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B7" w:rsidRDefault="008434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margin-left:201.7pt;margin-top:-21.7pt;width:44.2pt;height:48pt;z-index:251658240;mso-wrap-distance-left:9.1pt;mso-wrap-distance-right:9.1pt">
            <v:imagedata r:id="rId8" o:title=""/>
            <v:path textboxrect="0,0,0,0"/>
          </v:shape>
        </w:pict>
      </w:r>
    </w:p>
    <w:p w:rsidR="008434B7" w:rsidRDefault="008434B7">
      <w:pPr>
        <w:pStyle w:val="30"/>
        <w:ind w:right="-283" w:firstLine="0"/>
        <w:rPr>
          <w:rFonts w:ascii="PT Astra Serif" w:eastAsia="PT Astra Serif" w:hAnsi="PT Astra Serif" w:cs="PT Astra Serif"/>
        </w:rPr>
      </w:pPr>
    </w:p>
    <w:p w:rsidR="008434B7" w:rsidRDefault="008434B7">
      <w:pPr>
        <w:pStyle w:val="30"/>
        <w:ind w:right="-283" w:firstLine="0"/>
        <w:jc w:val="left"/>
        <w:rPr>
          <w:rFonts w:ascii="PT Astra Serif" w:eastAsia="PT Astra Serif" w:hAnsi="PT Astra Serif" w:cs="PT Astra Serif"/>
          <w:sz w:val="24"/>
          <w:szCs w:val="24"/>
        </w:rPr>
      </w:pPr>
    </w:p>
    <w:p w:rsidR="008434B7" w:rsidRDefault="004C7CC9">
      <w:pPr>
        <w:pStyle w:val="30"/>
        <w:ind w:right="-283" w:firstLine="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lang w:val="ru-RU"/>
        </w:rPr>
        <w:t>ГРАЙВОРОНСКАЯ ТЕРРИТОРИАЛЬНАЯ</w:t>
      </w:r>
    </w:p>
    <w:p w:rsidR="008434B7" w:rsidRDefault="004C7CC9">
      <w:pPr>
        <w:pStyle w:val="30"/>
        <w:ind w:right="-283" w:firstLine="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lang w:val="ru-RU"/>
        </w:rPr>
        <w:t>ИЗБИРАТЕЛЬНАЯ КОМИССИЯ</w:t>
      </w:r>
    </w:p>
    <w:p w:rsidR="008434B7" w:rsidRDefault="008434B7">
      <w:pPr>
        <w:ind w:right="-283"/>
        <w:jc w:val="center"/>
        <w:rPr>
          <w:rFonts w:ascii="PT Astra Serif" w:eastAsia="PT Astra Serif" w:hAnsi="PT Astra Serif" w:cs="PT Astra Serif"/>
        </w:rPr>
      </w:pPr>
    </w:p>
    <w:p w:rsidR="008434B7" w:rsidRDefault="004C7CC9">
      <w:pPr>
        <w:ind w:right="-283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pacing w:val="60"/>
          <w:sz w:val="32"/>
        </w:rPr>
        <w:t>ПОСТАНОВЛЕНИЕ</w:t>
      </w:r>
    </w:p>
    <w:p w:rsidR="008434B7" w:rsidRDefault="008434B7">
      <w:pPr>
        <w:ind w:right="-283"/>
        <w:jc w:val="center"/>
        <w:rPr>
          <w:rFonts w:ascii="PT Astra Serif" w:eastAsia="PT Astra Serif" w:hAnsi="PT Astra Serif" w:cs="PT Astra Serif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504"/>
        <w:gridCol w:w="2528"/>
        <w:gridCol w:w="3214"/>
      </w:tblGrid>
      <w:tr w:rsidR="008434B7">
        <w:tc>
          <w:tcPr>
            <w:tcW w:w="3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434B7" w:rsidRDefault="004C7CC9">
            <w:pPr>
              <w:ind w:right="-283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15 сентября 2023 года</w:t>
            </w:r>
          </w:p>
        </w:tc>
        <w:tc>
          <w:tcPr>
            <w:tcW w:w="2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434B7" w:rsidRDefault="008434B7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434B7" w:rsidRDefault="004C7CC9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№ 37/288-1</w:t>
            </w:r>
          </w:p>
        </w:tc>
      </w:tr>
    </w:tbl>
    <w:p w:rsidR="008434B7" w:rsidRDefault="008434B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tbl>
      <w:tblPr>
        <w:tblpPr w:leftFromText="180" w:rightFromText="180" w:vertAnchor="text" w:tblpX="19" w:tblpY="61"/>
        <w:tblW w:w="0" w:type="auto"/>
        <w:tblLayout w:type="fixed"/>
        <w:tblLook w:val="04A0"/>
      </w:tblPr>
      <w:tblGrid>
        <w:gridCol w:w="4624"/>
      </w:tblGrid>
      <w:tr w:rsidR="008434B7">
        <w:trPr>
          <w:trHeight w:val="755"/>
        </w:trPr>
        <w:tc>
          <w:tcPr>
            <w:tcW w:w="4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B7" w:rsidRPr="006A1E65" w:rsidRDefault="004C7CC9">
            <w:pPr>
              <w:pStyle w:val="BodyText21"/>
              <w:tabs>
                <w:tab w:val="left" w:pos="-5529"/>
                <w:tab w:val="left" w:pos="-3402"/>
              </w:tabs>
              <w:ind w:right="48" w:firstLine="0"/>
              <w:rPr>
                <w:rFonts w:ascii="PT Astra Serif" w:eastAsia="PT Astra Serif" w:hAnsi="PT Astra Serif" w:cs="PT Astra Serif"/>
                <w:b/>
                <w:lang w:val="ru-RU"/>
              </w:rPr>
            </w:pPr>
            <w:r w:rsidRPr="006A1E65">
              <w:rPr>
                <w:rFonts w:ascii="PT Astra Serif" w:eastAsia="PT Astra Serif" w:hAnsi="PT Astra Serif" w:cs="PT Astra Serif"/>
                <w:b/>
                <w:lang w:val="ru-RU"/>
              </w:rPr>
              <w:t xml:space="preserve">О регистрации избранных депутатов Совета депутатов Грайворонского городского округа второго созыва </w:t>
            </w:r>
          </w:p>
        </w:tc>
      </w:tr>
    </w:tbl>
    <w:p w:rsidR="008434B7" w:rsidRDefault="008434B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8434B7" w:rsidRDefault="008434B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8434B7" w:rsidRDefault="008434B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8434B7" w:rsidRDefault="008434B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8434B7" w:rsidRPr="006A1E65" w:rsidRDefault="008434B7">
      <w:pPr>
        <w:pStyle w:val="BodyText21"/>
        <w:ind w:right="-283" w:firstLine="0"/>
        <w:rPr>
          <w:rFonts w:ascii="PT Astra Serif" w:eastAsia="PT Astra Serif" w:hAnsi="PT Astra Serif" w:cs="PT Astra Serif"/>
          <w:lang w:val="ru-RU"/>
        </w:rPr>
      </w:pPr>
    </w:p>
    <w:p w:rsidR="008434B7" w:rsidRDefault="008434B7">
      <w:pPr>
        <w:pStyle w:val="ConsNormal"/>
        <w:widowControl/>
        <w:spacing w:line="288" w:lineRule="auto"/>
        <w:ind w:righ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4C7CC9">
      <w:pPr>
        <w:pStyle w:val="ConsNormal"/>
        <w:widowControl/>
        <w:spacing w:line="288" w:lineRule="auto"/>
        <w:ind w:right="0" w:firstLine="709"/>
        <w:jc w:val="both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 основании поста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новлений Грайворонской территориальной избирательной комиссии от 11 сентября 2023 года № 36/282-1 «Об установлении общих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результатов выборов депутатов Совета депутатов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 xml:space="preserve">Грайворонского городского округа второго созыва», от 15 сентября 2023 года № 37/285 -1 </w:t>
      </w:r>
      <w:r>
        <w:rPr>
          <w:rFonts w:ascii="PT Astra Serif" w:eastAsia="PT Astra Serif" w:hAnsi="PT Astra Serif" w:cs="PT Astra Serif"/>
          <w:sz w:val="28"/>
          <w:szCs w:val="28"/>
        </w:rPr>
        <w:t>«</w:t>
      </w:r>
      <w:r>
        <w:rPr>
          <w:rFonts w:ascii="PT Astra Serif" w:eastAsia="PT Astra Serif" w:hAnsi="PT Astra Serif" w:cs="PT Astra Serif"/>
          <w:sz w:val="28"/>
        </w:rPr>
        <w:t>О передаче вакантного мандата депутата Совета депутатов Грайворонского городского округа второго созыва зарегистрированному кандидату из списка кандидатов, выдвинутого избирательным объединением «</w:t>
      </w:r>
      <w:proofErr w:type="spellStart"/>
      <w:r>
        <w:rPr>
          <w:rFonts w:ascii="PT Astra Serif" w:eastAsia="PT Astra Serif" w:hAnsi="PT Astra Serif" w:cs="PT Astra Serif"/>
          <w:sz w:val="28"/>
        </w:rPr>
        <w:t>Грайворонское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местное отделение Всероссийской политической п</w:t>
      </w:r>
      <w:r>
        <w:rPr>
          <w:rFonts w:ascii="PT Astra Serif" w:eastAsia="PT Astra Serif" w:hAnsi="PT Astra Serif" w:cs="PT Astra Serif"/>
          <w:sz w:val="28"/>
        </w:rPr>
        <w:t>артии «Единая Россия» по единому избирательному округу</w:t>
      </w:r>
      <w:r>
        <w:rPr>
          <w:rFonts w:ascii="PT Astra Serif" w:eastAsia="PT Astra Serif" w:hAnsi="PT Astra Serif" w:cs="PT Astra Serif"/>
          <w:sz w:val="28"/>
          <w:szCs w:val="28"/>
        </w:rPr>
        <w:t>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№ 37/286 - 1 </w:t>
      </w:r>
      <w:r>
        <w:rPr>
          <w:rFonts w:ascii="PT Astra Serif" w:eastAsia="PT Astra Serif" w:hAnsi="PT Astra Serif" w:cs="PT Astra Serif"/>
          <w:sz w:val="28"/>
          <w:szCs w:val="28"/>
        </w:rPr>
        <w:t>«</w:t>
      </w:r>
      <w:r>
        <w:rPr>
          <w:rFonts w:ascii="PT Astra Serif" w:eastAsia="PT Astra Serif" w:hAnsi="PT Astra Serif" w:cs="PT Astra Serif"/>
          <w:sz w:val="28"/>
        </w:rPr>
        <w:t>О передаче вакантного мандата депутата Совета депутатов Грайворонского городского округа второго созыва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</w:t>
      </w:r>
      <w:proofErr w:type="gramStart"/>
      <w:r>
        <w:rPr>
          <w:rFonts w:ascii="PT Astra Serif" w:eastAsia="PT Astra Serif" w:hAnsi="PT Astra Serif" w:cs="PT Astra Serif"/>
          <w:sz w:val="28"/>
        </w:rPr>
        <w:t>зарегистрированным кандидатам из списка кандидатов, выдвинутого избирательным объ</w:t>
      </w:r>
      <w:r>
        <w:rPr>
          <w:rFonts w:ascii="PT Astra Serif" w:eastAsia="PT Astra Serif" w:hAnsi="PT Astra Serif" w:cs="PT Astra Serif"/>
          <w:sz w:val="28"/>
        </w:rPr>
        <w:t>единением «Белгородское региональное отделение политической партии ЛДПР – Либерально-демократическая партия России» по единому избирательному округу</w:t>
      </w:r>
      <w:r>
        <w:rPr>
          <w:rFonts w:ascii="PT Astra Serif" w:eastAsia="PT Astra Serif" w:hAnsi="PT Astra Serif" w:cs="PT Astra Serif"/>
          <w:sz w:val="28"/>
          <w:szCs w:val="28"/>
        </w:rPr>
        <w:t>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№ 37/287-1 </w:t>
      </w:r>
      <w:r>
        <w:rPr>
          <w:rFonts w:ascii="PT Astra Serif" w:eastAsia="PT Astra Serif" w:hAnsi="PT Astra Serif" w:cs="PT Astra Serif"/>
          <w:sz w:val="28"/>
          <w:szCs w:val="28"/>
        </w:rPr>
        <w:t>«</w:t>
      </w:r>
      <w:r>
        <w:rPr>
          <w:rFonts w:ascii="PT Astra Serif" w:eastAsia="PT Astra Serif" w:hAnsi="PT Astra Serif" w:cs="PT Astra Serif"/>
          <w:sz w:val="28"/>
        </w:rPr>
        <w:t>О передаче вакантного ма</w:t>
      </w:r>
      <w:r>
        <w:rPr>
          <w:rFonts w:ascii="PT Astra Serif" w:eastAsia="PT Astra Serif" w:hAnsi="PT Astra Serif" w:cs="PT Astra Serif"/>
          <w:sz w:val="28"/>
        </w:rPr>
        <w:t>ндата депутата Совета депутатов Грайворонского городского округа второго созыва зарегистрированному кандидату из списка кандидатов, выдвинутого избирательным объединением «</w:t>
      </w:r>
      <w:proofErr w:type="spellStart"/>
      <w:r>
        <w:rPr>
          <w:rFonts w:ascii="PT Astra Serif" w:eastAsia="PT Astra Serif" w:hAnsi="PT Astra Serif" w:cs="PT Astra Serif"/>
          <w:sz w:val="28"/>
        </w:rPr>
        <w:t>Грайворонское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местное отделение политической партии «СПРАВЕДЛИВАЯ РОССИЯ - ЗА ПРАВДУ</w:t>
      </w:r>
      <w:r>
        <w:rPr>
          <w:rFonts w:ascii="PT Astra Serif" w:eastAsia="PT Astra Serif" w:hAnsi="PT Astra Serif" w:cs="PT Astra Serif"/>
          <w:sz w:val="28"/>
        </w:rPr>
        <w:t>» по единому избирательному округу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Грайворонская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территориальная избирательная комиссия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  <w:szCs w:val="28"/>
        </w:rPr>
        <w:t>постановляет:</w:t>
      </w:r>
    </w:p>
    <w:p w:rsidR="008434B7" w:rsidRDefault="004C7CC9">
      <w:pPr>
        <w:pStyle w:val="ConsNormal"/>
        <w:spacing w:line="247" w:lineRule="auto"/>
        <w:ind w:right="0" w:firstLine="56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lang w:bidi="ru-RU"/>
        </w:rPr>
        <w:t xml:space="preserve">1. Зарегистрировать депутатов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Совета депутатов Грайворонского городского округа второго созыва </w:t>
      </w:r>
      <w:r>
        <w:rPr>
          <w:rFonts w:ascii="PT Astra Serif" w:eastAsia="PT Astra Serif" w:hAnsi="PT Astra Serif" w:cs="PT Astra Serif"/>
          <w:sz w:val="28"/>
          <w:szCs w:val="28"/>
          <w:lang w:bidi="ru-RU"/>
        </w:rPr>
        <w:t xml:space="preserve">на выборах депутатов </w:t>
      </w:r>
      <w:r>
        <w:rPr>
          <w:rFonts w:ascii="PT Astra Serif" w:eastAsia="PT Astra Serif" w:hAnsi="PT Astra Serif" w:cs="PT Astra Serif"/>
          <w:sz w:val="28"/>
          <w:szCs w:val="28"/>
        </w:rPr>
        <w:t>Совета депутатов Грайворонского город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ского округа второго созыва </w:t>
      </w:r>
      <w:r>
        <w:rPr>
          <w:rFonts w:ascii="PT Astra Serif" w:eastAsia="PT Astra Serif" w:hAnsi="PT Astra Serif" w:cs="PT Astra Serif"/>
          <w:sz w:val="28"/>
          <w:szCs w:val="28"/>
          <w:lang w:bidi="ru-RU"/>
        </w:rPr>
        <w:t>10 сентября 2023 года, в количестве 27 человек согласно приложению.</w:t>
      </w:r>
    </w:p>
    <w:p w:rsidR="008434B7" w:rsidRDefault="008434B7">
      <w:pPr>
        <w:spacing w:line="247" w:lineRule="auto"/>
        <w:ind w:right="-1" w:firstLine="567"/>
        <w:jc w:val="both"/>
        <w:rPr>
          <w:rFonts w:ascii="PT Astra Serif" w:eastAsia="PT Astra Serif" w:hAnsi="PT Astra Serif" w:cs="PT Astra Serif"/>
          <w:sz w:val="28"/>
          <w:szCs w:val="28"/>
          <w:lang w:bidi="ru-RU"/>
        </w:rPr>
      </w:pPr>
    </w:p>
    <w:p w:rsidR="008434B7" w:rsidRDefault="004C7CC9">
      <w:pPr>
        <w:spacing w:line="247" w:lineRule="auto"/>
        <w:ind w:right="-1" w:firstLine="56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lang w:bidi="ru-RU"/>
        </w:rPr>
        <w:t>2. Выдать зарегистрированным депутатам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Совета депутатов Грайворонского городского округа второго созыва </w:t>
      </w:r>
      <w:r>
        <w:rPr>
          <w:rFonts w:ascii="PT Astra Serif" w:eastAsia="PT Astra Serif" w:hAnsi="PT Astra Serif" w:cs="PT Astra Serif"/>
          <w:sz w:val="28"/>
          <w:szCs w:val="28"/>
          <w:lang w:bidi="ru-RU"/>
        </w:rPr>
        <w:t xml:space="preserve">на выборах депутатов </w:t>
      </w:r>
      <w:r>
        <w:rPr>
          <w:rFonts w:ascii="PT Astra Serif" w:eastAsia="PT Astra Serif" w:hAnsi="PT Astra Serif" w:cs="PT Astra Serif"/>
          <w:sz w:val="28"/>
          <w:szCs w:val="28"/>
        </w:rPr>
        <w:t>Совета депутатов Грайворонского 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родского округа второго созыва </w:t>
      </w:r>
      <w:r>
        <w:rPr>
          <w:rFonts w:ascii="PT Astra Serif" w:eastAsia="PT Astra Serif" w:hAnsi="PT Astra Serif" w:cs="PT Astra Serif"/>
          <w:sz w:val="28"/>
          <w:szCs w:val="28"/>
          <w:lang w:bidi="ru-RU"/>
        </w:rPr>
        <w:t xml:space="preserve">10 сентября 2023 года, удостоверения об избрании </w:t>
      </w:r>
      <w:r>
        <w:rPr>
          <w:rFonts w:ascii="PT Astra Serif" w:eastAsia="PT Astra Serif" w:hAnsi="PT Astra Serif" w:cs="PT Astra Serif"/>
          <w:sz w:val="28"/>
          <w:szCs w:val="28"/>
        </w:rPr>
        <w:t>депутатами Совета депутатов Грайворонского городского округа второго созыва.</w:t>
      </w:r>
    </w:p>
    <w:p w:rsidR="008434B7" w:rsidRDefault="004C7CC9">
      <w:pPr>
        <w:pStyle w:val="af3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3. Направить настоящее постановление в газету «Родной край» для опубликования. </w:t>
      </w:r>
    </w:p>
    <w:p w:rsidR="008434B7" w:rsidRDefault="004C7CC9">
      <w:pPr>
        <w:pStyle w:val="af3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4. </w:t>
      </w:r>
      <w:proofErr w:type="gramStart"/>
      <w:r>
        <w:rPr>
          <w:rFonts w:ascii="PT Astra Serif" w:eastAsia="PT Astra Serif" w:hAnsi="PT Astra Serif" w:cs="PT Astra Serif"/>
          <w:sz w:val="28"/>
        </w:rPr>
        <w:t>Разместить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насто</w:t>
      </w:r>
      <w:r>
        <w:rPr>
          <w:rFonts w:ascii="PT Astra Serif" w:eastAsia="PT Astra Serif" w:hAnsi="PT Astra Serif" w:cs="PT Astra Serif"/>
          <w:sz w:val="28"/>
        </w:rPr>
        <w:t xml:space="preserve">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:rsidR="008434B7" w:rsidRDefault="004C7CC9">
      <w:pPr>
        <w:pStyle w:val="af3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5. </w:t>
      </w:r>
      <w:proofErr w:type="gramStart"/>
      <w:r>
        <w:rPr>
          <w:rFonts w:ascii="PT Astra Serif" w:eastAsia="PT Astra Serif" w:hAnsi="PT Astra Serif" w:cs="PT Astra Serif"/>
          <w:sz w:val="28"/>
        </w:rPr>
        <w:t>Контроль за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исполнением настоящего постановления возложить на п</w:t>
      </w:r>
      <w:r>
        <w:rPr>
          <w:rFonts w:ascii="PT Astra Serif" w:eastAsia="PT Astra Serif" w:hAnsi="PT Astra Serif" w:cs="PT Astra Serif"/>
          <w:sz w:val="28"/>
        </w:rPr>
        <w:t xml:space="preserve">редседателя Грайворонской территориальной избирательной комиссии С.В. </w:t>
      </w:r>
      <w:proofErr w:type="spellStart"/>
      <w:r>
        <w:rPr>
          <w:rFonts w:ascii="PT Astra Serif" w:eastAsia="PT Astra Serif" w:hAnsi="PT Astra Serif" w:cs="PT Astra Serif"/>
          <w:sz w:val="28"/>
        </w:rPr>
        <w:t>Краснокутского</w:t>
      </w:r>
      <w:proofErr w:type="spellEnd"/>
      <w:r>
        <w:rPr>
          <w:rFonts w:ascii="PT Astra Serif" w:eastAsia="PT Astra Serif" w:hAnsi="PT Astra Serif" w:cs="PT Astra Serif"/>
          <w:sz w:val="28"/>
        </w:rPr>
        <w:t>.</w:t>
      </w:r>
    </w:p>
    <w:p w:rsidR="008434B7" w:rsidRPr="006A1E65" w:rsidRDefault="008434B7">
      <w:pPr>
        <w:pStyle w:val="BodyText21"/>
        <w:ind w:right="-283" w:firstLine="0"/>
        <w:rPr>
          <w:rFonts w:ascii="PT Astra Serif" w:eastAsia="PT Astra Serif" w:hAnsi="PT Astra Serif" w:cs="PT Astra Serif"/>
          <w:lang w:val="ru-RU"/>
        </w:rPr>
      </w:pPr>
    </w:p>
    <w:p w:rsidR="008434B7" w:rsidRPr="006A1E65" w:rsidRDefault="008434B7">
      <w:pPr>
        <w:pStyle w:val="23"/>
        <w:spacing w:after="0" w:line="240" w:lineRule="auto"/>
        <w:ind w:firstLine="0"/>
        <w:jc w:val="both"/>
        <w:rPr>
          <w:rFonts w:ascii="PT Astra Serif" w:eastAsia="PT Astra Serif" w:hAnsi="PT Astra Serif" w:cs="PT Astra Serif"/>
          <w:lang w:val="ru-RU"/>
        </w:rPr>
      </w:pPr>
    </w:p>
    <w:tbl>
      <w:tblPr>
        <w:tblW w:w="9253" w:type="dxa"/>
        <w:jc w:val="center"/>
        <w:tblInd w:w="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626"/>
        <w:gridCol w:w="1701"/>
        <w:gridCol w:w="2926"/>
      </w:tblGrid>
      <w:tr w:rsidR="008434B7">
        <w:trPr>
          <w:trHeight w:val="920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434B7" w:rsidRDefault="004C7CC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Председатель</w:t>
            </w:r>
          </w:p>
          <w:p w:rsidR="008434B7" w:rsidRDefault="004C7CC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434B7" w:rsidRDefault="008434B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434B7" w:rsidRDefault="004C7CC9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С.В. Краснокутский</w:t>
            </w:r>
          </w:p>
        </w:tc>
      </w:tr>
      <w:tr w:rsidR="008434B7">
        <w:trPr>
          <w:trHeight w:val="65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434B7" w:rsidRDefault="008434B7">
            <w:pPr>
              <w:jc w:val="center"/>
              <w:rPr>
                <w:rFonts w:ascii="PT Astra Serif" w:eastAsia="PT Astra Serif" w:hAnsi="PT Astra Serif" w:cs="PT Astra Serif"/>
              </w:rPr>
            </w:pPr>
          </w:p>
          <w:p w:rsidR="008434B7" w:rsidRDefault="008434B7">
            <w:pPr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434B7" w:rsidRDefault="008434B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434B7" w:rsidRDefault="008434B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</w:tr>
      <w:tr w:rsidR="008434B7">
        <w:trPr>
          <w:trHeight w:val="962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434B7" w:rsidRDefault="004C7CC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Секретарь</w:t>
            </w:r>
          </w:p>
          <w:p w:rsidR="008434B7" w:rsidRDefault="004C7CC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434B7" w:rsidRDefault="008434B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434B7" w:rsidRDefault="008434B7">
            <w:pPr>
              <w:jc w:val="both"/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8434B7" w:rsidRDefault="004C7CC9">
            <w:pPr>
              <w:jc w:val="both"/>
              <w:rPr>
                <w:rFonts w:ascii="PT Astra Serif" w:eastAsia="PT Astra Serif" w:hAnsi="PT Astra Serif" w:cs="PT Astra Serif"/>
                <w:b/>
                <w:sz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Л.А.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</w:rPr>
              <w:t>Угольникова</w:t>
            </w:r>
            <w:proofErr w:type="spellEnd"/>
          </w:p>
          <w:p w:rsidR="008434B7" w:rsidRDefault="008434B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</w:tr>
    </w:tbl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4C7CC9">
      <w:pPr>
        <w:ind w:left="4536" w:right="-1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  <w:szCs w:val="24"/>
          <w:lang w:bidi="ru-RU"/>
        </w:rPr>
        <w:t>ПРИЛОЖЕНИЕ</w:t>
      </w:r>
    </w:p>
    <w:p w:rsidR="008434B7" w:rsidRDefault="004C7CC9">
      <w:pPr>
        <w:ind w:left="4536" w:right="-1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  <w:szCs w:val="24"/>
          <w:lang w:bidi="ru-RU"/>
        </w:rPr>
        <w:t xml:space="preserve">к постановлению Грайворонской </w:t>
      </w:r>
      <w:proofErr w:type="spellStart"/>
      <w:r>
        <w:rPr>
          <w:rFonts w:ascii="PT Astra Serif" w:eastAsia="PT Astra Serif" w:hAnsi="PT Astra Serif" w:cs="PT Astra Serif"/>
          <w:sz w:val="24"/>
          <w:szCs w:val="24"/>
          <w:lang w:bidi="ru-RU"/>
        </w:rPr>
        <w:t>ткрриториальной</w:t>
      </w:r>
      <w:proofErr w:type="spellEnd"/>
      <w:r>
        <w:rPr>
          <w:rFonts w:ascii="PT Astra Serif" w:eastAsia="PT Astra Serif" w:hAnsi="PT Astra Serif" w:cs="PT Astra Serif"/>
          <w:sz w:val="24"/>
          <w:szCs w:val="24"/>
          <w:lang w:bidi="ru-RU"/>
        </w:rPr>
        <w:t xml:space="preserve"> </w:t>
      </w:r>
      <w:proofErr w:type="gramStart"/>
      <w:r>
        <w:rPr>
          <w:rFonts w:ascii="PT Astra Serif" w:eastAsia="PT Astra Serif" w:hAnsi="PT Astra Serif" w:cs="PT Astra Serif"/>
          <w:sz w:val="24"/>
          <w:szCs w:val="24"/>
          <w:lang w:bidi="ru-RU"/>
        </w:rPr>
        <w:t>избирательной</w:t>
      </w:r>
      <w:proofErr w:type="gramEnd"/>
      <w:r>
        <w:rPr>
          <w:rFonts w:ascii="PT Astra Serif" w:eastAsia="PT Astra Serif" w:hAnsi="PT Astra Serif" w:cs="PT Astra Serif"/>
          <w:sz w:val="24"/>
          <w:szCs w:val="24"/>
          <w:lang w:bidi="ru-RU"/>
        </w:rPr>
        <w:t xml:space="preserve"> </w:t>
      </w:r>
    </w:p>
    <w:p w:rsidR="008434B7" w:rsidRDefault="004C7CC9">
      <w:pPr>
        <w:ind w:left="4536" w:right="-1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  <w:szCs w:val="24"/>
          <w:lang w:bidi="ru-RU"/>
        </w:rPr>
        <w:t>комиссии</w:t>
      </w:r>
    </w:p>
    <w:p w:rsidR="008434B7" w:rsidRDefault="004C7CC9">
      <w:pPr>
        <w:ind w:left="4536" w:right="-1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  <w:szCs w:val="24"/>
          <w:lang w:bidi="ru-RU"/>
        </w:rPr>
        <w:t>от 15 сентября 2023 года № 37/288-1</w:t>
      </w:r>
    </w:p>
    <w:p w:rsidR="008434B7" w:rsidRDefault="008434B7">
      <w:pPr>
        <w:jc w:val="both"/>
        <w:rPr>
          <w:rFonts w:ascii="PT Astra Serif" w:eastAsia="PT Astra Serif" w:hAnsi="PT Astra Serif" w:cs="PT Astra Serif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</w:rPr>
      </w:pPr>
    </w:p>
    <w:p w:rsidR="008434B7" w:rsidRDefault="008434B7">
      <w:pPr>
        <w:jc w:val="center"/>
        <w:rPr>
          <w:rFonts w:ascii="PT Astra Serif" w:eastAsia="PT Astra Serif" w:hAnsi="PT Astra Serif" w:cs="PT Astra Serif"/>
        </w:rPr>
      </w:pPr>
    </w:p>
    <w:p w:rsidR="008434B7" w:rsidRDefault="004C7CC9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  <w:t xml:space="preserve">С </w:t>
      </w:r>
      <w:proofErr w:type="gramStart"/>
      <w:r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  <w:t>П</w:t>
      </w:r>
      <w:proofErr w:type="gramEnd"/>
      <w:r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  <w:t xml:space="preserve"> И С О К</w:t>
      </w:r>
    </w:p>
    <w:p w:rsidR="008434B7" w:rsidRDefault="004C7CC9">
      <w:pPr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  <w:t xml:space="preserve">зарегистрированных депутатов Совета депутатов Грайворонского городского округа второго созыва </w:t>
      </w:r>
    </w:p>
    <w:p w:rsidR="008434B7" w:rsidRDefault="008434B7">
      <w:pPr>
        <w:jc w:val="center"/>
        <w:rPr>
          <w:rFonts w:ascii="PT Astra Serif" w:eastAsia="PT Astra Serif" w:hAnsi="PT Astra Serif" w:cs="PT Astra Serif"/>
          <w:b/>
          <w:sz w:val="28"/>
          <w:u w:val="single"/>
        </w:rPr>
      </w:pPr>
    </w:p>
    <w:p w:rsidR="008434B7" w:rsidRDefault="004C7CC9">
      <w:pPr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  <w:t xml:space="preserve">Избранных по одномандатным избирательным округам </w:t>
      </w:r>
    </w:p>
    <w:p w:rsidR="008434B7" w:rsidRDefault="004C7CC9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  <w:t>Грайворонского городского округа</w:t>
      </w:r>
    </w:p>
    <w:p w:rsidR="008434B7" w:rsidRDefault="008434B7">
      <w:pPr>
        <w:pStyle w:val="af3"/>
        <w:jc w:val="both"/>
        <w:rPr>
          <w:rFonts w:ascii="PT Astra Serif" w:eastAsia="PT Astra Serif" w:hAnsi="PT Astra Serif" w:cs="PT Astra Serif"/>
          <w:b/>
          <w:sz w:val="28"/>
        </w:rPr>
      </w:pPr>
    </w:p>
    <w:p w:rsidR="008434B7" w:rsidRDefault="004C7CC9">
      <w:pPr>
        <w:pStyle w:val="af3"/>
        <w:jc w:val="center"/>
        <w:rPr>
          <w:rFonts w:ascii="PT Astra Serif" w:eastAsia="PT Astra Serif" w:hAnsi="PT Astra Serif" w:cs="PT Astra Serif"/>
          <w:b/>
          <w:sz w:val="28"/>
        </w:rPr>
      </w:pPr>
      <w:proofErr w:type="spellStart"/>
      <w:r>
        <w:rPr>
          <w:rFonts w:ascii="PT Astra Serif" w:eastAsia="PT Astra Serif" w:hAnsi="PT Astra Serif" w:cs="PT Astra Serif"/>
          <w:b/>
          <w:sz w:val="28"/>
        </w:rPr>
        <w:t>Грайворонское</w:t>
      </w:r>
      <w:proofErr w:type="spellEnd"/>
      <w:r>
        <w:rPr>
          <w:rFonts w:ascii="PT Astra Serif" w:eastAsia="PT Astra Serif" w:hAnsi="PT Astra Serif" w:cs="PT Astra Serif"/>
          <w:b/>
          <w:sz w:val="28"/>
        </w:rPr>
        <w:t xml:space="preserve"> местное отделение Всероссийской политической партии «ЕДИНАЯ РО</w:t>
      </w:r>
      <w:r>
        <w:rPr>
          <w:rFonts w:ascii="PT Astra Serif" w:eastAsia="PT Astra Serif" w:hAnsi="PT Astra Serif" w:cs="PT Astra Serif"/>
          <w:b/>
          <w:sz w:val="28"/>
        </w:rPr>
        <w:t>ССИЯ»</w:t>
      </w:r>
    </w:p>
    <w:p w:rsidR="008434B7" w:rsidRDefault="008434B7">
      <w:pPr>
        <w:pStyle w:val="af3"/>
        <w:jc w:val="center"/>
        <w:rPr>
          <w:rFonts w:ascii="PT Astra Serif" w:eastAsia="PT Astra Serif" w:hAnsi="PT Astra Serif" w:cs="PT Astra Serif"/>
          <w:b/>
          <w:sz w:val="28"/>
        </w:rPr>
      </w:pP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1. ШЕВЧЕНКО Валентина Викторовна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2. ПОПОВ Андрей Юрьевич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3. БЕРЕЖНАЯ Светлана Николаевна</w:t>
      </w:r>
    </w:p>
    <w:p w:rsidR="008434B7" w:rsidRDefault="004C7CC9">
      <w:pPr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4. СВЕТЛИЧНАЯ Светлана Сергеевна, </w:t>
      </w:r>
    </w:p>
    <w:p w:rsidR="008434B7" w:rsidRDefault="004C7CC9">
      <w:pPr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5. ГОРБАЧ Юрий Васильевич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6. БОНДАРЬ Юрий Ефимович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8. САВЧЕНКО Татьяна Анатольевна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9. ЛИННИЧЕНКО Валентина Ивановна</w:t>
      </w:r>
    </w:p>
    <w:p w:rsidR="008434B7" w:rsidRDefault="004C7CC9">
      <w:pPr>
        <w:pStyle w:val="af3"/>
        <w:ind w:firstLine="709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10. </w:t>
      </w:r>
      <w:r>
        <w:rPr>
          <w:rFonts w:ascii="PT Astra Serif" w:eastAsia="PT Astra Serif" w:hAnsi="PT Astra Serif" w:cs="PT Astra Serif"/>
          <w:sz w:val="28"/>
        </w:rPr>
        <w:t xml:space="preserve">СУЛТАНБЕКОВ </w:t>
      </w:r>
      <w:proofErr w:type="spellStart"/>
      <w:r>
        <w:rPr>
          <w:rFonts w:ascii="PT Astra Serif" w:eastAsia="PT Astra Serif" w:hAnsi="PT Astra Serif" w:cs="PT Astra Serif"/>
          <w:sz w:val="28"/>
        </w:rPr>
        <w:t>Гусейн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</w:rPr>
        <w:t>Абдулазизович</w:t>
      </w:r>
      <w:proofErr w:type="spellEnd"/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11. БУРАК Сергей Васильевич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12. ГОРБАНЬ Виктор Николаевич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13. ГОМОН Павел Алексеевич 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14. НОВАК Ольга Алексеевна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15. ГОЛОВИН Андрей Александрович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16. СЕРЫХ Александр Николаевич</w:t>
      </w:r>
    </w:p>
    <w:p w:rsidR="008434B7" w:rsidRDefault="004C7CC9">
      <w:pPr>
        <w:pStyle w:val="af3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17. ГОРБАЧ Валентина Николаевна</w:t>
      </w:r>
    </w:p>
    <w:p w:rsidR="008434B7" w:rsidRDefault="008434B7">
      <w:pPr>
        <w:jc w:val="both"/>
        <w:rPr>
          <w:rFonts w:ascii="PT Astra Serif" w:eastAsia="PT Astra Serif" w:hAnsi="PT Astra Serif" w:cs="PT Astra Serif"/>
        </w:rPr>
      </w:pPr>
    </w:p>
    <w:p w:rsidR="008434B7" w:rsidRDefault="004C7CC9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  <w:t xml:space="preserve">Избранных по единому избирательному округу </w:t>
      </w:r>
    </w:p>
    <w:p w:rsidR="008434B7" w:rsidRDefault="004C7CC9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  <w:t>Грайворонского городского округа</w:t>
      </w:r>
    </w:p>
    <w:p w:rsidR="006A1E65" w:rsidRDefault="006A1E65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</w:pPr>
    </w:p>
    <w:p w:rsidR="006A1E65" w:rsidRDefault="006A1E65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  <w:lang w:bidi="ru-RU"/>
        </w:rPr>
      </w:pPr>
    </w:p>
    <w:p w:rsidR="006A1E65" w:rsidRDefault="006A1E65" w:rsidP="006A1E65">
      <w:pPr>
        <w:jc w:val="center"/>
        <w:rPr>
          <w:rFonts w:ascii="PT Astra Serif" w:eastAsia="PT Astra Serif" w:hAnsi="PT Astra Serif" w:cs="PT Astra Serif"/>
        </w:rPr>
      </w:pPr>
      <w:proofErr w:type="spellStart"/>
      <w:r>
        <w:rPr>
          <w:rFonts w:ascii="PT Astra Serif" w:eastAsia="PT Astra Serif" w:hAnsi="PT Astra Serif" w:cs="PT Astra Serif"/>
          <w:b/>
          <w:bCs/>
          <w:iCs/>
          <w:sz w:val="28"/>
          <w:szCs w:val="28"/>
          <w:lang w:bidi="ru-RU"/>
        </w:rPr>
        <w:t>Грайворонское</w:t>
      </w:r>
      <w:proofErr w:type="spellEnd"/>
      <w:r>
        <w:rPr>
          <w:rFonts w:ascii="PT Astra Serif" w:eastAsia="PT Astra Serif" w:hAnsi="PT Astra Serif" w:cs="PT Astra Serif"/>
          <w:b/>
          <w:bCs/>
          <w:iCs/>
          <w:sz w:val="28"/>
          <w:szCs w:val="28"/>
          <w:lang w:bidi="ru-RU"/>
        </w:rPr>
        <w:t xml:space="preserve"> местное отделение Всероссийской политической партии «ЕДИНАЯ РОССИЯ»</w:t>
      </w:r>
    </w:p>
    <w:p w:rsidR="006A1E65" w:rsidRDefault="006A1E65" w:rsidP="006A1E65">
      <w:pPr>
        <w:jc w:val="both"/>
        <w:rPr>
          <w:rFonts w:ascii="PT Astra Serif" w:eastAsia="PT Astra Serif" w:hAnsi="PT Astra Serif" w:cs="PT Astra Serif"/>
        </w:rPr>
      </w:pPr>
    </w:p>
    <w:p w:rsidR="006A1E65" w:rsidRDefault="006A1E65" w:rsidP="006A1E65">
      <w:pPr>
        <w:pStyle w:val="af3"/>
        <w:ind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1. </w:t>
      </w:r>
      <w:r>
        <w:rPr>
          <w:rFonts w:ascii="PT Astra Serif" w:eastAsia="PT Astra Serif" w:hAnsi="PT Astra Serif" w:cs="PT Astra Serif"/>
          <w:sz w:val="28"/>
        </w:rPr>
        <w:t>БЕЛЯЕВА Людмила Николаевна</w:t>
      </w:r>
    </w:p>
    <w:p w:rsidR="006A1E65" w:rsidRDefault="006A1E65" w:rsidP="006A1E65">
      <w:pPr>
        <w:pStyle w:val="af3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ЧУФИЧЕВ Вячеслав Олегович</w:t>
      </w:r>
    </w:p>
    <w:p w:rsidR="006A1E65" w:rsidRDefault="006A1E65" w:rsidP="006A1E65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3. </w:t>
      </w:r>
      <w:r>
        <w:rPr>
          <w:rFonts w:ascii="PT Astra Serif" w:eastAsia="PT Astra Serif" w:hAnsi="PT Astra Serif" w:cs="PT Astra Serif"/>
          <w:sz w:val="28"/>
        </w:rPr>
        <w:t>ПОНЕДЕЛКО Алексей Николаевич</w:t>
      </w:r>
    </w:p>
    <w:p w:rsidR="006A1E65" w:rsidRDefault="006A1E65" w:rsidP="006A1E65">
      <w:pPr>
        <w:ind w:firstLine="709"/>
        <w:jc w:val="both"/>
        <w:rPr>
          <w:rFonts w:ascii="PT Astra Serif" w:eastAsia="PT Astra Serif" w:hAnsi="PT Astra Serif" w:cs="PT Astra Serif"/>
          <w:i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4. ГОРБУНОВ Василий Павлович</w:t>
      </w:r>
    </w:p>
    <w:p w:rsidR="006A1E65" w:rsidRDefault="006A1E65" w:rsidP="006A1E65">
      <w:pPr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 </w:t>
      </w:r>
      <w:r>
        <w:rPr>
          <w:rFonts w:ascii="PT Astra Serif" w:eastAsia="PT Astra Serif" w:hAnsi="PT Astra Serif" w:cs="PT Astra Serif"/>
          <w:sz w:val="28"/>
        </w:rPr>
        <w:t>ГРЯЗНОВ Геннадий Владимирович</w:t>
      </w:r>
    </w:p>
    <w:p w:rsidR="006A1E65" w:rsidRDefault="006A1E65" w:rsidP="006A1E65">
      <w:pPr>
        <w:tabs>
          <w:tab w:val="left" w:pos="9505"/>
        </w:tabs>
        <w:spacing w:line="264" w:lineRule="auto"/>
        <w:ind w:firstLine="709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6. ОЧКАЛОВА Наталия Юрьевна</w:t>
      </w:r>
    </w:p>
    <w:p w:rsidR="006A1E65" w:rsidRDefault="006A1E65" w:rsidP="006A1E65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6A1E65" w:rsidRDefault="006A1E65">
      <w:pPr>
        <w:jc w:val="center"/>
        <w:rPr>
          <w:rFonts w:ascii="PT Astra Serif" w:eastAsia="PT Astra Serif" w:hAnsi="PT Astra Serif" w:cs="PT Astra Serif"/>
        </w:rPr>
      </w:pPr>
    </w:p>
    <w:p w:rsidR="008434B7" w:rsidRDefault="004C7CC9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bCs/>
          <w:iCs/>
          <w:sz w:val="28"/>
          <w:szCs w:val="28"/>
          <w:lang w:bidi="ru-RU"/>
        </w:rPr>
        <w:t>Белгородское региональное отделение Политической партии ЛДПР - Либерально-демократическая партия России</w:t>
      </w:r>
    </w:p>
    <w:p w:rsidR="008434B7" w:rsidRDefault="008434B7">
      <w:pPr>
        <w:jc w:val="both"/>
        <w:rPr>
          <w:rFonts w:ascii="PT Astra Serif" w:eastAsia="PT Astra Serif" w:hAnsi="PT Astra Serif" w:cs="PT Astra Serif"/>
        </w:rPr>
      </w:pPr>
    </w:p>
    <w:p w:rsidR="008434B7" w:rsidRDefault="004C7CC9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bidi="ru-RU"/>
        </w:rPr>
      </w:pPr>
      <w:r>
        <w:rPr>
          <w:rFonts w:ascii="PT Astra Serif" w:eastAsia="PT Astra Serif" w:hAnsi="PT Astra Serif" w:cs="PT Astra Serif"/>
          <w:sz w:val="28"/>
          <w:szCs w:val="28"/>
          <w:lang w:bidi="ru-RU"/>
        </w:rPr>
        <w:t>1. ПРОКОФЬЕВ Александр Васильевич</w:t>
      </w:r>
    </w:p>
    <w:p w:rsidR="006A1E65" w:rsidRDefault="006A1E65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bidi="ru-RU"/>
        </w:rPr>
      </w:pPr>
    </w:p>
    <w:p w:rsidR="006A1E65" w:rsidRDefault="006A1E65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6A1E65" w:rsidRDefault="006A1E65" w:rsidP="006A1E65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bCs/>
          <w:iCs/>
          <w:sz w:val="28"/>
          <w:szCs w:val="28"/>
          <w:lang w:bidi="ru-RU"/>
        </w:rPr>
        <w:t>ГРАЙВОРОНСКОЕ МЕСТНОЕ ОТДЕЛЕНИЕ КОММУНИСТИЧЕСКОЙ ПАРТИИИ РОССИЙСКОЙ ФЕДЕРАЦИИ</w:t>
      </w:r>
    </w:p>
    <w:p w:rsidR="006A1E65" w:rsidRDefault="006A1E65" w:rsidP="006A1E65">
      <w:pPr>
        <w:ind w:firstLine="709"/>
        <w:jc w:val="both"/>
        <w:rPr>
          <w:rFonts w:ascii="PT Astra Serif" w:eastAsia="PT Astra Serif" w:hAnsi="PT Astra Serif" w:cs="PT Astra Serif"/>
        </w:rPr>
      </w:pPr>
    </w:p>
    <w:p w:rsidR="006A1E65" w:rsidRDefault="006A1E65" w:rsidP="006A1E65">
      <w:pPr>
        <w:spacing w:before="60" w:after="60"/>
        <w:ind w:right="176"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>1.</w:t>
      </w:r>
      <w:r>
        <w:rPr>
          <w:rFonts w:ascii="PT Astra Serif" w:eastAsia="PT Astra Serif" w:hAnsi="PT Astra Serif" w:cs="PT Astra Serif"/>
          <w:sz w:val="28"/>
        </w:rPr>
        <w:t xml:space="preserve">ЧЕРЕВАТЕНКО Павел Васильевич </w:t>
      </w:r>
    </w:p>
    <w:p w:rsidR="006A1E65" w:rsidRDefault="006A1E65" w:rsidP="006A1E65">
      <w:pPr>
        <w:pStyle w:val="af3"/>
        <w:ind w:right="176"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2. ЛОФИЦКИЙ Сергей Васильевич </w:t>
      </w:r>
    </w:p>
    <w:p w:rsidR="008434B7" w:rsidRDefault="008434B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6A1E65" w:rsidRDefault="006A1E65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434B7" w:rsidRDefault="004C7CC9">
      <w:pPr>
        <w:jc w:val="center"/>
        <w:rPr>
          <w:rFonts w:ascii="PT Astra Serif" w:eastAsia="PT Astra Serif" w:hAnsi="PT Astra Serif" w:cs="PT Astra Serif"/>
        </w:rPr>
      </w:pPr>
      <w:proofErr w:type="spellStart"/>
      <w:r>
        <w:rPr>
          <w:rFonts w:ascii="PT Astra Serif" w:eastAsia="PT Astra Serif" w:hAnsi="PT Astra Serif" w:cs="PT Astra Serif"/>
          <w:b/>
          <w:bCs/>
          <w:iCs/>
          <w:color w:val="000000"/>
          <w:sz w:val="28"/>
          <w:szCs w:val="28"/>
          <w:lang w:bidi="ru-RU"/>
        </w:rPr>
        <w:t>Грайворонское</w:t>
      </w:r>
      <w:proofErr w:type="spellEnd"/>
      <w:r>
        <w:rPr>
          <w:rFonts w:ascii="PT Astra Serif" w:eastAsia="PT Astra Serif" w:hAnsi="PT Astra Serif" w:cs="PT Astra Serif"/>
          <w:b/>
          <w:bCs/>
          <w:iCs/>
          <w:color w:val="000000"/>
          <w:sz w:val="28"/>
          <w:szCs w:val="28"/>
          <w:lang w:bidi="ru-RU"/>
        </w:rPr>
        <w:t xml:space="preserve"> местное отделение полити</w:t>
      </w:r>
      <w:r>
        <w:rPr>
          <w:rFonts w:ascii="PT Astra Serif" w:eastAsia="PT Astra Serif" w:hAnsi="PT Astra Serif" w:cs="PT Astra Serif"/>
          <w:b/>
          <w:bCs/>
          <w:iCs/>
          <w:color w:val="000000"/>
          <w:sz w:val="28"/>
          <w:szCs w:val="28"/>
          <w:lang w:bidi="ru-RU"/>
        </w:rPr>
        <w:t>ческой партии «СПРАВЕДЛИВАЯ РОССИЯ - ЗА ПРАВДУ</w:t>
      </w:r>
      <w:r>
        <w:rPr>
          <w:rFonts w:ascii="PT Astra Serif" w:eastAsia="PT Astra Serif" w:hAnsi="PT Astra Serif" w:cs="PT Astra Serif"/>
          <w:b/>
          <w:bCs/>
          <w:i/>
          <w:iCs/>
          <w:color w:val="000000"/>
          <w:sz w:val="28"/>
          <w:szCs w:val="28"/>
          <w:lang w:bidi="ru-RU"/>
        </w:rPr>
        <w:t>»</w:t>
      </w:r>
    </w:p>
    <w:p w:rsidR="008434B7" w:rsidRDefault="008434B7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8434B7" w:rsidRDefault="004C7CC9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bidi="ru-RU"/>
        </w:rPr>
        <w:t>1. НЕВИННЫЙ Александр Николаевич</w:t>
      </w:r>
    </w:p>
    <w:p w:rsidR="008434B7" w:rsidRDefault="008434B7">
      <w:pPr>
        <w:rPr>
          <w:rFonts w:ascii="PT Astra Serif" w:eastAsia="PT Astra Serif" w:hAnsi="PT Astra Serif" w:cs="PT Astra Serif"/>
        </w:rPr>
      </w:pPr>
    </w:p>
    <w:p w:rsidR="008434B7" w:rsidRDefault="008434B7">
      <w:pPr>
        <w:jc w:val="both"/>
        <w:rPr>
          <w:rFonts w:ascii="PT Astra Serif" w:eastAsia="PT Astra Serif" w:hAnsi="PT Astra Serif" w:cs="PT Astra Serif"/>
        </w:rPr>
      </w:pPr>
    </w:p>
    <w:sectPr w:rsidR="008434B7" w:rsidSect="008434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C9" w:rsidRDefault="004C7CC9">
      <w:r>
        <w:separator/>
      </w:r>
    </w:p>
  </w:endnote>
  <w:endnote w:type="continuationSeparator" w:id="0">
    <w:p w:rsidR="004C7CC9" w:rsidRDefault="004C7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C9" w:rsidRDefault="004C7CC9">
      <w:r>
        <w:separator/>
      </w:r>
    </w:p>
  </w:footnote>
  <w:footnote w:type="continuationSeparator" w:id="0">
    <w:p w:rsidR="004C7CC9" w:rsidRDefault="004C7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AF9"/>
    <w:multiLevelType w:val="hybridMultilevel"/>
    <w:tmpl w:val="79B808B2"/>
    <w:lvl w:ilvl="0" w:tplc="F370A5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B1034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192FD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FAC4B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9569B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F8A92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54E6E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C8E4E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35898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165C0D1E"/>
    <w:multiLevelType w:val="hybridMultilevel"/>
    <w:tmpl w:val="CF4AFBF0"/>
    <w:lvl w:ilvl="0" w:tplc="BC465A9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7E61C4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15B8A26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8F863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3DEC0F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9C0AD5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514EE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0E434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DDC03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>
    <w:nsid w:val="2757631E"/>
    <w:multiLevelType w:val="hybridMultilevel"/>
    <w:tmpl w:val="65E21F54"/>
    <w:lvl w:ilvl="0" w:tplc="3D96EC84">
      <w:start w:val="1"/>
      <w:numFmt w:val="decimal"/>
      <w:lvlText w:val="%1."/>
      <w:lvlJc w:val="left"/>
    </w:lvl>
    <w:lvl w:ilvl="1" w:tplc="449448A8">
      <w:start w:val="1"/>
      <w:numFmt w:val="lowerLetter"/>
      <w:lvlText w:val="%2."/>
      <w:lvlJc w:val="left"/>
      <w:pPr>
        <w:ind w:left="1440" w:hanging="360"/>
      </w:pPr>
    </w:lvl>
    <w:lvl w:ilvl="2" w:tplc="D938BD58">
      <w:start w:val="1"/>
      <w:numFmt w:val="lowerRoman"/>
      <w:lvlText w:val="%3."/>
      <w:lvlJc w:val="right"/>
      <w:pPr>
        <w:ind w:left="2160" w:hanging="180"/>
      </w:pPr>
    </w:lvl>
    <w:lvl w:ilvl="3" w:tplc="683C1F0A">
      <w:start w:val="1"/>
      <w:numFmt w:val="decimal"/>
      <w:lvlText w:val="%4."/>
      <w:lvlJc w:val="left"/>
      <w:pPr>
        <w:ind w:left="2880" w:hanging="360"/>
      </w:pPr>
    </w:lvl>
    <w:lvl w:ilvl="4" w:tplc="0ED09B46">
      <w:start w:val="1"/>
      <w:numFmt w:val="lowerLetter"/>
      <w:lvlText w:val="%5."/>
      <w:lvlJc w:val="left"/>
      <w:pPr>
        <w:ind w:left="3600" w:hanging="360"/>
      </w:pPr>
    </w:lvl>
    <w:lvl w:ilvl="5" w:tplc="5AAC0838">
      <w:start w:val="1"/>
      <w:numFmt w:val="lowerRoman"/>
      <w:lvlText w:val="%6."/>
      <w:lvlJc w:val="right"/>
      <w:pPr>
        <w:ind w:left="4320" w:hanging="180"/>
      </w:pPr>
    </w:lvl>
    <w:lvl w:ilvl="6" w:tplc="B5A2B06A">
      <w:start w:val="1"/>
      <w:numFmt w:val="decimal"/>
      <w:lvlText w:val="%7."/>
      <w:lvlJc w:val="left"/>
      <w:pPr>
        <w:ind w:left="5040" w:hanging="360"/>
      </w:pPr>
    </w:lvl>
    <w:lvl w:ilvl="7" w:tplc="4742203C">
      <w:start w:val="1"/>
      <w:numFmt w:val="lowerLetter"/>
      <w:lvlText w:val="%8."/>
      <w:lvlJc w:val="left"/>
      <w:pPr>
        <w:ind w:left="5760" w:hanging="360"/>
      </w:pPr>
    </w:lvl>
    <w:lvl w:ilvl="8" w:tplc="0F6638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17BC3"/>
    <w:multiLevelType w:val="hybridMultilevel"/>
    <w:tmpl w:val="8BDAC708"/>
    <w:lvl w:ilvl="0" w:tplc="0A1057E2">
      <w:start w:val="1"/>
      <w:numFmt w:val="decimal"/>
      <w:lvlText w:val="%1."/>
      <w:lvlJc w:val="left"/>
    </w:lvl>
    <w:lvl w:ilvl="1" w:tplc="141A7D0E">
      <w:start w:val="1"/>
      <w:numFmt w:val="lowerLetter"/>
      <w:lvlText w:val="%2."/>
      <w:lvlJc w:val="left"/>
      <w:pPr>
        <w:ind w:left="1440" w:hanging="360"/>
      </w:pPr>
    </w:lvl>
    <w:lvl w:ilvl="2" w:tplc="E5CA1FC2">
      <w:start w:val="1"/>
      <w:numFmt w:val="lowerRoman"/>
      <w:lvlText w:val="%3."/>
      <w:lvlJc w:val="right"/>
      <w:pPr>
        <w:ind w:left="2160" w:hanging="180"/>
      </w:pPr>
    </w:lvl>
    <w:lvl w:ilvl="3" w:tplc="D90E9BCE">
      <w:start w:val="1"/>
      <w:numFmt w:val="decimal"/>
      <w:lvlText w:val="%4."/>
      <w:lvlJc w:val="left"/>
      <w:pPr>
        <w:ind w:left="2880" w:hanging="360"/>
      </w:pPr>
    </w:lvl>
    <w:lvl w:ilvl="4" w:tplc="D532734C">
      <w:start w:val="1"/>
      <w:numFmt w:val="lowerLetter"/>
      <w:lvlText w:val="%5."/>
      <w:lvlJc w:val="left"/>
      <w:pPr>
        <w:ind w:left="3600" w:hanging="360"/>
      </w:pPr>
    </w:lvl>
    <w:lvl w:ilvl="5" w:tplc="99BE8744">
      <w:start w:val="1"/>
      <w:numFmt w:val="lowerRoman"/>
      <w:lvlText w:val="%6."/>
      <w:lvlJc w:val="right"/>
      <w:pPr>
        <w:ind w:left="4320" w:hanging="180"/>
      </w:pPr>
    </w:lvl>
    <w:lvl w:ilvl="6" w:tplc="C52A5814">
      <w:start w:val="1"/>
      <w:numFmt w:val="decimal"/>
      <w:lvlText w:val="%7."/>
      <w:lvlJc w:val="left"/>
      <w:pPr>
        <w:ind w:left="5040" w:hanging="360"/>
      </w:pPr>
    </w:lvl>
    <w:lvl w:ilvl="7" w:tplc="8776373A">
      <w:start w:val="1"/>
      <w:numFmt w:val="lowerLetter"/>
      <w:lvlText w:val="%8."/>
      <w:lvlJc w:val="left"/>
      <w:pPr>
        <w:ind w:left="5760" w:hanging="360"/>
      </w:pPr>
    </w:lvl>
    <w:lvl w:ilvl="8" w:tplc="352A011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97D56"/>
    <w:multiLevelType w:val="hybridMultilevel"/>
    <w:tmpl w:val="5802B446"/>
    <w:lvl w:ilvl="0" w:tplc="8F74BEC2">
      <w:start w:val="1"/>
      <w:numFmt w:val="decimal"/>
      <w:lvlText w:val="%1."/>
      <w:lvlJc w:val="left"/>
      <w:rPr>
        <w:b w:val="0"/>
      </w:rPr>
    </w:lvl>
    <w:lvl w:ilvl="1" w:tplc="9F30910E">
      <w:start w:val="1"/>
      <w:numFmt w:val="lowerLetter"/>
      <w:lvlText w:val="%2."/>
      <w:lvlJc w:val="left"/>
      <w:pPr>
        <w:ind w:left="1440" w:hanging="360"/>
      </w:pPr>
    </w:lvl>
    <w:lvl w:ilvl="2" w:tplc="3E500EAE">
      <w:start w:val="1"/>
      <w:numFmt w:val="lowerRoman"/>
      <w:lvlText w:val="%3."/>
      <w:lvlJc w:val="right"/>
      <w:pPr>
        <w:ind w:left="2160" w:hanging="180"/>
      </w:pPr>
    </w:lvl>
    <w:lvl w:ilvl="3" w:tplc="AB3CBF14">
      <w:start w:val="1"/>
      <w:numFmt w:val="decimal"/>
      <w:lvlText w:val="%4."/>
      <w:lvlJc w:val="left"/>
      <w:pPr>
        <w:ind w:left="2880" w:hanging="360"/>
      </w:pPr>
    </w:lvl>
    <w:lvl w:ilvl="4" w:tplc="D82CAB60">
      <w:start w:val="1"/>
      <w:numFmt w:val="lowerLetter"/>
      <w:lvlText w:val="%5."/>
      <w:lvlJc w:val="left"/>
      <w:pPr>
        <w:ind w:left="3600" w:hanging="360"/>
      </w:pPr>
    </w:lvl>
    <w:lvl w:ilvl="5" w:tplc="F1EEE2F0">
      <w:start w:val="1"/>
      <w:numFmt w:val="lowerRoman"/>
      <w:lvlText w:val="%6."/>
      <w:lvlJc w:val="right"/>
      <w:pPr>
        <w:ind w:left="4320" w:hanging="180"/>
      </w:pPr>
    </w:lvl>
    <w:lvl w:ilvl="6" w:tplc="D08AC486">
      <w:start w:val="1"/>
      <w:numFmt w:val="decimal"/>
      <w:lvlText w:val="%7."/>
      <w:lvlJc w:val="left"/>
      <w:pPr>
        <w:ind w:left="5040" w:hanging="360"/>
      </w:pPr>
    </w:lvl>
    <w:lvl w:ilvl="7" w:tplc="F37A336A">
      <w:start w:val="1"/>
      <w:numFmt w:val="lowerLetter"/>
      <w:lvlText w:val="%8."/>
      <w:lvlJc w:val="left"/>
      <w:pPr>
        <w:ind w:left="5760" w:hanging="360"/>
      </w:pPr>
    </w:lvl>
    <w:lvl w:ilvl="8" w:tplc="F1CCD9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4146C"/>
    <w:multiLevelType w:val="multilevel"/>
    <w:tmpl w:val="E248A2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31ED2"/>
    <w:multiLevelType w:val="hybridMultilevel"/>
    <w:tmpl w:val="3770383C"/>
    <w:lvl w:ilvl="0" w:tplc="D690CF92">
      <w:start w:val="1"/>
      <w:numFmt w:val="decimal"/>
      <w:lvlText w:val="%1."/>
      <w:lvlJc w:val="left"/>
    </w:lvl>
    <w:lvl w:ilvl="1" w:tplc="CAA0DD9C">
      <w:start w:val="1"/>
      <w:numFmt w:val="lowerLetter"/>
      <w:lvlText w:val="%2."/>
      <w:lvlJc w:val="left"/>
      <w:pPr>
        <w:ind w:left="1440" w:hanging="360"/>
      </w:pPr>
    </w:lvl>
    <w:lvl w:ilvl="2" w:tplc="620A83CA">
      <w:start w:val="1"/>
      <w:numFmt w:val="lowerRoman"/>
      <w:lvlText w:val="%3."/>
      <w:lvlJc w:val="right"/>
      <w:pPr>
        <w:ind w:left="2160" w:hanging="180"/>
      </w:pPr>
    </w:lvl>
    <w:lvl w:ilvl="3" w:tplc="816EBA0A">
      <w:start w:val="1"/>
      <w:numFmt w:val="decimal"/>
      <w:lvlText w:val="%4."/>
      <w:lvlJc w:val="left"/>
      <w:pPr>
        <w:ind w:left="2880" w:hanging="360"/>
      </w:pPr>
    </w:lvl>
    <w:lvl w:ilvl="4" w:tplc="A0D6D3DE">
      <w:start w:val="1"/>
      <w:numFmt w:val="lowerLetter"/>
      <w:lvlText w:val="%5."/>
      <w:lvlJc w:val="left"/>
      <w:pPr>
        <w:ind w:left="3600" w:hanging="360"/>
      </w:pPr>
    </w:lvl>
    <w:lvl w:ilvl="5" w:tplc="87DEE3FA">
      <w:start w:val="1"/>
      <w:numFmt w:val="lowerRoman"/>
      <w:lvlText w:val="%6."/>
      <w:lvlJc w:val="right"/>
      <w:pPr>
        <w:ind w:left="4320" w:hanging="180"/>
      </w:pPr>
    </w:lvl>
    <w:lvl w:ilvl="6" w:tplc="B4663A18">
      <w:start w:val="1"/>
      <w:numFmt w:val="decimal"/>
      <w:lvlText w:val="%7."/>
      <w:lvlJc w:val="left"/>
      <w:pPr>
        <w:ind w:left="5040" w:hanging="360"/>
      </w:pPr>
    </w:lvl>
    <w:lvl w:ilvl="7" w:tplc="037285A6">
      <w:start w:val="1"/>
      <w:numFmt w:val="lowerLetter"/>
      <w:lvlText w:val="%8."/>
      <w:lvlJc w:val="left"/>
      <w:pPr>
        <w:ind w:left="5760" w:hanging="360"/>
      </w:pPr>
    </w:lvl>
    <w:lvl w:ilvl="8" w:tplc="CDE8FA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4B7"/>
    <w:rsid w:val="004C7CC9"/>
    <w:rsid w:val="006A1E65"/>
    <w:rsid w:val="0084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4B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434B7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link w:val="a3"/>
    <w:uiPriority w:val="10"/>
    <w:rsid w:val="008434B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434B7"/>
    <w:rPr>
      <w:sz w:val="24"/>
      <w:szCs w:val="24"/>
    </w:rPr>
  </w:style>
  <w:style w:type="character" w:customStyle="1" w:styleId="QuoteChar">
    <w:name w:val="Quote Char"/>
    <w:link w:val="2"/>
    <w:uiPriority w:val="29"/>
    <w:rsid w:val="008434B7"/>
    <w:rPr>
      <w:i/>
    </w:rPr>
  </w:style>
  <w:style w:type="character" w:customStyle="1" w:styleId="IntenseQuoteChar">
    <w:name w:val="Intense Quote Char"/>
    <w:link w:val="a5"/>
    <w:uiPriority w:val="30"/>
    <w:rsid w:val="008434B7"/>
    <w:rPr>
      <w:i/>
    </w:rPr>
  </w:style>
  <w:style w:type="character" w:customStyle="1" w:styleId="FootnoteTextChar">
    <w:name w:val="Footnote Text Char"/>
    <w:link w:val="a6"/>
    <w:uiPriority w:val="99"/>
    <w:rsid w:val="008434B7"/>
    <w:rPr>
      <w:sz w:val="18"/>
    </w:rPr>
  </w:style>
  <w:style w:type="character" w:customStyle="1" w:styleId="EndnoteTextChar">
    <w:name w:val="Endnote Text Char"/>
    <w:link w:val="a7"/>
    <w:uiPriority w:val="99"/>
    <w:rsid w:val="008434B7"/>
    <w:rPr>
      <w:sz w:val="20"/>
    </w:rPr>
  </w:style>
  <w:style w:type="paragraph" w:customStyle="1" w:styleId="Heading2">
    <w:name w:val="Heading 2"/>
    <w:rsid w:val="008434B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1">
    <w:name w:val="Heading 1"/>
    <w:basedOn w:val="a"/>
    <w:next w:val="a"/>
    <w:link w:val="20"/>
    <w:uiPriority w:val="9"/>
    <w:qFormat/>
    <w:rsid w:val="008434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20">
    <w:name w:val="Основной текст с отступом 2 Знак"/>
    <w:link w:val="Heading1"/>
    <w:uiPriority w:val="9"/>
    <w:rsid w:val="008434B7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8434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8434B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34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434B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34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434B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34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434B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34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434B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34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434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34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434B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34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434B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8434B7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8434B7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8434B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8434B7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8434B7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8434B7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8434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8434B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434B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434B7"/>
  </w:style>
  <w:style w:type="paragraph" w:customStyle="1" w:styleId="Footer">
    <w:name w:val="Footer"/>
    <w:basedOn w:val="a"/>
    <w:link w:val="CaptionChar"/>
    <w:uiPriority w:val="99"/>
    <w:unhideWhenUsed/>
    <w:rsid w:val="008434B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434B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34B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34B7"/>
  </w:style>
  <w:style w:type="table" w:styleId="ab">
    <w:name w:val="Table Grid"/>
    <w:basedOn w:val="a1"/>
    <w:uiPriority w:val="59"/>
    <w:rsid w:val="008434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34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34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43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34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8434B7"/>
    <w:rPr>
      <w:color w:val="0563C1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8434B7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8434B7"/>
    <w:rPr>
      <w:sz w:val="18"/>
    </w:rPr>
  </w:style>
  <w:style w:type="character" w:styleId="ae">
    <w:name w:val="footnote reference"/>
    <w:uiPriority w:val="99"/>
    <w:unhideWhenUsed/>
    <w:rsid w:val="008434B7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8434B7"/>
  </w:style>
  <w:style w:type="character" w:customStyle="1" w:styleId="af">
    <w:name w:val="Текст концевой сноски Знак"/>
    <w:link w:val="a7"/>
    <w:uiPriority w:val="99"/>
    <w:rsid w:val="008434B7"/>
    <w:rPr>
      <w:sz w:val="20"/>
    </w:rPr>
  </w:style>
  <w:style w:type="character" w:styleId="af0">
    <w:name w:val="endnote reference"/>
    <w:uiPriority w:val="99"/>
    <w:semiHidden/>
    <w:unhideWhenUsed/>
    <w:rsid w:val="008434B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34B7"/>
    <w:pPr>
      <w:spacing w:after="57"/>
    </w:pPr>
  </w:style>
  <w:style w:type="paragraph" w:styleId="22">
    <w:name w:val="toc 2"/>
    <w:basedOn w:val="a"/>
    <w:next w:val="a"/>
    <w:uiPriority w:val="39"/>
    <w:unhideWhenUsed/>
    <w:rsid w:val="008434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34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34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34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34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34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34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34B7"/>
    <w:pPr>
      <w:spacing w:after="57"/>
      <w:ind w:left="2268"/>
    </w:pPr>
  </w:style>
  <w:style w:type="paragraph" w:styleId="af1">
    <w:name w:val="TOC Heading"/>
    <w:uiPriority w:val="39"/>
    <w:unhideWhenUsed/>
    <w:rsid w:val="008434B7"/>
  </w:style>
  <w:style w:type="paragraph" w:styleId="af2">
    <w:name w:val="table of figures"/>
    <w:basedOn w:val="a"/>
    <w:next w:val="a"/>
    <w:uiPriority w:val="99"/>
    <w:unhideWhenUsed/>
    <w:rsid w:val="008434B7"/>
  </w:style>
  <w:style w:type="paragraph" w:styleId="af3">
    <w:name w:val="No Spacing"/>
    <w:basedOn w:val="a"/>
    <w:uiPriority w:val="1"/>
    <w:qFormat/>
    <w:rsid w:val="008434B7"/>
  </w:style>
  <w:style w:type="paragraph" w:styleId="af4">
    <w:name w:val="List Paragraph"/>
    <w:basedOn w:val="a"/>
    <w:uiPriority w:val="34"/>
    <w:qFormat/>
    <w:rsid w:val="008434B7"/>
    <w:pPr>
      <w:ind w:left="720"/>
      <w:contextualSpacing/>
    </w:pPr>
  </w:style>
  <w:style w:type="character" w:customStyle="1" w:styleId="10">
    <w:name w:val="Основной текст Знак1"/>
    <w:rsid w:val="008434B7"/>
    <w:rPr>
      <w:rFonts w:ascii="Arial" w:eastAsia="Arial" w:hAnsi="Arial" w:cs="Arial"/>
      <w:sz w:val="18"/>
    </w:rPr>
  </w:style>
  <w:style w:type="paragraph" w:customStyle="1" w:styleId="ConsPlusNormal">
    <w:name w:val="ConsPlusNormal"/>
    <w:rsid w:val="008434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sz w:val="20"/>
      <w:szCs w:val="20"/>
      <w:lang w:eastAsia="zh-CN" w:bidi="ru-RU"/>
    </w:rPr>
  </w:style>
  <w:style w:type="paragraph" w:customStyle="1" w:styleId="ConsPlusTitle">
    <w:name w:val="ConsPlusTitle"/>
    <w:rsid w:val="008434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customStyle="1" w:styleId="BodyText21">
    <w:name w:val="Body Text 21"/>
    <w:rsid w:val="008434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customStyle="1" w:styleId="af5">
    <w:name w:val="Проектный"/>
    <w:rsid w:val="008434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360" w:lineRule="auto"/>
      <w:ind w:firstLine="709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styleId="23">
    <w:name w:val="Body Text 2"/>
    <w:semiHidden/>
    <w:rsid w:val="008434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  <w:ind w:firstLine="700"/>
    </w:pPr>
    <w:rPr>
      <w:rFonts w:ascii="timesnewroman" w:eastAsia="timesnewroman" w:hAnsi="timesnewroman" w:cs="timesnewroman"/>
      <w:sz w:val="20"/>
      <w:szCs w:val="20"/>
      <w:lang w:val="en-US" w:eastAsia="zh-CN"/>
    </w:rPr>
  </w:style>
  <w:style w:type="paragraph" w:styleId="30">
    <w:name w:val="Body Text 3"/>
    <w:semiHidden/>
    <w:rsid w:val="008434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center"/>
    </w:pPr>
    <w:rPr>
      <w:rFonts w:ascii="timesnewroman" w:eastAsia="timesnewroman" w:hAnsi="timesnewroman" w:cs="timesnewroman"/>
      <w:b/>
      <w:sz w:val="32"/>
      <w:szCs w:val="20"/>
      <w:lang w:val="en-US" w:eastAsia="zh-CN"/>
    </w:rPr>
  </w:style>
  <w:style w:type="paragraph" w:styleId="24">
    <w:name w:val="Body Text Indent 2"/>
    <w:link w:val="20"/>
    <w:semiHidden/>
    <w:rsid w:val="008434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113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14-1"/>
    <w:basedOn w:val="a"/>
    <w:rsid w:val="00843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210">
    <w:name w:val="Основной текст 21"/>
    <w:basedOn w:val="a"/>
    <w:rsid w:val="00843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center"/>
    </w:pPr>
    <w:rPr>
      <w:sz w:val="28"/>
      <w:lang w:eastAsia="zh-CN"/>
    </w:rPr>
  </w:style>
  <w:style w:type="paragraph" w:customStyle="1" w:styleId="ConsNormal">
    <w:name w:val="ConsNormal"/>
    <w:uiPriority w:val="99"/>
    <w:rsid w:val="008434B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Кононенко ВА</cp:lastModifiedBy>
  <cp:revision>47</cp:revision>
  <dcterms:created xsi:type="dcterms:W3CDTF">2023-06-26T11:30:00Z</dcterms:created>
  <dcterms:modified xsi:type="dcterms:W3CDTF">2023-09-18T11:35:00Z</dcterms:modified>
</cp:coreProperties>
</file>