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7C17AD" w:rsidRDefault="007C17AD" w:rsidP="007C17AD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17AD" w:rsidRDefault="007C17AD" w:rsidP="007C17AD">
      <w:pPr>
        <w:jc w:val="center"/>
        <w:rPr>
          <w:b/>
          <w:sz w:val="32"/>
          <w:szCs w:val="32"/>
        </w:rPr>
      </w:pPr>
    </w:p>
    <w:p w:rsidR="007C17AD" w:rsidRDefault="007C17AD" w:rsidP="007C17AD">
      <w:pPr>
        <w:jc w:val="center"/>
        <w:outlineLvl w:val="0"/>
        <w:rPr>
          <w:b/>
          <w:sz w:val="10"/>
          <w:szCs w:val="10"/>
        </w:rPr>
      </w:pPr>
    </w:p>
    <w:p w:rsidR="007C17AD" w:rsidRDefault="007C17AD" w:rsidP="007C17AD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7C17AD" w:rsidRDefault="007C17AD" w:rsidP="007C17AD">
      <w:pPr>
        <w:jc w:val="center"/>
        <w:outlineLvl w:val="0"/>
        <w:rPr>
          <w:b/>
          <w:sz w:val="10"/>
          <w:szCs w:val="10"/>
        </w:rPr>
      </w:pPr>
    </w:p>
    <w:p w:rsidR="007C17AD" w:rsidRDefault="007C17AD" w:rsidP="007C17AD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7C17AD" w:rsidRDefault="007C17AD" w:rsidP="007C17AD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7C17AD" w:rsidRDefault="007C17AD" w:rsidP="007C17AD">
      <w:pPr>
        <w:jc w:val="center"/>
        <w:outlineLvl w:val="0"/>
        <w:rPr>
          <w:b/>
          <w:sz w:val="10"/>
          <w:szCs w:val="10"/>
        </w:rPr>
      </w:pPr>
    </w:p>
    <w:p w:rsidR="007C17AD" w:rsidRDefault="007C17AD" w:rsidP="007C17AD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7C17AD" w:rsidRDefault="007C17AD" w:rsidP="007C17AD">
      <w:pPr>
        <w:jc w:val="center"/>
        <w:rPr>
          <w:rFonts w:ascii="Arial" w:hAnsi="Arial" w:cs="Arial"/>
          <w:b/>
          <w:sz w:val="4"/>
          <w:szCs w:val="4"/>
        </w:rPr>
      </w:pPr>
    </w:p>
    <w:p w:rsidR="007C17AD" w:rsidRDefault="007C17AD" w:rsidP="007C17A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7C17AD" w:rsidRDefault="007C17AD" w:rsidP="007C17AD">
      <w:pPr>
        <w:jc w:val="center"/>
        <w:rPr>
          <w:b/>
          <w:sz w:val="6"/>
          <w:szCs w:val="6"/>
        </w:rPr>
      </w:pPr>
    </w:p>
    <w:p w:rsidR="007C17AD" w:rsidRPr="007C17AD" w:rsidRDefault="007C17AD" w:rsidP="007C17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«_27_ »  </w:t>
      </w:r>
      <w:proofErr w:type="spellStart"/>
      <w:r>
        <w:rPr>
          <w:b/>
          <w:sz w:val="22"/>
          <w:szCs w:val="22"/>
        </w:rPr>
        <w:t>__января</w:t>
      </w:r>
      <w:proofErr w:type="spellEnd"/>
      <w:r>
        <w:rPr>
          <w:b/>
          <w:sz w:val="22"/>
          <w:szCs w:val="22"/>
        </w:rPr>
        <w:t>__ 2021_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</w:t>
      </w:r>
      <w:r>
        <w:rPr>
          <w:b/>
          <w:sz w:val="22"/>
          <w:szCs w:val="22"/>
        </w:rPr>
        <w:tab/>
        <w:t>№ _32_</w:t>
      </w: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314" w:type="dxa"/>
        <w:tblLook w:val="01E0"/>
      </w:tblPr>
      <w:tblGrid>
        <w:gridCol w:w="3794"/>
        <w:gridCol w:w="4520"/>
      </w:tblGrid>
      <w:tr w:rsidR="00041240" w:rsidRPr="00A8527A" w:rsidTr="00A8527A">
        <w:trPr>
          <w:trHeight w:val="812"/>
        </w:trPr>
        <w:tc>
          <w:tcPr>
            <w:tcW w:w="3794" w:type="dxa"/>
          </w:tcPr>
          <w:p w:rsidR="00041240" w:rsidRPr="00A8527A" w:rsidRDefault="00467077" w:rsidP="00824A07">
            <w:pPr>
              <w:jc w:val="both"/>
              <w:rPr>
                <w:b/>
                <w:sz w:val="26"/>
                <w:szCs w:val="26"/>
              </w:rPr>
            </w:pPr>
            <w:r w:rsidRPr="00A8527A">
              <w:rPr>
                <w:b/>
                <w:sz w:val="26"/>
                <w:szCs w:val="26"/>
              </w:rPr>
              <w:t xml:space="preserve">Об оплате труда работников </w:t>
            </w:r>
            <w:r w:rsidR="00A8527A">
              <w:rPr>
                <w:b/>
                <w:sz w:val="26"/>
                <w:szCs w:val="26"/>
              </w:rPr>
              <w:br/>
            </w:r>
            <w:r w:rsidRPr="00A8527A">
              <w:rPr>
                <w:b/>
                <w:sz w:val="26"/>
                <w:szCs w:val="26"/>
              </w:rPr>
              <w:t>МКУ «Единая дежурно – диспетчерская служба - 112 Грайворонского городского округа»</w:t>
            </w:r>
          </w:p>
        </w:tc>
        <w:tc>
          <w:tcPr>
            <w:tcW w:w="4520" w:type="dxa"/>
          </w:tcPr>
          <w:p w:rsidR="00041240" w:rsidRPr="00A8527A" w:rsidRDefault="00041240" w:rsidP="002D69D4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C0AE9" w:rsidRPr="00A8527A" w:rsidRDefault="004C0AE9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Default="00417458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417458" w:rsidRPr="00872139" w:rsidRDefault="00417458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67077" w:rsidRPr="00A8527A" w:rsidRDefault="00467077" w:rsidP="00467077">
      <w:pPr>
        <w:ind w:right="-1" w:firstLine="705"/>
        <w:jc w:val="both"/>
        <w:rPr>
          <w:b/>
          <w:sz w:val="26"/>
          <w:szCs w:val="26"/>
        </w:rPr>
      </w:pPr>
      <w:r w:rsidRPr="00A8527A">
        <w:rPr>
          <w:sz w:val="26"/>
          <w:szCs w:val="26"/>
        </w:rPr>
        <w:t xml:space="preserve">В целях обеспечения соответствия систем оплаты труда работников                  МКУ «Единая дежурно – диспетчерская служба – 112 </w:t>
      </w:r>
      <w:proofErr w:type="spellStart"/>
      <w:r w:rsidRPr="00A8527A">
        <w:rPr>
          <w:sz w:val="26"/>
          <w:szCs w:val="26"/>
        </w:rPr>
        <w:t>Грайворонского</w:t>
      </w:r>
      <w:proofErr w:type="spellEnd"/>
      <w:r w:rsidRPr="00A8527A">
        <w:rPr>
          <w:sz w:val="26"/>
          <w:szCs w:val="26"/>
        </w:rPr>
        <w:t xml:space="preserve"> городского округа» </w:t>
      </w:r>
      <w:proofErr w:type="spellStart"/>
      <w:proofErr w:type="gramStart"/>
      <w:r w:rsidRPr="00A8527A">
        <w:rPr>
          <w:b/>
          <w:sz w:val="26"/>
          <w:szCs w:val="26"/>
        </w:rPr>
        <w:t>п</w:t>
      </w:r>
      <w:proofErr w:type="spellEnd"/>
      <w:proofErr w:type="gramEnd"/>
      <w:r w:rsidRPr="00A8527A">
        <w:rPr>
          <w:b/>
          <w:sz w:val="26"/>
          <w:szCs w:val="26"/>
        </w:rPr>
        <w:t xml:space="preserve"> о с т а </w:t>
      </w:r>
      <w:proofErr w:type="spellStart"/>
      <w:r w:rsidRPr="00A8527A">
        <w:rPr>
          <w:b/>
          <w:sz w:val="26"/>
          <w:szCs w:val="26"/>
        </w:rPr>
        <w:t>н</w:t>
      </w:r>
      <w:proofErr w:type="spellEnd"/>
      <w:r w:rsidRPr="00A8527A">
        <w:rPr>
          <w:b/>
          <w:sz w:val="26"/>
          <w:szCs w:val="26"/>
        </w:rPr>
        <w:t xml:space="preserve"> о в л я ю: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1.</w:t>
      </w:r>
      <w:r w:rsidRPr="00A8527A">
        <w:rPr>
          <w:sz w:val="26"/>
          <w:szCs w:val="26"/>
        </w:rPr>
        <w:tab/>
        <w:t>Утвердить Положение об оплате труда работников МКУ «Единая дежурно – диспетчерская служба – 112 Грайворонского городского округа» (прилагается).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2.</w:t>
      </w:r>
      <w:r w:rsidRPr="00A8527A">
        <w:rPr>
          <w:sz w:val="26"/>
          <w:szCs w:val="26"/>
        </w:rPr>
        <w:tab/>
        <w:t xml:space="preserve">Утвердить должностные оклады работников МКУ «Единая дежурно – диспетчерская служба – 112 </w:t>
      </w:r>
      <w:r w:rsidR="008C00B7" w:rsidRPr="00A8527A">
        <w:rPr>
          <w:sz w:val="26"/>
          <w:szCs w:val="26"/>
        </w:rPr>
        <w:t>Грайворонского городского округа</w:t>
      </w:r>
      <w:r w:rsidRPr="00A8527A">
        <w:rPr>
          <w:sz w:val="26"/>
          <w:szCs w:val="26"/>
        </w:rPr>
        <w:t>» (прилагается).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3.</w:t>
      </w:r>
      <w:r w:rsidRPr="00A8527A">
        <w:rPr>
          <w:sz w:val="26"/>
          <w:szCs w:val="26"/>
        </w:rPr>
        <w:tab/>
        <w:t>Комитету финансов и налоговой политики администрации Грайворонского городского округа (</w:t>
      </w:r>
      <w:proofErr w:type="spellStart"/>
      <w:r w:rsidRPr="00A8527A">
        <w:rPr>
          <w:sz w:val="26"/>
          <w:szCs w:val="26"/>
        </w:rPr>
        <w:t>Ягич</w:t>
      </w:r>
      <w:proofErr w:type="spellEnd"/>
      <w:r w:rsidRPr="00A8527A">
        <w:rPr>
          <w:sz w:val="26"/>
          <w:szCs w:val="26"/>
        </w:rPr>
        <w:t xml:space="preserve"> И.Н.) производить финансирование расходов на оплату труда работников МКУ «Единая дежурно – диспетчерская служба – 112 Грайворонского городского округа» в соответствии с настоящим постановлением. </w:t>
      </w:r>
    </w:p>
    <w:p w:rsidR="00467077" w:rsidRPr="00A8527A" w:rsidRDefault="00467077" w:rsidP="00467077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4.</w:t>
      </w:r>
      <w:r w:rsidRPr="00A8527A">
        <w:rPr>
          <w:sz w:val="26"/>
          <w:szCs w:val="26"/>
        </w:rPr>
        <w:tab/>
        <w:t>МКУ «Центр бухгалтерского учета и отчетности» (Костина Е.В.) производить выплаты.</w:t>
      </w:r>
    </w:p>
    <w:p w:rsidR="00467077" w:rsidRPr="00A8527A" w:rsidRDefault="00467077" w:rsidP="00A8527A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5.</w:t>
      </w:r>
      <w:r w:rsidRPr="00A8527A">
        <w:rPr>
          <w:sz w:val="26"/>
          <w:szCs w:val="26"/>
        </w:rPr>
        <w:tab/>
        <w:t xml:space="preserve">Признать утратившим силу постановление администрации Грайворонского городского округа от 14 января 2019 года №2 «Об оплате труда работников </w:t>
      </w:r>
      <w:r w:rsidR="00A8527A">
        <w:rPr>
          <w:sz w:val="26"/>
          <w:szCs w:val="26"/>
        </w:rPr>
        <w:br/>
      </w:r>
      <w:r w:rsidRPr="00A8527A">
        <w:rPr>
          <w:sz w:val="26"/>
          <w:szCs w:val="26"/>
        </w:rPr>
        <w:t xml:space="preserve">МКУ «Единая дежурная – диспетчерская служба – 112 </w:t>
      </w:r>
      <w:r w:rsidR="008C00B7" w:rsidRPr="00A8527A">
        <w:rPr>
          <w:sz w:val="26"/>
          <w:szCs w:val="26"/>
        </w:rPr>
        <w:t>Грайворонского городского округа</w:t>
      </w:r>
      <w:r w:rsidRPr="00A8527A">
        <w:rPr>
          <w:sz w:val="26"/>
          <w:szCs w:val="26"/>
        </w:rPr>
        <w:t>».</w:t>
      </w:r>
    </w:p>
    <w:p w:rsidR="00A8527A" w:rsidRPr="00A8527A" w:rsidRDefault="00A8527A" w:rsidP="00A8527A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6.</w:t>
      </w:r>
      <w:r w:rsidRPr="00A8527A">
        <w:rPr>
          <w:sz w:val="26"/>
          <w:szCs w:val="26"/>
        </w:rPr>
        <w:tab/>
        <w:t xml:space="preserve">Опубликовать настоящее постановление в газете «Родной край» </w:t>
      </w:r>
      <w:r w:rsidRPr="00A8527A">
        <w:rPr>
          <w:sz w:val="26"/>
          <w:szCs w:val="26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proofErr w:type="spellStart"/>
      <w:r w:rsidRPr="00A8527A">
        <w:rPr>
          <w:sz w:val="26"/>
          <w:szCs w:val="26"/>
        </w:rPr>
        <w:t>graivoron.ru</w:t>
      </w:r>
      <w:proofErr w:type="spellEnd"/>
      <w:r w:rsidRPr="00A8527A">
        <w:rPr>
          <w:sz w:val="26"/>
          <w:szCs w:val="26"/>
        </w:rPr>
        <w:t>).</w:t>
      </w:r>
    </w:p>
    <w:p w:rsidR="00467077" w:rsidRPr="00A8527A" w:rsidRDefault="00A8527A" w:rsidP="00A8527A">
      <w:pPr>
        <w:tabs>
          <w:tab w:val="left" w:pos="1134"/>
        </w:tabs>
        <w:ind w:right="-1" w:firstLine="705"/>
        <w:jc w:val="both"/>
        <w:rPr>
          <w:sz w:val="26"/>
          <w:szCs w:val="26"/>
        </w:rPr>
      </w:pPr>
      <w:r w:rsidRPr="00A8527A">
        <w:rPr>
          <w:sz w:val="26"/>
          <w:szCs w:val="26"/>
        </w:rPr>
        <w:t>7</w:t>
      </w:r>
      <w:r w:rsidR="00467077" w:rsidRPr="00A8527A">
        <w:rPr>
          <w:sz w:val="26"/>
          <w:szCs w:val="26"/>
        </w:rPr>
        <w:t>.</w:t>
      </w:r>
      <w:r w:rsidR="00467077" w:rsidRPr="00A8527A">
        <w:rPr>
          <w:sz w:val="26"/>
          <w:szCs w:val="26"/>
        </w:rPr>
        <w:tab/>
      </w:r>
      <w:proofErr w:type="gramStart"/>
      <w:r w:rsidR="00467077" w:rsidRPr="00A8527A">
        <w:rPr>
          <w:sz w:val="26"/>
          <w:szCs w:val="26"/>
        </w:rPr>
        <w:t>Контроль за</w:t>
      </w:r>
      <w:proofErr w:type="gramEnd"/>
      <w:r w:rsidR="00467077" w:rsidRPr="00A8527A">
        <w:rPr>
          <w:sz w:val="26"/>
          <w:szCs w:val="26"/>
        </w:rPr>
        <w:t xml:space="preserve"> исполнением постановления возложить на заместителя главы администрации городского округа – секретаря Совета безопасности В.И. Радченко.</w:t>
      </w:r>
    </w:p>
    <w:p w:rsidR="00DA3D23" w:rsidRPr="00A8527A" w:rsidRDefault="00DA3D23" w:rsidP="00DA3D23">
      <w:pPr>
        <w:rPr>
          <w:b/>
          <w:sz w:val="26"/>
          <w:szCs w:val="26"/>
        </w:rPr>
      </w:pPr>
    </w:p>
    <w:p w:rsidR="004C0AE9" w:rsidRPr="00A8527A" w:rsidRDefault="004C0AE9" w:rsidP="00DA3D23">
      <w:pPr>
        <w:rPr>
          <w:b/>
          <w:sz w:val="26"/>
          <w:szCs w:val="26"/>
        </w:rPr>
      </w:pPr>
    </w:p>
    <w:p w:rsidR="00FD72FA" w:rsidRPr="00417458" w:rsidRDefault="00FD72FA" w:rsidP="00DA3D23">
      <w:pPr>
        <w:rPr>
          <w:b/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872139" w:rsidTr="00B90B3D">
        <w:tc>
          <w:tcPr>
            <w:tcW w:w="4926" w:type="dxa"/>
          </w:tcPr>
          <w:p w:rsidR="00041240" w:rsidRPr="00872139" w:rsidRDefault="00041240" w:rsidP="00DA3D23">
            <w:pPr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872139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87213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A8527A" w:rsidRDefault="00A8527A">
      <w:r>
        <w:br w:type="page"/>
      </w:r>
    </w:p>
    <w:tbl>
      <w:tblPr>
        <w:tblW w:w="0" w:type="auto"/>
        <w:tblLook w:val="01E0"/>
      </w:tblPr>
      <w:tblGrid>
        <w:gridCol w:w="4361"/>
        <w:gridCol w:w="565"/>
        <w:gridCol w:w="4538"/>
        <w:gridCol w:w="389"/>
      </w:tblGrid>
      <w:tr w:rsidR="00A8527A" w:rsidRPr="00872139" w:rsidTr="00B90B3D">
        <w:tc>
          <w:tcPr>
            <w:tcW w:w="4926" w:type="dxa"/>
            <w:gridSpan w:val="2"/>
          </w:tcPr>
          <w:p w:rsidR="00A8527A" w:rsidRPr="00872139" w:rsidRDefault="00A8527A" w:rsidP="00DA3D23">
            <w:pPr>
              <w:rPr>
                <w:b/>
                <w:sz w:val="28"/>
                <w:szCs w:val="28"/>
              </w:rPr>
            </w:pPr>
          </w:p>
        </w:tc>
        <w:tc>
          <w:tcPr>
            <w:tcW w:w="4927" w:type="dxa"/>
            <w:gridSpan w:val="2"/>
          </w:tcPr>
          <w:p w:rsidR="00A8527A" w:rsidRPr="00872139" w:rsidRDefault="00A8527A" w:rsidP="00DA3D23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467077" w:rsidRPr="005D2C35" w:rsidTr="00CE26F4">
        <w:trPr>
          <w:gridAfter w:val="1"/>
          <w:wAfter w:w="389" w:type="dxa"/>
        </w:trPr>
        <w:tc>
          <w:tcPr>
            <w:tcW w:w="4361" w:type="dxa"/>
            <w:shd w:val="clear" w:color="auto" w:fill="auto"/>
          </w:tcPr>
          <w:p w:rsidR="00467077" w:rsidRPr="005D2C35" w:rsidRDefault="00467077" w:rsidP="00CE26F4">
            <w:pPr>
              <w:jc w:val="both"/>
              <w:rPr>
                <w:b/>
                <w:szCs w:val="28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467077" w:rsidRPr="00467077" w:rsidRDefault="00467077" w:rsidP="00CE26F4">
            <w:pPr>
              <w:pStyle w:val="ad"/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УТВЕРЖДЕНО </w:t>
            </w:r>
          </w:p>
          <w:p w:rsidR="00467077" w:rsidRPr="00467077" w:rsidRDefault="00467077" w:rsidP="00CE26F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>постановлением администрации</w:t>
            </w:r>
          </w:p>
          <w:p w:rsidR="00467077" w:rsidRPr="00467077" w:rsidRDefault="00467077" w:rsidP="00CE26F4">
            <w:pPr>
              <w:pStyle w:val="ConsPlusNormal"/>
              <w:widowControl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>Грайворонского городского округа</w:t>
            </w:r>
          </w:p>
          <w:p w:rsidR="00467077" w:rsidRPr="00467077" w:rsidRDefault="00467077" w:rsidP="00CE26F4">
            <w:pPr>
              <w:pStyle w:val="ConsPlusNormal"/>
              <w:widowControl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>от «_</w:t>
            </w:r>
            <w:r w:rsidR="007C17AD">
              <w:rPr>
                <w:rFonts w:ascii="Times New Roman" w:hAnsi="Times New Roman"/>
                <w:b/>
                <w:sz w:val="28"/>
                <w:szCs w:val="28"/>
              </w:rPr>
              <w:t xml:space="preserve">27_» </w:t>
            </w:r>
            <w:proofErr w:type="spellStart"/>
            <w:r w:rsidR="007C17AD">
              <w:rPr>
                <w:rFonts w:ascii="Times New Roman" w:hAnsi="Times New Roman"/>
                <w:b/>
                <w:sz w:val="28"/>
                <w:szCs w:val="28"/>
              </w:rPr>
              <w:t>_января</w:t>
            </w:r>
            <w:proofErr w:type="spellEnd"/>
            <w:r w:rsidR="007C17AD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467077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21 года</w:t>
            </w:r>
            <w:r w:rsidR="007C17AD">
              <w:rPr>
                <w:rFonts w:ascii="Times New Roman" w:hAnsi="Times New Roman"/>
                <w:b/>
                <w:sz w:val="28"/>
                <w:szCs w:val="28"/>
              </w:rPr>
              <w:t xml:space="preserve"> №_32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</w:t>
            </w:r>
          </w:p>
          <w:p w:rsidR="00467077" w:rsidRPr="005D2C35" w:rsidRDefault="00467077" w:rsidP="00CE26F4">
            <w:pPr>
              <w:jc w:val="center"/>
              <w:rPr>
                <w:b/>
                <w:szCs w:val="28"/>
              </w:rPr>
            </w:pPr>
          </w:p>
        </w:tc>
      </w:tr>
    </w:tbl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  <w:r w:rsidRPr="00FB353C">
        <w:rPr>
          <w:b/>
          <w:sz w:val="28"/>
          <w:szCs w:val="28"/>
        </w:rPr>
        <w:t>ПОЛОЖЕНИЕ</w:t>
      </w:r>
    </w:p>
    <w:p w:rsidR="00467077" w:rsidRDefault="00467077" w:rsidP="0046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FB353C">
        <w:rPr>
          <w:b/>
          <w:sz w:val="28"/>
          <w:szCs w:val="28"/>
        </w:rPr>
        <w:t xml:space="preserve"> оплате труда работников МКУ «</w:t>
      </w:r>
      <w:proofErr w:type="gramStart"/>
      <w:r w:rsidRPr="00FB353C">
        <w:rPr>
          <w:b/>
          <w:sz w:val="28"/>
          <w:szCs w:val="28"/>
        </w:rPr>
        <w:t>Единая</w:t>
      </w:r>
      <w:proofErr w:type="gramEnd"/>
      <w:r w:rsidRPr="00FB353C">
        <w:rPr>
          <w:b/>
          <w:sz w:val="28"/>
          <w:szCs w:val="28"/>
        </w:rPr>
        <w:t xml:space="preserve"> дежурно-диспетчерская </w:t>
      </w: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  <w:r w:rsidRPr="00FB353C">
        <w:rPr>
          <w:b/>
          <w:sz w:val="28"/>
          <w:szCs w:val="28"/>
        </w:rPr>
        <w:t>служба-112 Грайворонского городского округа»</w:t>
      </w: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</w:p>
    <w:p w:rsidR="00467077" w:rsidRPr="00FB353C" w:rsidRDefault="00467077" w:rsidP="004670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FB353C">
        <w:rPr>
          <w:b/>
          <w:sz w:val="28"/>
          <w:szCs w:val="28"/>
        </w:rPr>
        <w:t>Общее положение</w:t>
      </w:r>
    </w:p>
    <w:p w:rsidR="00467077" w:rsidRPr="00FB353C" w:rsidRDefault="00467077" w:rsidP="00467077">
      <w:pPr>
        <w:ind w:left="720"/>
        <w:rPr>
          <w:sz w:val="28"/>
          <w:szCs w:val="28"/>
        </w:rPr>
      </w:pP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Настоящее Положение об оплате труда работников МКУ «Единая дежурно-диспетчерская служба – 112 Грайворонского городского округа» (далее</w:t>
      </w:r>
      <w:r>
        <w:rPr>
          <w:sz w:val="28"/>
          <w:szCs w:val="28"/>
        </w:rPr>
        <w:t xml:space="preserve"> </w:t>
      </w:r>
      <w:r w:rsidRPr="00FB353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B353C">
        <w:rPr>
          <w:sz w:val="28"/>
          <w:szCs w:val="28"/>
        </w:rPr>
        <w:t xml:space="preserve">Положение, ЕДДС-112 Грайворонского городского округа) </w:t>
      </w:r>
      <w:r w:rsidR="00626452" w:rsidRPr="00626452">
        <w:rPr>
          <w:sz w:val="28"/>
          <w:szCs w:val="28"/>
        </w:rPr>
        <w:t>разрабатывается</w:t>
      </w:r>
      <w:r w:rsidRPr="00FB353C">
        <w:rPr>
          <w:sz w:val="28"/>
          <w:szCs w:val="28"/>
        </w:rPr>
        <w:t xml:space="preserve"> на основании постановления Правительства Белгородской области от 02 марта 2009 года №66-пп «О введении новой </w:t>
      </w:r>
      <w:proofErr w:type="gramStart"/>
      <w:r w:rsidRPr="00FB353C">
        <w:rPr>
          <w:sz w:val="28"/>
          <w:szCs w:val="28"/>
        </w:rPr>
        <w:t>системы оплаты труда работников управления</w:t>
      </w:r>
      <w:proofErr w:type="gramEnd"/>
      <w:r w:rsidRPr="00FB353C">
        <w:rPr>
          <w:sz w:val="28"/>
          <w:szCs w:val="28"/>
        </w:rPr>
        <w:t xml:space="preserve"> по делам гражданской обороны и чрезвычайным ситуациям Белгородской области».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Выплаты стимулирующего</w:t>
      </w:r>
      <w:r>
        <w:rPr>
          <w:sz w:val="28"/>
          <w:szCs w:val="28"/>
        </w:rPr>
        <w:t xml:space="preserve"> и компенсационного</w:t>
      </w:r>
      <w:r w:rsidRPr="00FB353C">
        <w:rPr>
          <w:sz w:val="28"/>
          <w:szCs w:val="28"/>
        </w:rPr>
        <w:t xml:space="preserve"> характера работникам ЕДДС-112 Грайворонского городского округа устанавливаются </w:t>
      </w:r>
      <w:r>
        <w:rPr>
          <w:sz w:val="28"/>
          <w:szCs w:val="28"/>
        </w:rPr>
        <w:br/>
      </w:r>
      <w:r w:rsidRPr="00FB353C">
        <w:rPr>
          <w:sz w:val="28"/>
          <w:szCs w:val="28"/>
        </w:rPr>
        <w:t>в соответствии с трудовым законодательством и иными нормативными правовыми актами, содержащими нормы трудового права.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1.3.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 xml:space="preserve">Стимулирующие </w:t>
      </w:r>
      <w:r>
        <w:rPr>
          <w:sz w:val="28"/>
          <w:szCs w:val="28"/>
        </w:rPr>
        <w:t>выплаты и выплаты компенсационного характера</w:t>
      </w:r>
      <w:r w:rsidRPr="00FB353C">
        <w:rPr>
          <w:sz w:val="28"/>
          <w:szCs w:val="28"/>
        </w:rPr>
        <w:t xml:space="preserve"> направлены на усиление материальной заинтересованности в улучшении результатов работы и повышение ответственности работников, а также поощрение за выполненную работу.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FB353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К основным показателям оценки эффективности труда работников относятся следующие показатели: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успешное, добросовестное и качественное исполнение профессиональных и должностных обязанностей;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>профессионализм и оперативность при выполнении трудовых функций.</w:t>
      </w:r>
    </w:p>
    <w:p w:rsidR="00467077" w:rsidRPr="00FB353C" w:rsidRDefault="00467077" w:rsidP="00467077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B353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B353C">
        <w:rPr>
          <w:sz w:val="28"/>
          <w:szCs w:val="28"/>
        </w:rPr>
        <w:t xml:space="preserve">Стимулирующие </w:t>
      </w:r>
      <w:r>
        <w:rPr>
          <w:sz w:val="28"/>
          <w:szCs w:val="28"/>
        </w:rPr>
        <w:t>выплаты и выплаты компенсационного характера</w:t>
      </w:r>
      <w:r w:rsidRPr="00FB353C">
        <w:rPr>
          <w:sz w:val="28"/>
          <w:szCs w:val="28"/>
        </w:rPr>
        <w:t xml:space="preserve"> осуществляются на основе индивидуальной оценки руководством каждого работника и его выполнением должностных обязанностей.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</w:p>
    <w:p w:rsidR="00467077" w:rsidRDefault="00467077" w:rsidP="00535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Виды и размеры выплат компенсационного характера.</w:t>
      </w:r>
    </w:p>
    <w:p w:rsidR="00467077" w:rsidRDefault="00467077" w:rsidP="00467077">
      <w:pPr>
        <w:ind w:left="142" w:firstLine="709"/>
        <w:jc w:val="center"/>
        <w:rPr>
          <w:b/>
          <w:sz w:val="28"/>
          <w:szCs w:val="28"/>
        </w:rPr>
      </w:pP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F32D2">
        <w:rPr>
          <w:sz w:val="28"/>
          <w:szCs w:val="28"/>
        </w:rPr>
        <w:t>2.1.</w:t>
      </w:r>
      <w:r w:rsidR="005355D9">
        <w:rPr>
          <w:sz w:val="28"/>
          <w:szCs w:val="28"/>
        </w:rPr>
        <w:tab/>
      </w:r>
      <w:r w:rsidRPr="00EF32D2">
        <w:rPr>
          <w:sz w:val="28"/>
          <w:szCs w:val="28"/>
        </w:rPr>
        <w:t>Перечень компенсационных выплат устанавливается в соответствии с действующим</w:t>
      </w:r>
      <w:r>
        <w:rPr>
          <w:sz w:val="28"/>
          <w:szCs w:val="28"/>
        </w:rPr>
        <w:t>и нормативно правовыми актами и Трудовым законодательством Российской Федерации.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="005355D9">
        <w:rPr>
          <w:sz w:val="28"/>
          <w:szCs w:val="28"/>
        </w:rPr>
        <w:tab/>
      </w:r>
      <w:r>
        <w:rPr>
          <w:sz w:val="28"/>
          <w:szCs w:val="28"/>
        </w:rPr>
        <w:t xml:space="preserve">Выплаты компенсационного характера устанавливаются </w:t>
      </w:r>
      <w:r w:rsidR="005355D9">
        <w:rPr>
          <w:sz w:val="28"/>
          <w:szCs w:val="28"/>
        </w:rPr>
        <w:br/>
      </w:r>
      <w:r>
        <w:rPr>
          <w:sz w:val="28"/>
          <w:szCs w:val="28"/>
        </w:rPr>
        <w:t>к должностным окладам работников по соответствующим квалификационным уровням.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учреждении устанавливаются следующие виды компенсационных выплат:</w:t>
      </w:r>
    </w:p>
    <w:p w:rsidR="00467077" w:rsidRDefault="005355D9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 w:rsidRPr="00651A8C">
        <w:rPr>
          <w:sz w:val="28"/>
          <w:szCs w:val="28"/>
        </w:rPr>
        <w:t xml:space="preserve">выплаты за работу в условиях, отклоняющихся от нормальных </w:t>
      </w:r>
      <w:r w:rsidR="000E1069">
        <w:rPr>
          <w:sz w:val="28"/>
          <w:szCs w:val="28"/>
        </w:rPr>
        <w:br/>
      </w:r>
      <w:r w:rsidR="00467077" w:rsidRPr="00651A8C">
        <w:rPr>
          <w:sz w:val="28"/>
          <w:szCs w:val="28"/>
        </w:rPr>
        <w:t>(при выполнении работ различной квалификации, совмещении профессий (должностей), сверхурочной работе и при выполнении работ в других условиях, отклоняющихся от нормальных);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E1069">
        <w:rPr>
          <w:sz w:val="28"/>
          <w:szCs w:val="28"/>
        </w:rPr>
        <w:tab/>
      </w:r>
      <w:r>
        <w:rPr>
          <w:sz w:val="28"/>
          <w:szCs w:val="28"/>
        </w:rPr>
        <w:t>надбавки за работу со сведениями, составляющими государственную тайну;</w:t>
      </w:r>
    </w:p>
    <w:p w:rsidR="00467077" w:rsidRDefault="00467077" w:rsidP="005355D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2C19">
        <w:rPr>
          <w:sz w:val="28"/>
          <w:szCs w:val="28"/>
        </w:rPr>
        <w:tab/>
      </w:r>
      <w:r>
        <w:rPr>
          <w:sz w:val="28"/>
          <w:szCs w:val="28"/>
        </w:rPr>
        <w:t>за интенсивность и высокие результаты работы.</w:t>
      </w:r>
    </w:p>
    <w:p w:rsidR="00467077" w:rsidRDefault="00467077" w:rsidP="00467077">
      <w:pPr>
        <w:ind w:left="142" w:firstLine="709"/>
        <w:jc w:val="center"/>
        <w:rPr>
          <w:b/>
          <w:sz w:val="28"/>
          <w:szCs w:val="28"/>
        </w:rPr>
      </w:pPr>
    </w:p>
    <w:p w:rsidR="00467077" w:rsidRPr="00FB353C" w:rsidRDefault="00467077" w:rsidP="00372C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Виды и размеры выплат</w:t>
      </w:r>
      <w:r w:rsidRPr="00FB353C">
        <w:rPr>
          <w:b/>
          <w:sz w:val="28"/>
          <w:szCs w:val="28"/>
        </w:rPr>
        <w:t xml:space="preserve"> стимулирующ</w:t>
      </w:r>
      <w:r>
        <w:rPr>
          <w:b/>
          <w:sz w:val="28"/>
          <w:szCs w:val="28"/>
        </w:rPr>
        <w:t>его характера.</w:t>
      </w:r>
    </w:p>
    <w:p w:rsidR="00467077" w:rsidRPr="00FB353C" w:rsidRDefault="00467077" w:rsidP="00467077">
      <w:pPr>
        <w:ind w:left="720" w:firstLine="709"/>
        <w:rPr>
          <w:sz w:val="28"/>
          <w:szCs w:val="28"/>
        </w:rPr>
      </w:pP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53C">
        <w:rPr>
          <w:sz w:val="28"/>
          <w:szCs w:val="28"/>
        </w:rPr>
        <w:t>.1.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Под стимулирующими выплатами следует понимать выплаты работникам денежных сумм сверх размера должностного оклада.</w:t>
      </w:r>
    </w:p>
    <w:p w:rsidR="00467077" w:rsidRDefault="00F0599E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Настоящее Положение распространяется на работников, занимающих должности в соответствии со штатным расписанием, работающих как по основному месту работы, так и по совместительству.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К основным показателям оценки эффективности труда работников относятся следующие показатели:</w:t>
      </w:r>
    </w:p>
    <w:p w:rsidR="00467077" w:rsidRDefault="00467077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 xml:space="preserve">соблюдение регламентов, стандартов, требований к процедурам </w:t>
      </w:r>
      <w:r w:rsidR="00F0599E">
        <w:rPr>
          <w:sz w:val="28"/>
          <w:szCs w:val="28"/>
        </w:rPr>
        <w:br/>
      </w:r>
      <w:r>
        <w:rPr>
          <w:sz w:val="28"/>
          <w:szCs w:val="28"/>
        </w:rPr>
        <w:t>при выполнении работ;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соблюдение установленных сроков выполнения работ;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отсутствие замечаний при выполнении работ.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Виды стимулирующих выплат: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за качество выполненных работ;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 w:rsidRPr="00FB353C">
        <w:rPr>
          <w:sz w:val="28"/>
          <w:szCs w:val="28"/>
        </w:rPr>
        <w:t>премиальные выплаты по итогам работы.</w:t>
      </w:r>
    </w:p>
    <w:p w:rsidR="00467077" w:rsidRPr="00FB353C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B353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FB353C">
        <w:rPr>
          <w:sz w:val="28"/>
          <w:szCs w:val="28"/>
        </w:rPr>
        <w:t>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>В исключительных случаях по решению руководителя могут устанавливаться иные выплаты стимулирующего характера в пределах утвержденного фонда оплаты труда.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3.</w:t>
      </w:r>
      <w:r>
        <w:rPr>
          <w:sz w:val="28"/>
          <w:szCs w:val="28"/>
        </w:rPr>
        <w:t>7</w:t>
      </w:r>
      <w:r w:rsidRPr="00FB353C">
        <w:rPr>
          <w:sz w:val="28"/>
          <w:szCs w:val="28"/>
        </w:rPr>
        <w:t>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>Выплаты стимулирующего характера производятся по решению руководителя в пределах бюджетных ассигнований на оплату труда работников по представлению руководителя.</w:t>
      </w:r>
    </w:p>
    <w:p w:rsidR="00467077" w:rsidRPr="00FB353C" w:rsidRDefault="00F0599E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Полная или частичная отмена стимулирующих выплат производится на основании приказа руководителя</w:t>
      </w:r>
      <w:r>
        <w:rPr>
          <w:sz w:val="28"/>
          <w:szCs w:val="28"/>
        </w:rPr>
        <w:t xml:space="preserve"> </w:t>
      </w:r>
      <w:r w:rsidR="00467077">
        <w:rPr>
          <w:sz w:val="28"/>
          <w:szCs w:val="28"/>
        </w:rPr>
        <w:t>(начальника) с указанием причин.</w:t>
      </w:r>
    </w:p>
    <w:p w:rsidR="00467077" w:rsidRPr="00F0599E" w:rsidRDefault="00467077" w:rsidP="00F0599E">
      <w:pPr>
        <w:jc w:val="center"/>
        <w:rPr>
          <w:b/>
          <w:sz w:val="28"/>
          <w:szCs w:val="28"/>
        </w:rPr>
      </w:pPr>
    </w:p>
    <w:p w:rsidR="00F0599E" w:rsidRPr="00F0599E" w:rsidRDefault="00467077" w:rsidP="00F0599E">
      <w:pPr>
        <w:jc w:val="center"/>
        <w:rPr>
          <w:b/>
          <w:sz w:val="28"/>
          <w:szCs w:val="28"/>
        </w:rPr>
      </w:pPr>
      <w:r w:rsidRPr="00F0599E">
        <w:rPr>
          <w:b/>
          <w:sz w:val="28"/>
          <w:szCs w:val="28"/>
        </w:rPr>
        <w:t>4. Оплата труда.</w:t>
      </w:r>
    </w:p>
    <w:p w:rsidR="00467077" w:rsidRPr="00F0599E" w:rsidRDefault="00467077" w:rsidP="00F0599E">
      <w:pPr>
        <w:jc w:val="center"/>
        <w:rPr>
          <w:b/>
          <w:sz w:val="28"/>
          <w:szCs w:val="28"/>
        </w:rPr>
      </w:pPr>
      <w:r w:rsidRPr="00F0599E">
        <w:rPr>
          <w:b/>
          <w:sz w:val="28"/>
          <w:szCs w:val="28"/>
        </w:rPr>
        <w:t>Порядок утверждения, начисления стимулирующих выплат</w:t>
      </w:r>
    </w:p>
    <w:p w:rsidR="00F0599E" w:rsidRPr="00F0599E" w:rsidRDefault="00F0599E" w:rsidP="00F0599E"/>
    <w:p w:rsidR="00467077" w:rsidRPr="00F0599E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599E">
        <w:rPr>
          <w:sz w:val="28"/>
          <w:szCs w:val="28"/>
        </w:rPr>
        <w:t>4.1.</w:t>
      </w:r>
      <w:r w:rsidR="00F0599E">
        <w:rPr>
          <w:sz w:val="28"/>
          <w:szCs w:val="28"/>
        </w:rPr>
        <w:tab/>
      </w:r>
      <w:r w:rsidRPr="00F0599E">
        <w:rPr>
          <w:sz w:val="28"/>
          <w:szCs w:val="28"/>
        </w:rPr>
        <w:t>Базовый должностной оклад (далее – должностной оклад) работникам ЕДДС – 112 Грайворонского городского округа, утверждается постановлением администрации Грайворонского городского округа.</w:t>
      </w:r>
    </w:p>
    <w:p w:rsidR="00467077" w:rsidRPr="00F0599E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599E">
        <w:rPr>
          <w:sz w:val="28"/>
          <w:szCs w:val="28"/>
        </w:rPr>
        <w:lastRenderedPageBreak/>
        <w:t>4.2.</w:t>
      </w:r>
      <w:r w:rsidR="00F0599E">
        <w:rPr>
          <w:sz w:val="28"/>
          <w:szCs w:val="28"/>
        </w:rPr>
        <w:tab/>
      </w:r>
      <w:r w:rsidRPr="00F0599E">
        <w:rPr>
          <w:sz w:val="28"/>
          <w:szCs w:val="28"/>
        </w:rPr>
        <w:t xml:space="preserve">В связи с работой в ночное время, начальнику, специалистам </w:t>
      </w:r>
      <w:r w:rsidR="00F0599E">
        <w:rPr>
          <w:sz w:val="28"/>
          <w:szCs w:val="28"/>
        </w:rPr>
        <w:br/>
      </w:r>
      <w:r w:rsidRPr="00F0599E">
        <w:rPr>
          <w:sz w:val="28"/>
          <w:szCs w:val="28"/>
        </w:rPr>
        <w:t>по приему и обработке экстренных вызовов - операторов системы 112 установлена доплата за работу в ночное время (за каждый час работы в ночное время с 22 до 6 часов) – 35 процентов часовой ставки (оклада).</w:t>
      </w:r>
    </w:p>
    <w:p w:rsidR="00467077" w:rsidRDefault="00467077" w:rsidP="00F0599E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F0599E">
        <w:rPr>
          <w:sz w:val="28"/>
          <w:szCs w:val="28"/>
        </w:rPr>
        <w:t>4.3.</w:t>
      </w:r>
      <w:r w:rsidR="00F0599E">
        <w:rPr>
          <w:sz w:val="28"/>
          <w:szCs w:val="28"/>
        </w:rPr>
        <w:tab/>
      </w:r>
      <w:r w:rsidRPr="00F0599E">
        <w:rPr>
          <w:sz w:val="28"/>
          <w:szCs w:val="28"/>
        </w:rPr>
        <w:t>Для работников ЕДДС – 112 Грайворонского городского округа</w:t>
      </w:r>
      <w:r w:rsidRPr="00FB353C">
        <w:rPr>
          <w:sz w:val="28"/>
          <w:szCs w:val="28"/>
        </w:rPr>
        <w:t xml:space="preserve"> устанавливается ежемесячная</w:t>
      </w:r>
      <w:r>
        <w:rPr>
          <w:sz w:val="28"/>
          <w:szCs w:val="28"/>
        </w:rPr>
        <w:t xml:space="preserve"> процентная</w:t>
      </w:r>
      <w:r w:rsidRPr="00FB353C">
        <w:rPr>
          <w:sz w:val="28"/>
          <w:szCs w:val="28"/>
        </w:rPr>
        <w:t xml:space="preserve"> надбавка </w:t>
      </w:r>
      <w:r>
        <w:rPr>
          <w:sz w:val="28"/>
          <w:szCs w:val="28"/>
        </w:rPr>
        <w:t xml:space="preserve">за стаж непрерывной работы, выслугу лет и выплачивается к должностным окладам работников </w:t>
      </w:r>
      <w:r w:rsidR="00F0599E">
        <w:rPr>
          <w:sz w:val="28"/>
          <w:szCs w:val="28"/>
        </w:rPr>
        <w:br/>
      </w:r>
      <w:r>
        <w:rPr>
          <w:sz w:val="28"/>
          <w:szCs w:val="28"/>
        </w:rPr>
        <w:t>в размерах при выслуге лет: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1 года – 5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3 лет – 10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5 лет – 15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10 лет – 20 процентов;</w:t>
      </w:r>
    </w:p>
    <w:p w:rsidR="00467077" w:rsidRDefault="00F0599E" w:rsidP="00F0599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>свыше 15 лет – 30 процентов.</w:t>
      </w:r>
    </w:p>
    <w:p w:rsidR="00467077" w:rsidRPr="0074047A" w:rsidRDefault="00F0599E" w:rsidP="0046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</w:r>
      <w:r w:rsidR="00467077">
        <w:rPr>
          <w:sz w:val="28"/>
          <w:szCs w:val="28"/>
        </w:rPr>
        <w:t xml:space="preserve">Выплаты компенсационного характера формируются в расчете </w:t>
      </w:r>
      <w:r>
        <w:rPr>
          <w:sz w:val="28"/>
          <w:szCs w:val="28"/>
        </w:rPr>
        <w:br/>
      </w:r>
      <w:r w:rsidR="00467077">
        <w:rPr>
          <w:sz w:val="28"/>
          <w:szCs w:val="28"/>
        </w:rPr>
        <w:t>на штатную численность работника, выполняющего функции по защите населения и территории от чрезвычайных ситуаций природного и техногенного характера, гражданской обороны, - до 55 процентов окладного фонда.</w:t>
      </w:r>
    </w:p>
    <w:p w:rsidR="00467077" w:rsidRPr="0074047A" w:rsidRDefault="00467077" w:rsidP="004670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 xml:space="preserve">Выплаты стимулирующего характера формируются в расчете </w:t>
      </w:r>
      <w:r w:rsidR="00F0599E">
        <w:rPr>
          <w:sz w:val="28"/>
          <w:szCs w:val="28"/>
        </w:rPr>
        <w:br/>
      </w:r>
      <w:r>
        <w:rPr>
          <w:sz w:val="28"/>
          <w:szCs w:val="28"/>
        </w:rPr>
        <w:t>на штатную численность работника,</w:t>
      </w:r>
      <w:r w:rsidRPr="00AF645E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выполняющего функции по защите населения и территории от чрезвычайных ситуаций природного и техногенного характера, гражданской обороны, - до 55 процентов окладного фонда.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  <w:r w:rsidRPr="00442FD1">
        <w:rPr>
          <w:sz w:val="28"/>
          <w:szCs w:val="28"/>
        </w:rPr>
        <w:t>4.6.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 xml:space="preserve">В целях материального поощрения </w:t>
      </w:r>
      <w:r>
        <w:rPr>
          <w:sz w:val="28"/>
          <w:szCs w:val="28"/>
        </w:rPr>
        <w:t xml:space="preserve">начальника и </w:t>
      </w:r>
      <w:r w:rsidRPr="00FB353C">
        <w:rPr>
          <w:sz w:val="28"/>
          <w:szCs w:val="28"/>
        </w:rPr>
        <w:t xml:space="preserve">работников </w:t>
      </w:r>
      <w:r w:rsidR="00F0599E">
        <w:rPr>
          <w:sz w:val="28"/>
          <w:szCs w:val="28"/>
        </w:rPr>
        <w:br/>
      </w:r>
      <w:r w:rsidRPr="00FB353C">
        <w:rPr>
          <w:sz w:val="28"/>
          <w:szCs w:val="28"/>
        </w:rPr>
        <w:t>ЕДДС – 112 Грайворонского городского округа к отпуску может быть выплачено единовременное денежное поощрение в размере двух должностных окладов.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4.7.</w:t>
      </w:r>
      <w:r w:rsidR="00F0599E">
        <w:rPr>
          <w:sz w:val="28"/>
          <w:szCs w:val="28"/>
        </w:rPr>
        <w:tab/>
      </w:r>
      <w:r>
        <w:rPr>
          <w:sz w:val="28"/>
          <w:szCs w:val="28"/>
        </w:rPr>
        <w:t>Начальнику выплачивается ежемесячная премия по результатам работы учреждения в размере до 25 процентов окладного фонда.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  <w:r w:rsidRPr="00FB353C">
        <w:rPr>
          <w:sz w:val="28"/>
          <w:szCs w:val="28"/>
        </w:rPr>
        <w:t>4.8.</w:t>
      </w:r>
      <w:r w:rsidR="00F0599E">
        <w:rPr>
          <w:sz w:val="28"/>
          <w:szCs w:val="28"/>
        </w:rPr>
        <w:tab/>
      </w:r>
      <w:r w:rsidRPr="00FB353C">
        <w:rPr>
          <w:sz w:val="28"/>
          <w:szCs w:val="28"/>
        </w:rPr>
        <w:t>Полная или частичная отмена стимулирующих выплат производится на основании приказа руководителя, с указанием причины.</w:t>
      </w: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</w:p>
    <w:p w:rsidR="00467077" w:rsidRPr="00FB353C" w:rsidRDefault="00467077" w:rsidP="00467077">
      <w:pPr>
        <w:ind w:firstLine="709"/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Pr="00FB353C" w:rsidRDefault="00467077" w:rsidP="00467077">
      <w:pPr>
        <w:jc w:val="both"/>
        <w:rPr>
          <w:sz w:val="28"/>
          <w:szCs w:val="28"/>
        </w:rPr>
      </w:pPr>
    </w:p>
    <w:p w:rsidR="00467077" w:rsidRDefault="00467077" w:rsidP="00467077">
      <w:pPr>
        <w:jc w:val="center"/>
        <w:rPr>
          <w:sz w:val="28"/>
          <w:szCs w:val="28"/>
        </w:rPr>
      </w:pPr>
    </w:p>
    <w:p w:rsidR="00467077" w:rsidRDefault="00467077" w:rsidP="00467077">
      <w:pPr>
        <w:jc w:val="center"/>
        <w:rPr>
          <w:sz w:val="28"/>
          <w:szCs w:val="28"/>
        </w:rPr>
      </w:pPr>
    </w:p>
    <w:p w:rsidR="00467077" w:rsidRPr="00FB353C" w:rsidRDefault="00467077" w:rsidP="00467077">
      <w:pPr>
        <w:jc w:val="center"/>
        <w:rPr>
          <w:sz w:val="28"/>
          <w:szCs w:val="28"/>
        </w:rPr>
      </w:pPr>
    </w:p>
    <w:p w:rsidR="00467077" w:rsidRPr="00FB353C" w:rsidRDefault="00467077" w:rsidP="00467077">
      <w:pPr>
        <w:jc w:val="center"/>
        <w:rPr>
          <w:sz w:val="28"/>
          <w:szCs w:val="28"/>
        </w:rPr>
      </w:pPr>
    </w:p>
    <w:p w:rsidR="00041240" w:rsidRPr="00417458" w:rsidRDefault="00041240" w:rsidP="00DA3D23">
      <w:pPr>
        <w:rPr>
          <w:b/>
          <w:sz w:val="26"/>
          <w:szCs w:val="26"/>
        </w:rPr>
      </w:pPr>
    </w:p>
    <w:sectPr w:rsidR="00041240" w:rsidRPr="00417458" w:rsidSect="007C17AD">
      <w:headerReference w:type="default" r:id="rId9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92" w:rsidRDefault="00F96D92" w:rsidP="00D47252">
      <w:r>
        <w:separator/>
      </w:r>
    </w:p>
  </w:endnote>
  <w:endnote w:type="continuationSeparator" w:id="0">
    <w:p w:rsidR="00F96D92" w:rsidRDefault="00F96D92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92" w:rsidRDefault="00F96D92" w:rsidP="00D47252">
      <w:r>
        <w:separator/>
      </w:r>
    </w:p>
  </w:footnote>
  <w:footnote w:type="continuationSeparator" w:id="0">
    <w:p w:rsidR="00F96D92" w:rsidRDefault="00F96D92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19601A">
        <w:pPr>
          <w:pStyle w:val="a7"/>
          <w:jc w:val="center"/>
        </w:pPr>
        <w:fldSimple w:instr=" PAGE   \* MERGEFORMAT ">
          <w:r w:rsidR="007C17AD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57984"/>
    <w:rsid w:val="00086554"/>
    <w:rsid w:val="000C30F3"/>
    <w:rsid w:val="000D6068"/>
    <w:rsid w:val="000D65EA"/>
    <w:rsid w:val="000D701B"/>
    <w:rsid w:val="000E1069"/>
    <w:rsid w:val="001110D6"/>
    <w:rsid w:val="0012322E"/>
    <w:rsid w:val="00125971"/>
    <w:rsid w:val="001330BC"/>
    <w:rsid w:val="00145B41"/>
    <w:rsid w:val="00182C91"/>
    <w:rsid w:val="001946E5"/>
    <w:rsid w:val="0019601A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63B4"/>
    <w:rsid w:val="00327367"/>
    <w:rsid w:val="003403B5"/>
    <w:rsid w:val="00354749"/>
    <w:rsid w:val="00372C19"/>
    <w:rsid w:val="00374DE5"/>
    <w:rsid w:val="00390620"/>
    <w:rsid w:val="003A6FF1"/>
    <w:rsid w:val="003B50DB"/>
    <w:rsid w:val="003D27D9"/>
    <w:rsid w:val="003D7301"/>
    <w:rsid w:val="003E54CD"/>
    <w:rsid w:val="003F3A38"/>
    <w:rsid w:val="00417458"/>
    <w:rsid w:val="004352AC"/>
    <w:rsid w:val="004361A4"/>
    <w:rsid w:val="0046707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355D9"/>
    <w:rsid w:val="00572DBD"/>
    <w:rsid w:val="005843BE"/>
    <w:rsid w:val="00593CB3"/>
    <w:rsid w:val="005D78C8"/>
    <w:rsid w:val="005F526B"/>
    <w:rsid w:val="005F7482"/>
    <w:rsid w:val="00626452"/>
    <w:rsid w:val="006604D7"/>
    <w:rsid w:val="006B4A45"/>
    <w:rsid w:val="006C5D16"/>
    <w:rsid w:val="006D5442"/>
    <w:rsid w:val="006F375E"/>
    <w:rsid w:val="00724D4E"/>
    <w:rsid w:val="007C17AD"/>
    <w:rsid w:val="007E1BE7"/>
    <w:rsid w:val="007F4FB0"/>
    <w:rsid w:val="007F739F"/>
    <w:rsid w:val="00822888"/>
    <w:rsid w:val="00824A07"/>
    <w:rsid w:val="008267EF"/>
    <w:rsid w:val="00871FE1"/>
    <w:rsid w:val="00872139"/>
    <w:rsid w:val="00882EC4"/>
    <w:rsid w:val="00890F8E"/>
    <w:rsid w:val="008C00B7"/>
    <w:rsid w:val="008E0E09"/>
    <w:rsid w:val="008E3063"/>
    <w:rsid w:val="009000D1"/>
    <w:rsid w:val="009056F3"/>
    <w:rsid w:val="00931585"/>
    <w:rsid w:val="0098702A"/>
    <w:rsid w:val="009B6221"/>
    <w:rsid w:val="009C3329"/>
    <w:rsid w:val="009E386A"/>
    <w:rsid w:val="00A460C8"/>
    <w:rsid w:val="00A54EF9"/>
    <w:rsid w:val="00A8527A"/>
    <w:rsid w:val="00A90D45"/>
    <w:rsid w:val="00AA4D5D"/>
    <w:rsid w:val="00AB6FE6"/>
    <w:rsid w:val="00AC3F9F"/>
    <w:rsid w:val="00AD352C"/>
    <w:rsid w:val="00AD5048"/>
    <w:rsid w:val="00AE0BAB"/>
    <w:rsid w:val="00AF5DDB"/>
    <w:rsid w:val="00B17112"/>
    <w:rsid w:val="00B40AE8"/>
    <w:rsid w:val="00B43EC8"/>
    <w:rsid w:val="00B56333"/>
    <w:rsid w:val="00B90B3D"/>
    <w:rsid w:val="00BB77DD"/>
    <w:rsid w:val="00BD0626"/>
    <w:rsid w:val="00BE00BA"/>
    <w:rsid w:val="00C0141D"/>
    <w:rsid w:val="00C14DB5"/>
    <w:rsid w:val="00C23CFE"/>
    <w:rsid w:val="00C3071B"/>
    <w:rsid w:val="00C46588"/>
    <w:rsid w:val="00C54234"/>
    <w:rsid w:val="00CA450F"/>
    <w:rsid w:val="00CA6FCF"/>
    <w:rsid w:val="00CE571E"/>
    <w:rsid w:val="00CE6CCB"/>
    <w:rsid w:val="00CE7826"/>
    <w:rsid w:val="00CF7233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DF1897"/>
    <w:rsid w:val="00E04AFA"/>
    <w:rsid w:val="00E100B2"/>
    <w:rsid w:val="00E3148D"/>
    <w:rsid w:val="00E43242"/>
    <w:rsid w:val="00E6450B"/>
    <w:rsid w:val="00E675C5"/>
    <w:rsid w:val="00E75184"/>
    <w:rsid w:val="00E8580C"/>
    <w:rsid w:val="00ED5D72"/>
    <w:rsid w:val="00F04A3C"/>
    <w:rsid w:val="00F0599E"/>
    <w:rsid w:val="00F13319"/>
    <w:rsid w:val="00F26762"/>
    <w:rsid w:val="00F27E47"/>
    <w:rsid w:val="00F35457"/>
    <w:rsid w:val="00F5091D"/>
    <w:rsid w:val="00F75D63"/>
    <w:rsid w:val="00F9239B"/>
    <w:rsid w:val="00F96D92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link w:val="ae"/>
    <w:uiPriority w:val="11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e">
    <w:name w:val="Подзаголовок Знак"/>
    <w:basedOn w:val="a0"/>
    <w:link w:val="ad"/>
    <w:uiPriority w:val="11"/>
    <w:rsid w:val="00467077"/>
    <w:rPr>
      <w:rFonts w:ascii="Cambria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6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07A29-0D38-44C6-AA3D-BB768927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2</cp:revision>
  <cp:lastPrinted>2021-01-29T07:07:00Z</cp:lastPrinted>
  <dcterms:created xsi:type="dcterms:W3CDTF">2021-02-02T06:54:00Z</dcterms:created>
  <dcterms:modified xsi:type="dcterms:W3CDTF">2021-02-02T06:54:00Z</dcterms:modified>
</cp:coreProperties>
</file>