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65" w:rsidRDefault="001948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БЕЛГОРОДСКАЯ  ОБЛАСТЬ </w:t>
      </w:r>
    </w:p>
    <w:p w:rsidR="00E16D65" w:rsidRDefault="001948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ДЕПУТАТОВ </w:t>
      </w:r>
    </w:p>
    <w:p w:rsidR="00E16D65" w:rsidRDefault="001948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ГРАЙВОРОНСКОГО МУНИЦИПАЛЬНОГО ОКРУГА</w:t>
      </w:r>
    </w:p>
    <w:p w:rsidR="00E16D65" w:rsidRDefault="00E16D65"/>
    <w:p w:rsidR="00E16D65" w:rsidRDefault="001948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E16D65" w:rsidRDefault="00E16D65">
      <w:pPr>
        <w:rPr>
          <w:b/>
          <w:sz w:val="28"/>
          <w:szCs w:val="28"/>
        </w:rPr>
      </w:pPr>
    </w:p>
    <w:p w:rsidR="00E16D65" w:rsidRDefault="005D5C1D">
      <w:pPr>
        <w:rPr>
          <w:sz w:val="28"/>
          <w:szCs w:val="28"/>
        </w:rPr>
      </w:pPr>
      <w:r>
        <w:rPr>
          <w:sz w:val="28"/>
          <w:szCs w:val="28"/>
        </w:rPr>
        <w:t>24 сентября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4847">
        <w:rPr>
          <w:sz w:val="28"/>
          <w:szCs w:val="28"/>
        </w:rPr>
        <w:t xml:space="preserve">№ </w:t>
      </w:r>
      <w:r>
        <w:rPr>
          <w:sz w:val="28"/>
          <w:szCs w:val="28"/>
        </w:rPr>
        <w:t>284</w:t>
      </w:r>
    </w:p>
    <w:p w:rsidR="00E16D65" w:rsidRDefault="00E16D65">
      <w:pPr>
        <w:ind w:right="-159"/>
        <w:jc w:val="both"/>
        <w:rPr>
          <w:b/>
          <w:sz w:val="28"/>
          <w:szCs w:val="28"/>
        </w:rPr>
      </w:pPr>
    </w:p>
    <w:tbl>
      <w:tblPr>
        <w:tblW w:w="14355" w:type="dxa"/>
        <w:tblLook w:val="01E0"/>
      </w:tblPr>
      <w:tblGrid>
        <w:gridCol w:w="9570"/>
        <w:gridCol w:w="4785"/>
      </w:tblGrid>
      <w:tr w:rsidR="00E16D65">
        <w:trPr>
          <w:trHeight w:val="433"/>
        </w:trPr>
        <w:tc>
          <w:tcPr>
            <w:tcW w:w="95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6D65" w:rsidRDefault="00194847">
            <w:pPr>
              <w:pStyle w:val="ConsPlusTitl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 внесении изменения в решение  Совета депутатов Грайворонского муниципального округа от 25 сентября 2024 года № 108 «О земельном налоге на территории Грайворонского муниципального округа Белгородской области» (в редакции от 26 марта 2025 года № 230,                  от 23 апреля 2025 года № 239, от 27 августа 2025 года № 278)</w:t>
            </w:r>
          </w:p>
        </w:tc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6D65" w:rsidRDefault="00E16D65">
            <w:pPr>
              <w:ind w:right="-285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E16D65" w:rsidRDefault="00E16D6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E16D65" w:rsidRDefault="00194847">
      <w:pPr>
        <w:pStyle w:val="ConsPlusNormal"/>
        <w:ind w:firstLine="709"/>
        <w:jc w:val="both"/>
        <w:rPr>
          <w:rFonts w:ascii="Times New Roman" w:hAnsi="Times New Roman"/>
          <w:b/>
          <w:color w:val="000000"/>
          <w:sz w:val="27"/>
          <w:szCs w:val="28"/>
        </w:rPr>
      </w:pPr>
      <w:r>
        <w:rPr>
          <w:rFonts w:ascii="Times New Roman" w:hAnsi="Times New Roman"/>
          <w:color w:val="000000"/>
          <w:sz w:val="27"/>
          <w:szCs w:val="28"/>
        </w:rPr>
        <w:t xml:space="preserve">В соответствии с </w:t>
      </w:r>
      <w:hyperlink r:id="rId7">
        <w:r>
          <w:rPr>
            <w:rFonts w:ascii="Times New Roman" w:hAnsi="Times New Roman"/>
            <w:color w:val="000000"/>
            <w:sz w:val="27"/>
            <w:szCs w:val="28"/>
          </w:rPr>
          <w:t>главой 31</w:t>
        </w:r>
      </w:hyperlink>
      <w:r>
        <w:rPr>
          <w:rFonts w:ascii="Times New Roman" w:hAnsi="Times New Roman"/>
          <w:color w:val="000000"/>
          <w:sz w:val="27"/>
          <w:szCs w:val="28"/>
        </w:rPr>
        <w:t xml:space="preserve"> «Земельный налог» Налогового кодекса Российской Федерации, Федеральным </w:t>
      </w:r>
      <w:hyperlink r:id="rId8">
        <w:r>
          <w:rPr>
            <w:rFonts w:ascii="Times New Roman" w:hAnsi="Times New Roman"/>
            <w:color w:val="000000"/>
            <w:sz w:val="27"/>
            <w:szCs w:val="28"/>
          </w:rPr>
          <w:t>законом</w:t>
        </w:r>
      </w:hyperlink>
      <w:r>
        <w:rPr>
          <w:rFonts w:ascii="Times New Roman" w:hAnsi="Times New Roman"/>
          <w:color w:val="000000"/>
          <w:sz w:val="27"/>
          <w:szCs w:val="28"/>
        </w:rPr>
        <w:t xml:space="preserve"> от 6 октября 2003 года                        № 131-ФЗ «Об общих принципах организации местного самоуправления  в Российской Федерации», руководствуясь </w:t>
      </w:r>
      <w:hyperlink r:id="rId9">
        <w:r>
          <w:rPr>
            <w:rFonts w:ascii="Times New Roman" w:hAnsi="Times New Roman"/>
            <w:color w:val="000000"/>
            <w:sz w:val="27"/>
            <w:szCs w:val="28"/>
          </w:rPr>
          <w:t>Уставом</w:t>
        </w:r>
      </w:hyperlink>
      <w:r>
        <w:rPr>
          <w:rFonts w:ascii="Times New Roman" w:hAnsi="Times New Roman"/>
          <w:color w:val="000000"/>
          <w:sz w:val="27"/>
          <w:szCs w:val="28"/>
        </w:rPr>
        <w:t xml:space="preserve"> Грайворонского муниципального округа Белгородской области, Совет депутатов Грайворонского муниципального округа Белгородской области </w:t>
      </w:r>
      <w:proofErr w:type="spellStart"/>
      <w:proofErr w:type="gramStart"/>
      <w:r>
        <w:rPr>
          <w:rFonts w:ascii="Times New Roman" w:hAnsi="Times New Roman"/>
          <w:b/>
          <w:color w:val="000000"/>
          <w:sz w:val="27"/>
          <w:szCs w:val="28"/>
        </w:rPr>
        <w:t>р</w:t>
      </w:r>
      <w:proofErr w:type="spellEnd"/>
      <w:proofErr w:type="gramEnd"/>
      <w:r>
        <w:rPr>
          <w:rFonts w:ascii="Times New Roman" w:hAnsi="Times New Roman"/>
          <w:b/>
          <w:color w:val="000000"/>
          <w:sz w:val="27"/>
          <w:szCs w:val="28"/>
        </w:rPr>
        <w:t xml:space="preserve"> е </w:t>
      </w:r>
      <w:proofErr w:type="spellStart"/>
      <w:r>
        <w:rPr>
          <w:rFonts w:ascii="Times New Roman" w:hAnsi="Times New Roman"/>
          <w:b/>
          <w:color w:val="000000"/>
          <w:sz w:val="27"/>
          <w:szCs w:val="28"/>
        </w:rPr>
        <w:t>ш</w:t>
      </w:r>
      <w:proofErr w:type="spellEnd"/>
      <w:r>
        <w:rPr>
          <w:rFonts w:ascii="Times New Roman" w:hAnsi="Times New Roman"/>
          <w:b/>
          <w:color w:val="000000"/>
          <w:sz w:val="27"/>
          <w:szCs w:val="28"/>
        </w:rPr>
        <w:t xml:space="preserve"> и л:</w:t>
      </w:r>
    </w:p>
    <w:p w:rsidR="009A4C7D" w:rsidRDefault="009A4C7D">
      <w:pPr>
        <w:pStyle w:val="ConsPlusNormal"/>
        <w:ind w:firstLine="709"/>
        <w:jc w:val="both"/>
        <w:rPr>
          <w:rFonts w:ascii="Times New Roman" w:hAnsi="Times New Roman"/>
          <w:color w:val="000000"/>
          <w:sz w:val="27"/>
          <w:szCs w:val="28"/>
        </w:rPr>
      </w:pPr>
    </w:p>
    <w:p w:rsidR="00E16D65" w:rsidRDefault="00194847">
      <w:pPr>
        <w:pStyle w:val="ConsPlusNormal"/>
        <w:ind w:firstLine="709"/>
        <w:jc w:val="both"/>
        <w:rPr>
          <w:rFonts w:ascii="Times New Roman" w:hAnsi="Times New Roman"/>
          <w:color w:val="000000"/>
          <w:sz w:val="27"/>
          <w:szCs w:val="28"/>
        </w:rPr>
      </w:pPr>
      <w:r>
        <w:rPr>
          <w:rFonts w:ascii="Times New Roman" w:hAnsi="Times New Roman"/>
          <w:color w:val="000000"/>
          <w:sz w:val="27"/>
          <w:szCs w:val="28"/>
        </w:rPr>
        <w:t xml:space="preserve">1. Внести в решение Совета депутатов Грайворонского муниципального округа  от 25 сентября 2024 года № 108  «О земельном налоге на территории Грайворонского муниципального округа Белгородской области» (в редакции от 26 марта 2025 года № 230, </w:t>
      </w:r>
      <w:r>
        <w:rPr>
          <w:rFonts w:ascii="Times New Roman" w:hAnsi="Times New Roman"/>
          <w:color w:val="000000"/>
          <w:sz w:val="28"/>
          <w:szCs w:val="28"/>
        </w:rPr>
        <w:t>от 23 апреля 2025 года № 239, от 27 августа                     2025 года № 278</w:t>
      </w:r>
      <w:r>
        <w:rPr>
          <w:rFonts w:ascii="Times New Roman" w:hAnsi="Times New Roman"/>
          <w:color w:val="000000"/>
          <w:sz w:val="27"/>
          <w:szCs w:val="28"/>
        </w:rPr>
        <w:t>)» (далее – Решение) следующее изменение:</w:t>
      </w:r>
    </w:p>
    <w:p w:rsidR="00E16D65" w:rsidRDefault="00194847">
      <w:pPr>
        <w:pStyle w:val="ConsPlusNormal"/>
        <w:ind w:firstLine="709"/>
        <w:jc w:val="both"/>
        <w:rPr>
          <w:rFonts w:ascii="Times New Roman" w:hAnsi="Times New Roman"/>
          <w:color w:val="000000"/>
          <w:sz w:val="27"/>
          <w:szCs w:val="28"/>
        </w:rPr>
      </w:pPr>
      <w:r>
        <w:rPr>
          <w:rFonts w:ascii="Times New Roman" w:hAnsi="Times New Roman"/>
          <w:color w:val="000000"/>
          <w:sz w:val="27"/>
          <w:szCs w:val="28"/>
        </w:rPr>
        <w:t>1.1. Пункт 2. Решения дополнить подпунктом 2.5 следующего содержания:</w:t>
      </w:r>
    </w:p>
    <w:p w:rsidR="00E16D65" w:rsidRDefault="00194847">
      <w:pPr>
        <w:pStyle w:val="ConsPlusNormal"/>
        <w:ind w:firstLine="709"/>
        <w:jc w:val="both"/>
        <w:rPr>
          <w:rFonts w:ascii="Times New Roman" w:hAnsi="Times New Roman"/>
          <w:color w:val="000000"/>
          <w:sz w:val="27"/>
          <w:szCs w:val="28"/>
        </w:rPr>
      </w:pPr>
      <w:r>
        <w:rPr>
          <w:rFonts w:ascii="Times New Roman" w:hAnsi="Times New Roman"/>
          <w:color w:val="000000"/>
          <w:sz w:val="27"/>
          <w:szCs w:val="28"/>
        </w:rPr>
        <w:t xml:space="preserve">«2.5.  </w:t>
      </w:r>
      <w:proofErr w:type="gramStart"/>
      <w:r>
        <w:rPr>
          <w:rFonts w:ascii="Times New Roman" w:hAnsi="Times New Roman"/>
          <w:color w:val="000000"/>
          <w:sz w:val="27"/>
          <w:szCs w:val="28"/>
        </w:rPr>
        <w:t>Предоставить налоговую льготу в виде освобождения от уплаты земельного налога в размере 100% предприятиям и организациям - участникам свободной экономической зоны в отношении земельных участков, включенных в территорию свободной экономической зоны и находящихся в собственности предприятий более 3 лет, на срок действия договора об условиях деятельности                в свободной экономической зоне на территории Белгородской области.».</w:t>
      </w:r>
      <w:proofErr w:type="gramEnd"/>
    </w:p>
    <w:p w:rsidR="00E16D65" w:rsidRDefault="00194847">
      <w:pPr>
        <w:pStyle w:val="ConsPlusNormal"/>
        <w:ind w:firstLine="709"/>
        <w:jc w:val="both"/>
        <w:rPr>
          <w:rFonts w:ascii="Times New Roman" w:hAnsi="Times New Roman"/>
          <w:color w:val="000000"/>
          <w:sz w:val="27"/>
          <w:szCs w:val="28"/>
        </w:rPr>
      </w:pPr>
      <w:r>
        <w:rPr>
          <w:rFonts w:ascii="Times New Roman" w:hAnsi="Times New Roman"/>
          <w:color w:val="000000"/>
          <w:sz w:val="27"/>
          <w:szCs w:val="28"/>
        </w:rPr>
        <w:t xml:space="preserve">2. </w:t>
      </w:r>
      <w:r>
        <w:rPr>
          <w:rFonts w:ascii="Times New Roman" w:hAnsi="Times New Roman"/>
          <w:sz w:val="27"/>
          <w:szCs w:val="28"/>
        </w:rPr>
        <w:t>Опубликовать настоящее решение в газете «Родной край»                              или в сетевом издании «Родной край 31» (rodkray31.ru), и разместить                             на официальном сайте органов местного самоуправления Грайворонского муниципального округа (grajvoron-r31.gosweb.gosuslugi.ru).</w:t>
      </w:r>
    </w:p>
    <w:p w:rsidR="00E16D65" w:rsidRDefault="00194847">
      <w:pPr>
        <w:pStyle w:val="ConsPlusNormal"/>
        <w:ind w:firstLine="709"/>
        <w:jc w:val="both"/>
        <w:rPr>
          <w:rFonts w:ascii="Times New Roman" w:hAnsi="Times New Roman"/>
          <w:sz w:val="27"/>
          <w:szCs w:val="28"/>
        </w:rPr>
      </w:pPr>
      <w:r>
        <w:rPr>
          <w:rFonts w:ascii="Times New Roman" w:hAnsi="Times New Roman"/>
          <w:color w:val="000000"/>
          <w:sz w:val="27"/>
          <w:szCs w:val="28"/>
        </w:rPr>
        <w:t xml:space="preserve">3. </w:t>
      </w:r>
      <w:proofErr w:type="gramStart"/>
      <w:r>
        <w:rPr>
          <w:rFonts w:ascii="Times New Roman" w:hAnsi="Times New Roman"/>
          <w:sz w:val="27"/>
          <w:szCs w:val="28"/>
        </w:rPr>
        <w:t>Контроль за</w:t>
      </w:r>
      <w:proofErr w:type="gramEnd"/>
      <w:r>
        <w:rPr>
          <w:rFonts w:ascii="Times New Roman" w:hAnsi="Times New Roman"/>
          <w:sz w:val="27"/>
          <w:szCs w:val="28"/>
        </w:rPr>
        <w:t xml:space="preserve"> выполнением настоящего решения возложить                               на постоянную комиссию Совета депутатов Грайворонского муниципального округа по бюджету, финансам, налогам и стратегическому развитию           (Горбач В.Н.).</w:t>
      </w:r>
    </w:p>
    <w:p w:rsidR="005D5C1D" w:rsidRDefault="005D5C1D">
      <w:pPr>
        <w:pStyle w:val="ConsPlusNormal"/>
        <w:ind w:firstLine="709"/>
        <w:jc w:val="both"/>
        <w:rPr>
          <w:rFonts w:ascii="Times New Roman" w:hAnsi="Times New Roman"/>
          <w:sz w:val="27"/>
          <w:szCs w:val="28"/>
        </w:rPr>
      </w:pPr>
    </w:p>
    <w:p w:rsidR="00E16D65" w:rsidRDefault="0019484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 w:rsidR="00E16D65" w:rsidRDefault="0019484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Грайворонского муниципального округа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              </w:t>
      </w:r>
      <w:r>
        <w:rPr>
          <w:b/>
          <w:sz w:val="28"/>
          <w:szCs w:val="28"/>
        </w:rPr>
        <w:t>А.Ю. Попов</w:t>
      </w:r>
    </w:p>
    <w:sectPr w:rsidR="00E16D65" w:rsidSect="00E16D65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460" w:rsidRDefault="00E77460">
      <w:r>
        <w:separator/>
      </w:r>
    </w:p>
  </w:endnote>
  <w:endnote w:type="continuationSeparator" w:id="0">
    <w:p w:rsidR="00E77460" w:rsidRDefault="00E77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460" w:rsidRDefault="00E77460">
      <w:r>
        <w:separator/>
      </w:r>
    </w:p>
  </w:footnote>
  <w:footnote w:type="continuationSeparator" w:id="0">
    <w:p w:rsidR="00E77460" w:rsidRDefault="00E77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D65" w:rsidRDefault="00465B93">
    <w:pPr>
      <w:pStyle w:val="afa"/>
      <w:jc w:val="center"/>
    </w:pPr>
    <w:r>
      <w:fldChar w:fldCharType="begin"/>
    </w:r>
    <w:r w:rsidR="00194847">
      <w:instrText xml:space="preserve"> PAGE   \* MERGEFORMAT </w:instrText>
    </w:r>
    <w:r>
      <w:fldChar w:fldCharType="separate"/>
    </w:r>
    <w:r w:rsidR="009A4C7D">
      <w:rPr>
        <w:noProof/>
      </w:rPr>
      <w:t>2</w:t>
    </w:r>
    <w:r>
      <w:fldChar w:fldCharType="end"/>
    </w:r>
  </w:p>
  <w:p w:rsidR="00E16D65" w:rsidRDefault="00E16D65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7028"/>
    <w:multiLevelType w:val="hybridMultilevel"/>
    <w:tmpl w:val="0FA6B434"/>
    <w:lvl w:ilvl="0" w:tplc="D1844E56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</w:lvl>
    <w:lvl w:ilvl="1" w:tplc="AEE638C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E72C7AA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390839C8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1CCE73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89585B30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71E45C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FF6F3B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E020A746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040CEC"/>
    <w:multiLevelType w:val="hybridMultilevel"/>
    <w:tmpl w:val="F246ED42"/>
    <w:lvl w:ilvl="0" w:tplc="BF9C405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EBCC7E76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18C8F82E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898E815C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452D12C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382A2E4A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442215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70D05836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5789274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62C448F"/>
    <w:multiLevelType w:val="hybridMultilevel"/>
    <w:tmpl w:val="EADCA6E2"/>
    <w:lvl w:ilvl="0" w:tplc="A24E3D5C">
      <w:start w:val="1"/>
      <w:numFmt w:val="decimal"/>
      <w:lvlText w:val="%1."/>
      <w:lvlJc w:val="left"/>
      <w:pPr>
        <w:ind w:left="1683" w:hanging="975"/>
      </w:pPr>
    </w:lvl>
    <w:lvl w:ilvl="1" w:tplc="3C8E663C">
      <w:start w:val="1"/>
      <w:numFmt w:val="lowerLetter"/>
      <w:lvlText w:val="%2."/>
      <w:lvlJc w:val="left"/>
      <w:pPr>
        <w:ind w:left="1788" w:hanging="360"/>
      </w:pPr>
    </w:lvl>
    <w:lvl w:ilvl="2" w:tplc="69B0E5AE">
      <w:start w:val="1"/>
      <w:numFmt w:val="lowerRoman"/>
      <w:lvlText w:val="%3."/>
      <w:lvlJc w:val="right"/>
      <w:pPr>
        <w:ind w:left="2508" w:hanging="180"/>
      </w:pPr>
    </w:lvl>
    <w:lvl w:ilvl="3" w:tplc="C0143D2C">
      <w:start w:val="1"/>
      <w:numFmt w:val="decimal"/>
      <w:lvlText w:val="%4."/>
      <w:lvlJc w:val="left"/>
      <w:pPr>
        <w:ind w:left="3228" w:hanging="360"/>
      </w:pPr>
    </w:lvl>
    <w:lvl w:ilvl="4" w:tplc="12AEEFA0">
      <w:start w:val="1"/>
      <w:numFmt w:val="lowerLetter"/>
      <w:lvlText w:val="%5."/>
      <w:lvlJc w:val="left"/>
      <w:pPr>
        <w:ind w:left="3948" w:hanging="360"/>
      </w:pPr>
    </w:lvl>
    <w:lvl w:ilvl="5" w:tplc="6D82945A">
      <w:start w:val="1"/>
      <w:numFmt w:val="lowerRoman"/>
      <w:lvlText w:val="%6."/>
      <w:lvlJc w:val="right"/>
      <w:pPr>
        <w:ind w:left="4668" w:hanging="180"/>
      </w:pPr>
    </w:lvl>
    <w:lvl w:ilvl="6" w:tplc="BA7C9954">
      <w:start w:val="1"/>
      <w:numFmt w:val="decimal"/>
      <w:lvlText w:val="%7."/>
      <w:lvlJc w:val="left"/>
      <w:pPr>
        <w:ind w:left="5388" w:hanging="360"/>
      </w:pPr>
    </w:lvl>
    <w:lvl w:ilvl="7" w:tplc="C9FEA55A">
      <w:start w:val="1"/>
      <w:numFmt w:val="lowerLetter"/>
      <w:lvlText w:val="%8."/>
      <w:lvlJc w:val="left"/>
      <w:pPr>
        <w:ind w:left="6108" w:hanging="360"/>
      </w:pPr>
    </w:lvl>
    <w:lvl w:ilvl="8" w:tplc="FD44B476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A7366E"/>
    <w:multiLevelType w:val="hybridMultilevel"/>
    <w:tmpl w:val="D518910C"/>
    <w:lvl w:ilvl="0" w:tplc="1208FD42">
      <w:start w:val="3"/>
      <w:numFmt w:val="decimal"/>
      <w:lvlText w:val="%1."/>
      <w:lvlJc w:val="left"/>
      <w:pPr>
        <w:ind w:left="1504" w:hanging="360"/>
      </w:pPr>
    </w:lvl>
    <w:lvl w:ilvl="1" w:tplc="92DCA150">
      <w:start w:val="1"/>
      <w:numFmt w:val="lowerLetter"/>
      <w:lvlText w:val="%2."/>
      <w:lvlJc w:val="left"/>
      <w:pPr>
        <w:ind w:left="2224" w:hanging="360"/>
      </w:pPr>
    </w:lvl>
    <w:lvl w:ilvl="2" w:tplc="088C368E">
      <w:start w:val="1"/>
      <w:numFmt w:val="lowerRoman"/>
      <w:lvlText w:val="%3."/>
      <w:lvlJc w:val="right"/>
      <w:pPr>
        <w:ind w:left="2944" w:hanging="180"/>
      </w:pPr>
    </w:lvl>
    <w:lvl w:ilvl="3" w:tplc="3962CA9C">
      <w:start w:val="1"/>
      <w:numFmt w:val="decimal"/>
      <w:lvlText w:val="%4."/>
      <w:lvlJc w:val="left"/>
      <w:pPr>
        <w:ind w:left="3664" w:hanging="360"/>
      </w:pPr>
    </w:lvl>
    <w:lvl w:ilvl="4" w:tplc="64521830">
      <w:start w:val="1"/>
      <w:numFmt w:val="lowerLetter"/>
      <w:lvlText w:val="%5."/>
      <w:lvlJc w:val="left"/>
      <w:pPr>
        <w:ind w:left="4384" w:hanging="360"/>
      </w:pPr>
    </w:lvl>
    <w:lvl w:ilvl="5" w:tplc="2B0A9DD8">
      <w:start w:val="1"/>
      <w:numFmt w:val="lowerRoman"/>
      <w:lvlText w:val="%6."/>
      <w:lvlJc w:val="right"/>
      <w:pPr>
        <w:ind w:left="5104" w:hanging="180"/>
      </w:pPr>
    </w:lvl>
    <w:lvl w:ilvl="6" w:tplc="F7F06BEA">
      <w:start w:val="1"/>
      <w:numFmt w:val="decimal"/>
      <w:lvlText w:val="%7."/>
      <w:lvlJc w:val="left"/>
      <w:pPr>
        <w:ind w:left="5824" w:hanging="360"/>
      </w:pPr>
    </w:lvl>
    <w:lvl w:ilvl="7" w:tplc="5AF8409A">
      <w:start w:val="1"/>
      <w:numFmt w:val="lowerLetter"/>
      <w:lvlText w:val="%8."/>
      <w:lvlJc w:val="left"/>
      <w:pPr>
        <w:ind w:left="6544" w:hanging="360"/>
      </w:pPr>
    </w:lvl>
    <w:lvl w:ilvl="8" w:tplc="C2663724">
      <w:start w:val="1"/>
      <w:numFmt w:val="lowerRoman"/>
      <w:lvlText w:val="%9."/>
      <w:lvlJc w:val="right"/>
      <w:pPr>
        <w:ind w:left="7264" w:hanging="180"/>
      </w:pPr>
    </w:lvl>
  </w:abstractNum>
  <w:abstractNum w:abstractNumId="4">
    <w:nsid w:val="1FB33C9B"/>
    <w:multiLevelType w:val="hybridMultilevel"/>
    <w:tmpl w:val="773806E6"/>
    <w:lvl w:ilvl="0" w:tplc="06C29A7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/>
      </w:rPr>
    </w:lvl>
    <w:lvl w:ilvl="1" w:tplc="6F964196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A5CCF144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82DA6848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FAA8BD02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7B422E04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B74082AE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F5F444A0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0E4A76B4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5">
    <w:nsid w:val="23524693"/>
    <w:multiLevelType w:val="hybridMultilevel"/>
    <w:tmpl w:val="71121F82"/>
    <w:lvl w:ilvl="0" w:tplc="19624AE6">
      <w:start w:val="1"/>
      <w:numFmt w:val="decimal"/>
      <w:lvlText w:val="%1."/>
      <w:lvlJc w:val="left"/>
      <w:pPr>
        <w:ind w:left="1683" w:hanging="975"/>
      </w:pPr>
    </w:lvl>
    <w:lvl w:ilvl="1" w:tplc="AF56071E">
      <w:start w:val="1"/>
      <w:numFmt w:val="lowerLetter"/>
      <w:lvlText w:val="%2."/>
      <w:lvlJc w:val="left"/>
      <w:pPr>
        <w:ind w:left="1788" w:hanging="360"/>
      </w:pPr>
    </w:lvl>
    <w:lvl w:ilvl="2" w:tplc="5F70C9FA">
      <w:start w:val="1"/>
      <w:numFmt w:val="lowerRoman"/>
      <w:lvlText w:val="%3."/>
      <w:lvlJc w:val="right"/>
      <w:pPr>
        <w:ind w:left="2508" w:hanging="180"/>
      </w:pPr>
    </w:lvl>
    <w:lvl w:ilvl="3" w:tplc="0510A060">
      <w:start w:val="1"/>
      <w:numFmt w:val="decimal"/>
      <w:lvlText w:val="%4."/>
      <w:lvlJc w:val="left"/>
      <w:pPr>
        <w:ind w:left="3228" w:hanging="360"/>
      </w:pPr>
    </w:lvl>
    <w:lvl w:ilvl="4" w:tplc="EBD603DE">
      <w:start w:val="1"/>
      <w:numFmt w:val="lowerLetter"/>
      <w:lvlText w:val="%5."/>
      <w:lvlJc w:val="left"/>
      <w:pPr>
        <w:ind w:left="3948" w:hanging="360"/>
      </w:pPr>
    </w:lvl>
    <w:lvl w:ilvl="5" w:tplc="AEF2EBDC">
      <w:start w:val="1"/>
      <w:numFmt w:val="lowerRoman"/>
      <w:lvlText w:val="%6."/>
      <w:lvlJc w:val="right"/>
      <w:pPr>
        <w:ind w:left="4668" w:hanging="180"/>
      </w:pPr>
    </w:lvl>
    <w:lvl w:ilvl="6" w:tplc="D7987A36">
      <w:start w:val="1"/>
      <w:numFmt w:val="decimal"/>
      <w:lvlText w:val="%7."/>
      <w:lvlJc w:val="left"/>
      <w:pPr>
        <w:ind w:left="5388" w:hanging="360"/>
      </w:pPr>
    </w:lvl>
    <w:lvl w:ilvl="7" w:tplc="E59AE048">
      <w:start w:val="1"/>
      <w:numFmt w:val="lowerLetter"/>
      <w:lvlText w:val="%8."/>
      <w:lvlJc w:val="left"/>
      <w:pPr>
        <w:ind w:left="6108" w:hanging="360"/>
      </w:pPr>
    </w:lvl>
    <w:lvl w:ilvl="8" w:tplc="EAE8564E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9AB3D1C"/>
    <w:multiLevelType w:val="hybridMultilevel"/>
    <w:tmpl w:val="45A63F06"/>
    <w:lvl w:ilvl="0" w:tplc="3274E12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C374D024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8E443F14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611E4700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2FB207D8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458C92EC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CC1E240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5C4EB00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3762155E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443D0DEB"/>
    <w:multiLevelType w:val="hybridMultilevel"/>
    <w:tmpl w:val="4484FB58"/>
    <w:lvl w:ilvl="0" w:tplc="020CD740">
      <w:start w:val="1"/>
      <w:numFmt w:val="decimal"/>
      <w:lvlText w:val="%1."/>
      <w:lvlJc w:val="left"/>
      <w:pPr>
        <w:ind w:left="360" w:hanging="360"/>
      </w:pPr>
    </w:lvl>
    <w:lvl w:ilvl="1" w:tplc="599E8EF2">
      <w:start w:val="1"/>
      <w:numFmt w:val="lowerLetter"/>
      <w:lvlText w:val="%2."/>
      <w:lvlJc w:val="left"/>
      <w:pPr>
        <w:ind w:left="1080" w:hanging="360"/>
      </w:pPr>
    </w:lvl>
    <w:lvl w:ilvl="2" w:tplc="7834EFBE">
      <w:start w:val="1"/>
      <w:numFmt w:val="lowerRoman"/>
      <w:lvlText w:val="%3."/>
      <w:lvlJc w:val="right"/>
      <w:pPr>
        <w:ind w:left="1800" w:hanging="180"/>
      </w:pPr>
    </w:lvl>
    <w:lvl w:ilvl="3" w:tplc="EE804B98">
      <w:start w:val="1"/>
      <w:numFmt w:val="decimal"/>
      <w:lvlText w:val="%4."/>
      <w:lvlJc w:val="left"/>
      <w:pPr>
        <w:ind w:left="2520" w:hanging="360"/>
      </w:pPr>
    </w:lvl>
    <w:lvl w:ilvl="4" w:tplc="5DFE71FA">
      <w:start w:val="1"/>
      <w:numFmt w:val="lowerLetter"/>
      <w:lvlText w:val="%5."/>
      <w:lvlJc w:val="left"/>
      <w:pPr>
        <w:ind w:left="3240" w:hanging="360"/>
      </w:pPr>
    </w:lvl>
    <w:lvl w:ilvl="5" w:tplc="21DC8064">
      <w:start w:val="1"/>
      <w:numFmt w:val="lowerRoman"/>
      <w:lvlText w:val="%6."/>
      <w:lvlJc w:val="right"/>
      <w:pPr>
        <w:ind w:left="3960" w:hanging="180"/>
      </w:pPr>
    </w:lvl>
    <w:lvl w:ilvl="6" w:tplc="EFDA3348">
      <w:start w:val="1"/>
      <w:numFmt w:val="decimal"/>
      <w:lvlText w:val="%7."/>
      <w:lvlJc w:val="left"/>
      <w:pPr>
        <w:ind w:left="4680" w:hanging="360"/>
      </w:pPr>
    </w:lvl>
    <w:lvl w:ilvl="7" w:tplc="AC2829E0">
      <w:start w:val="1"/>
      <w:numFmt w:val="lowerLetter"/>
      <w:lvlText w:val="%8."/>
      <w:lvlJc w:val="left"/>
      <w:pPr>
        <w:ind w:left="5400" w:hanging="360"/>
      </w:pPr>
    </w:lvl>
    <w:lvl w:ilvl="8" w:tplc="F9EA443C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0D2717"/>
    <w:multiLevelType w:val="hybridMultilevel"/>
    <w:tmpl w:val="92461786"/>
    <w:lvl w:ilvl="0" w:tplc="B1522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ADE6BE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F3827A0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77323EF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5622E206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9FEA465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 w:tplc="1A14C3F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9FE6C80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3CC0E32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9">
    <w:nsid w:val="62A640BD"/>
    <w:multiLevelType w:val="hybridMultilevel"/>
    <w:tmpl w:val="A3022ADE"/>
    <w:lvl w:ilvl="0" w:tplc="D1D67512">
      <w:start w:val="1"/>
      <w:numFmt w:val="decimal"/>
      <w:lvlText w:val="%1."/>
      <w:lvlJc w:val="left"/>
      <w:pPr>
        <w:ind w:left="810" w:hanging="360"/>
      </w:pPr>
    </w:lvl>
    <w:lvl w:ilvl="1" w:tplc="B30690F2">
      <w:start w:val="1"/>
      <w:numFmt w:val="lowerLetter"/>
      <w:lvlText w:val="%2."/>
      <w:lvlJc w:val="left"/>
      <w:pPr>
        <w:ind w:left="1530" w:hanging="360"/>
      </w:pPr>
    </w:lvl>
    <w:lvl w:ilvl="2" w:tplc="0CE6518A">
      <w:start w:val="1"/>
      <w:numFmt w:val="lowerRoman"/>
      <w:lvlText w:val="%3."/>
      <w:lvlJc w:val="right"/>
      <w:pPr>
        <w:ind w:left="2250" w:hanging="180"/>
      </w:pPr>
    </w:lvl>
    <w:lvl w:ilvl="3" w:tplc="7794FE2A">
      <w:start w:val="1"/>
      <w:numFmt w:val="decimal"/>
      <w:lvlText w:val="%4."/>
      <w:lvlJc w:val="left"/>
      <w:pPr>
        <w:ind w:left="2970" w:hanging="360"/>
      </w:pPr>
    </w:lvl>
    <w:lvl w:ilvl="4" w:tplc="5038F4B8">
      <w:start w:val="1"/>
      <w:numFmt w:val="lowerLetter"/>
      <w:lvlText w:val="%5."/>
      <w:lvlJc w:val="left"/>
      <w:pPr>
        <w:ind w:left="3690" w:hanging="360"/>
      </w:pPr>
    </w:lvl>
    <w:lvl w:ilvl="5" w:tplc="C97C2F8E">
      <w:start w:val="1"/>
      <w:numFmt w:val="lowerRoman"/>
      <w:lvlText w:val="%6."/>
      <w:lvlJc w:val="right"/>
      <w:pPr>
        <w:ind w:left="4410" w:hanging="180"/>
      </w:pPr>
    </w:lvl>
    <w:lvl w:ilvl="6" w:tplc="B1720D34">
      <w:start w:val="1"/>
      <w:numFmt w:val="decimal"/>
      <w:lvlText w:val="%7."/>
      <w:lvlJc w:val="left"/>
      <w:pPr>
        <w:ind w:left="5130" w:hanging="360"/>
      </w:pPr>
    </w:lvl>
    <w:lvl w:ilvl="7" w:tplc="07D26AF2">
      <w:start w:val="1"/>
      <w:numFmt w:val="lowerLetter"/>
      <w:lvlText w:val="%8."/>
      <w:lvlJc w:val="left"/>
      <w:pPr>
        <w:ind w:left="5850" w:hanging="360"/>
      </w:pPr>
    </w:lvl>
    <w:lvl w:ilvl="8" w:tplc="495248D2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63A87688"/>
    <w:multiLevelType w:val="hybridMultilevel"/>
    <w:tmpl w:val="2D4634F2"/>
    <w:lvl w:ilvl="0" w:tplc="72BC31E4">
      <w:start w:val="2"/>
      <w:numFmt w:val="decimal"/>
      <w:lvlText w:val="%1."/>
      <w:lvlJc w:val="left"/>
      <w:pPr>
        <w:ind w:left="510" w:hanging="360"/>
      </w:pPr>
    </w:lvl>
    <w:lvl w:ilvl="1" w:tplc="49F004F6">
      <w:start w:val="1"/>
      <w:numFmt w:val="lowerLetter"/>
      <w:lvlText w:val="%2."/>
      <w:lvlJc w:val="left"/>
      <w:pPr>
        <w:ind w:left="1230" w:hanging="360"/>
      </w:pPr>
    </w:lvl>
    <w:lvl w:ilvl="2" w:tplc="95A688D4">
      <w:start w:val="1"/>
      <w:numFmt w:val="lowerRoman"/>
      <w:lvlText w:val="%3."/>
      <w:lvlJc w:val="right"/>
      <w:pPr>
        <w:ind w:left="1950" w:hanging="180"/>
      </w:pPr>
    </w:lvl>
    <w:lvl w:ilvl="3" w:tplc="ADE46F6E">
      <w:start w:val="1"/>
      <w:numFmt w:val="decimal"/>
      <w:lvlText w:val="%4."/>
      <w:lvlJc w:val="left"/>
      <w:pPr>
        <w:ind w:left="2670" w:hanging="360"/>
      </w:pPr>
    </w:lvl>
    <w:lvl w:ilvl="4" w:tplc="5DE80662">
      <w:start w:val="1"/>
      <w:numFmt w:val="lowerLetter"/>
      <w:lvlText w:val="%5."/>
      <w:lvlJc w:val="left"/>
      <w:pPr>
        <w:ind w:left="3390" w:hanging="360"/>
      </w:pPr>
    </w:lvl>
    <w:lvl w:ilvl="5" w:tplc="1A5E074A">
      <w:start w:val="1"/>
      <w:numFmt w:val="lowerRoman"/>
      <w:lvlText w:val="%6."/>
      <w:lvlJc w:val="right"/>
      <w:pPr>
        <w:ind w:left="4110" w:hanging="180"/>
      </w:pPr>
    </w:lvl>
    <w:lvl w:ilvl="6" w:tplc="FA2E37DA">
      <w:start w:val="1"/>
      <w:numFmt w:val="decimal"/>
      <w:lvlText w:val="%7."/>
      <w:lvlJc w:val="left"/>
      <w:pPr>
        <w:ind w:left="4830" w:hanging="360"/>
      </w:pPr>
    </w:lvl>
    <w:lvl w:ilvl="7" w:tplc="29B2EF42">
      <w:start w:val="1"/>
      <w:numFmt w:val="lowerLetter"/>
      <w:lvlText w:val="%8."/>
      <w:lvlJc w:val="left"/>
      <w:pPr>
        <w:ind w:left="5550" w:hanging="360"/>
      </w:pPr>
    </w:lvl>
    <w:lvl w:ilvl="8" w:tplc="4FF281F8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3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6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D65"/>
    <w:rsid w:val="00135D61"/>
    <w:rsid w:val="00194847"/>
    <w:rsid w:val="00465B93"/>
    <w:rsid w:val="005D5C1D"/>
    <w:rsid w:val="009A4C7D"/>
    <w:rsid w:val="00E16D65"/>
    <w:rsid w:val="00E7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65"/>
  </w:style>
  <w:style w:type="paragraph" w:styleId="2">
    <w:name w:val="heading 2"/>
    <w:basedOn w:val="a"/>
    <w:next w:val="a"/>
    <w:link w:val="20"/>
    <w:semiHidden/>
    <w:rsid w:val="00E16D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E16D6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16D6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link w:val="Heading2Char"/>
    <w:uiPriority w:val="9"/>
    <w:unhideWhenUsed/>
    <w:qFormat/>
    <w:rsid w:val="00E16D6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16D65"/>
    <w:rPr>
      <w:rFonts w:ascii="Arial" w:eastAsia="Arial" w:hAnsi="Arial" w:cs="Arial"/>
      <w:sz w:val="34"/>
    </w:rPr>
  </w:style>
  <w:style w:type="paragraph" w:customStyle="1" w:styleId="Heading3">
    <w:name w:val="Heading 3"/>
    <w:link w:val="Heading3Char"/>
    <w:uiPriority w:val="9"/>
    <w:unhideWhenUsed/>
    <w:qFormat/>
    <w:rsid w:val="00E16D6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16D6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link w:val="Heading4Char"/>
    <w:uiPriority w:val="9"/>
    <w:unhideWhenUsed/>
    <w:qFormat/>
    <w:rsid w:val="00E16D6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16D6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link w:val="Heading5Char"/>
    <w:uiPriority w:val="9"/>
    <w:unhideWhenUsed/>
    <w:qFormat/>
    <w:rsid w:val="00E16D6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E16D6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link w:val="Heading6Char"/>
    <w:uiPriority w:val="9"/>
    <w:unhideWhenUsed/>
    <w:qFormat/>
    <w:rsid w:val="00E16D6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E16D6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link w:val="Heading7Char"/>
    <w:uiPriority w:val="9"/>
    <w:unhideWhenUsed/>
    <w:qFormat/>
    <w:rsid w:val="00E16D6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E16D6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link w:val="Heading8Char"/>
    <w:uiPriority w:val="9"/>
    <w:unhideWhenUsed/>
    <w:qFormat/>
    <w:rsid w:val="00E16D6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E16D6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link w:val="Heading9Char"/>
    <w:uiPriority w:val="9"/>
    <w:unhideWhenUsed/>
    <w:qFormat/>
    <w:rsid w:val="00E16D6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16D6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rsid w:val="00E16D65"/>
    <w:pPr>
      <w:ind w:left="720"/>
      <w:contextualSpacing/>
    </w:pPr>
  </w:style>
  <w:style w:type="paragraph" w:styleId="a4">
    <w:name w:val="No Spacing"/>
    <w:uiPriority w:val="1"/>
    <w:qFormat/>
    <w:rsid w:val="00E16D65"/>
  </w:style>
  <w:style w:type="paragraph" w:styleId="a5">
    <w:name w:val="Title"/>
    <w:basedOn w:val="a"/>
    <w:link w:val="a6"/>
    <w:rsid w:val="00E16D65"/>
    <w:pPr>
      <w:jc w:val="center"/>
      <w:outlineLvl w:val="0"/>
    </w:pPr>
    <w:rPr>
      <w:sz w:val="32"/>
      <w:lang w:val="en-US" w:eastAsia="en-US"/>
    </w:rPr>
  </w:style>
  <w:style w:type="character" w:customStyle="1" w:styleId="TitleChar">
    <w:name w:val="Title Char"/>
    <w:link w:val="a5"/>
    <w:uiPriority w:val="10"/>
    <w:rsid w:val="00E16D65"/>
    <w:rPr>
      <w:sz w:val="48"/>
      <w:szCs w:val="48"/>
    </w:rPr>
  </w:style>
  <w:style w:type="paragraph" w:styleId="a7">
    <w:name w:val="Subtitle"/>
    <w:basedOn w:val="a"/>
    <w:next w:val="a"/>
    <w:link w:val="a8"/>
    <w:rsid w:val="00E16D65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SubtitleChar">
    <w:name w:val="Subtitle Char"/>
    <w:link w:val="a7"/>
    <w:uiPriority w:val="11"/>
    <w:rsid w:val="00E16D65"/>
    <w:rPr>
      <w:sz w:val="24"/>
      <w:szCs w:val="24"/>
    </w:rPr>
  </w:style>
  <w:style w:type="paragraph" w:styleId="21">
    <w:name w:val="Quote"/>
    <w:link w:val="22"/>
    <w:uiPriority w:val="29"/>
    <w:qFormat/>
    <w:rsid w:val="00E16D6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16D65"/>
    <w:rPr>
      <w:i/>
    </w:rPr>
  </w:style>
  <w:style w:type="paragraph" w:styleId="a9">
    <w:name w:val="Intense Quote"/>
    <w:link w:val="aa"/>
    <w:uiPriority w:val="30"/>
    <w:qFormat/>
    <w:rsid w:val="00E16D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16D65"/>
    <w:rPr>
      <w:i/>
    </w:rPr>
  </w:style>
  <w:style w:type="paragraph" w:customStyle="1" w:styleId="Header">
    <w:name w:val="Header"/>
    <w:link w:val="HeaderChar"/>
    <w:uiPriority w:val="99"/>
    <w:unhideWhenUsed/>
    <w:rsid w:val="00E16D65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E16D65"/>
  </w:style>
  <w:style w:type="paragraph" w:customStyle="1" w:styleId="Footer">
    <w:name w:val="Footer"/>
    <w:link w:val="CaptionChar"/>
    <w:uiPriority w:val="99"/>
    <w:unhideWhenUsed/>
    <w:rsid w:val="00E16D65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E16D65"/>
  </w:style>
  <w:style w:type="paragraph" w:customStyle="1" w:styleId="Caption">
    <w:name w:val="Caption"/>
    <w:uiPriority w:val="35"/>
    <w:semiHidden/>
    <w:unhideWhenUsed/>
    <w:qFormat/>
    <w:rsid w:val="00E16D6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16D65"/>
  </w:style>
  <w:style w:type="table" w:styleId="ab">
    <w:name w:val="Table Grid"/>
    <w:basedOn w:val="a1"/>
    <w:rsid w:val="00E1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16D6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16D6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uiPriority w:val="59"/>
    <w:rsid w:val="00E16D6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16D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uiPriority w:val="99"/>
    <w:rsid w:val="00E16D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uiPriority w:val="99"/>
    <w:rsid w:val="00E16D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16D6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16D6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16D6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16D6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16D6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16D6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16D6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rsid w:val="00E16D6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16D6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16D6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16D6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16D6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16D6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16D6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rsid w:val="00E16D6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16D6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16D6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16D6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16D6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16D6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16D6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16D6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16D6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16D6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16D6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16D6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16D6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16D6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16D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16D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16D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16D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16D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16D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16D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rsid w:val="00E16D6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16D6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E16D6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16D6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16D6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16D6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16D6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16D6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16D6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16D6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16D6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16D6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16D6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16D6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16D6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uiPriority w:val="99"/>
    <w:rsid w:val="00E16D6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E16D6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E16D6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E16D6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E16D6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E16D6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16D6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16D6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16D6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16D6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16D6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16D6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16D6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16D6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E16D65"/>
    <w:rPr>
      <w:color w:val="0000FF"/>
      <w:u w:val="single"/>
    </w:rPr>
  </w:style>
  <w:style w:type="paragraph" w:styleId="ad">
    <w:name w:val="footnote text"/>
    <w:link w:val="ae"/>
    <w:uiPriority w:val="99"/>
    <w:semiHidden/>
    <w:unhideWhenUsed/>
    <w:rsid w:val="00E16D65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E16D65"/>
    <w:rPr>
      <w:sz w:val="18"/>
    </w:rPr>
  </w:style>
  <w:style w:type="character" w:styleId="af">
    <w:name w:val="footnote reference"/>
    <w:uiPriority w:val="99"/>
    <w:unhideWhenUsed/>
    <w:rsid w:val="00E16D65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E16D65"/>
  </w:style>
  <w:style w:type="character" w:customStyle="1" w:styleId="af1">
    <w:name w:val="Текст концевой сноски Знак"/>
    <w:link w:val="af0"/>
    <w:uiPriority w:val="99"/>
    <w:rsid w:val="00E16D65"/>
    <w:rPr>
      <w:sz w:val="20"/>
    </w:rPr>
  </w:style>
  <w:style w:type="character" w:styleId="af2">
    <w:name w:val="endnote reference"/>
    <w:uiPriority w:val="99"/>
    <w:semiHidden/>
    <w:unhideWhenUsed/>
    <w:rsid w:val="00E16D65"/>
    <w:rPr>
      <w:vertAlign w:val="superscript"/>
    </w:rPr>
  </w:style>
  <w:style w:type="paragraph" w:styleId="1">
    <w:name w:val="toc 1"/>
    <w:uiPriority w:val="39"/>
    <w:unhideWhenUsed/>
    <w:rsid w:val="00E16D65"/>
    <w:pPr>
      <w:spacing w:after="57"/>
    </w:pPr>
  </w:style>
  <w:style w:type="paragraph" w:styleId="23">
    <w:name w:val="toc 2"/>
    <w:uiPriority w:val="39"/>
    <w:unhideWhenUsed/>
    <w:rsid w:val="00E16D65"/>
    <w:pPr>
      <w:spacing w:after="57"/>
      <w:ind w:left="283"/>
    </w:pPr>
  </w:style>
  <w:style w:type="paragraph" w:styleId="3">
    <w:name w:val="toc 3"/>
    <w:uiPriority w:val="39"/>
    <w:unhideWhenUsed/>
    <w:rsid w:val="00E16D65"/>
    <w:pPr>
      <w:spacing w:after="57"/>
      <w:ind w:left="567"/>
    </w:pPr>
  </w:style>
  <w:style w:type="paragraph" w:styleId="4">
    <w:name w:val="toc 4"/>
    <w:uiPriority w:val="39"/>
    <w:unhideWhenUsed/>
    <w:rsid w:val="00E16D65"/>
    <w:pPr>
      <w:spacing w:after="57"/>
      <w:ind w:left="850"/>
    </w:pPr>
  </w:style>
  <w:style w:type="paragraph" w:styleId="5">
    <w:name w:val="toc 5"/>
    <w:uiPriority w:val="39"/>
    <w:unhideWhenUsed/>
    <w:rsid w:val="00E16D65"/>
    <w:pPr>
      <w:spacing w:after="57"/>
      <w:ind w:left="1134"/>
    </w:pPr>
  </w:style>
  <w:style w:type="paragraph" w:styleId="6">
    <w:name w:val="toc 6"/>
    <w:uiPriority w:val="39"/>
    <w:unhideWhenUsed/>
    <w:rsid w:val="00E16D65"/>
    <w:pPr>
      <w:spacing w:after="57"/>
      <w:ind w:left="1417"/>
    </w:pPr>
  </w:style>
  <w:style w:type="paragraph" w:styleId="7">
    <w:name w:val="toc 7"/>
    <w:uiPriority w:val="39"/>
    <w:unhideWhenUsed/>
    <w:rsid w:val="00E16D65"/>
    <w:pPr>
      <w:spacing w:after="57"/>
      <w:ind w:left="1701"/>
    </w:pPr>
  </w:style>
  <w:style w:type="paragraph" w:styleId="8">
    <w:name w:val="toc 8"/>
    <w:uiPriority w:val="39"/>
    <w:unhideWhenUsed/>
    <w:rsid w:val="00E16D65"/>
    <w:pPr>
      <w:spacing w:after="57"/>
      <w:ind w:left="1984"/>
    </w:pPr>
  </w:style>
  <w:style w:type="paragraph" w:styleId="9">
    <w:name w:val="toc 9"/>
    <w:uiPriority w:val="39"/>
    <w:unhideWhenUsed/>
    <w:rsid w:val="00E16D65"/>
    <w:pPr>
      <w:spacing w:after="57"/>
      <w:ind w:left="2268"/>
    </w:pPr>
  </w:style>
  <w:style w:type="paragraph" w:styleId="af3">
    <w:name w:val="TOC Heading"/>
    <w:uiPriority w:val="39"/>
    <w:unhideWhenUsed/>
    <w:rsid w:val="00E16D65"/>
  </w:style>
  <w:style w:type="paragraph" w:customStyle="1" w:styleId="1H1">
    <w:name w:val="Заголовок 1;Раздел Договора;H1;&quot;Алмаз&quot;"/>
    <w:basedOn w:val="a"/>
    <w:next w:val="a"/>
    <w:link w:val="10"/>
    <w:rsid w:val="00E16D65"/>
    <w:pPr>
      <w:keepNext/>
      <w:ind w:firstLine="540"/>
      <w:jc w:val="both"/>
      <w:outlineLvl w:val="0"/>
    </w:pPr>
    <w:rPr>
      <w:lang w:val="en-US" w:eastAsia="en-US"/>
    </w:rPr>
  </w:style>
  <w:style w:type="paragraph" w:customStyle="1" w:styleId="ConsPlusNormal">
    <w:name w:val="ConsPlusNormal"/>
    <w:rsid w:val="00E16D65"/>
    <w:pPr>
      <w:widowControl w:val="0"/>
    </w:pPr>
    <w:rPr>
      <w:rFonts w:ascii="Arial" w:hAnsi="Arial"/>
      <w:lang w:eastAsia="ru-RU"/>
    </w:rPr>
  </w:style>
  <w:style w:type="paragraph" w:customStyle="1" w:styleId="Char">
    <w:name w:val="Знак Char Знак Знак Знак Знак Знак Знак Знак"/>
    <w:basedOn w:val="a"/>
    <w:rsid w:val="00E16D65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/>
      <w:lang w:val="en-US" w:eastAsia="en-US"/>
    </w:rPr>
  </w:style>
  <w:style w:type="paragraph" w:styleId="af4">
    <w:name w:val="Balloon Text"/>
    <w:basedOn w:val="a"/>
    <w:link w:val="af5"/>
    <w:rsid w:val="00E16D65"/>
    <w:rPr>
      <w:rFonts w:ascii="Tahoma" w:hAnsi="Tahoma"/>
      <w:sz w:val="16"/>
      <w:szCs w:val="16"/>
      <w:lang w:val="en-US" w:eastAsia="en-US"/>
    </w:rPr>
  </w:style>
  <w:style w:type="character" w:customStyle="1" w:styleId="af5">
    <w:name w:val="Текст выноски Знак"/>
    <w:link w:val="af4"/>
    <w:rsid w:val="00E16D65"/>
    <w:rPr>
      <w:rFonts w:ascii="Tahoma" w:hAnsi="Tahoma"/>
      <w:sz w:val="16"/>
      <w:szCs w:val="16"/>
    </w:rPr>
  </w:style>
  <w:style w:type="paragraph" w:styleId="af6">
    <w:name w:val="Body Text"/>
    <w:basedOn w:val="a"/>
    <w:link w:val="af7"/>
    <w:rsid w:val="00E16D65"/>
    <w:rPr>
      <w:b/>
      <w:sz w:val="28"/>
      <w:lang w:val="en-US" w:eastAsia="en-US"/>
    </w:rPr>
  </w:style>
  <w:style w:type="character" w:customStyle="1" w:styleId="af7">
    <w:name w:val="Основной текст Знак"/>
    <w:link w:val="af6"/>
    <w:rsid w:val="00E16D65"/>
    <w:rPr>
      <w:b/>
      <w:sz w:val="28"/>
    </w:rPr>
  </w:style>
  <w:style w:type="paragraph" w:styleId="24">
    <w:name w:val="Body Text 2"/>
    <w:basedOn w:val="a"/>
    <w:link w:val="25"/>
    <w:rsid w:val="00E16D65"/>
    <w:rPr>
      <w:sz w:val="28"/>
      <w:lang w:val="en-US" w:eastAsia="en-US"/>
    </w:rPr>
  </w:style>
  <w:style w:type="character" w:customStyle="1" w:styleId="25">
    <w:name w:val="Основной текст 2 Знак"/>
    <w:link w:val="24"/>
    <w:rsid w:val="00E16D65"/>
    <w:rPr>
      <w:sz w:val="28"/>
      <w:szCs w:val="24"/>
    </w:rPr>
  </w:style>
  <w:style w:type="paragraph" w:customStyle="1" w:styleId="formattext">
    <w:name w:val="formattext"/>
    <w:basedOn w:val="a"/>
    <w:rsid w:val="00E16D65"/>
    <w:pPr>
      <w:spacing w:before="100" w:beforeAutospacing="1" w:after="100" w:afterAutospacing="1"/>
    </w:pPr>
  </w:style>
  <w:style w:type="character" w:customStyle="1" w:styleId="40">
    <w:name w:val="Основной текст (4)"/>
    <w:rsid w:val="00E16D65"/>
    <w:rPr>
      <w:b/>
      <w:bCs/>
      <w:sz w:val="26"/>
      <w:szCs w:val="26"/>
      <w:lang w:bidi="ar-SA"/>
    </w:rPr>
  </w:style>
  <w:style w:type="paragraph" w:styleId="af8">
    <w:name w:val="Body Text Indent"/>
    <w:basedOn w:val="a"/>
    <w:link w:val="af9"/>
    <w:rsid w:val="00E16D65"/>
    <w:pPr>
      <w:spacing w:after="120"/>
      <w:ind w:left="283"/>
    </w:pPr>
    <w:rPr>
      <w:lang w:val="en-US" w:eastAsia="en-US"/>
    </w:rPr>
  </w:style>
  <w:style w:type="character" w:customStyle="1" w:styleId="af9">
    <w:name w:val="Основной текст с отступом Знак"/>
    <w:link w:val="af8"/>
    <w:rsid w:val="00E16D65"/>
    <w:rPr>
      <w:sz w:val="24"/>
      <w:szCs w:val="24"/>
    </w:rPr>
  </w:style>
  <w:style w:type="character" w:customStyle="1" w:styleId="10">
    <w:name w:val="Заголовок 1 Знак"/>
    <w:link w:val="1H1"/>
    <w:rsid w:val="00E16D65"/>
    <w:rPr>
      <w:sz w:val="24"/>
      <w:szCs w:val="24"/>
      <w:lang w:eastAsia="en-US"/>
    </w:rPr>
  </w:style>
  <w:style w:type="paragraph" w:styleId="afa">
    <w:name w:val="header"/>
    <w:basedOn w:val="a"/>
    <w:link w:val="afb"/>
    <w:rsid w:val="00E16D6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b">
    <w:name w:val="Верхний колонтитул Знак"/>
    <w:link w:val="afa"/>
    <w:rsid w:val="00E16D65"/>
    <w:rPr>
      <w:sz w:val="24"/>
      <w:szCs w:val="24"/>
    </w:rPr>
  </w:style>
  <w:style w:type="paragraph" w:styleId="afc">
    <w:name w:val="footer"/>
    <w:basedOn w:val="a"/>
    <w:link w:val="afd"/>
    <w:rsid w:val="00E16D6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d">
    <w:name w:val="Нижний колонтитул Знак"/>
    <w:link w:val="afc"/>
    <w:rsid w:val="00E16D65"/>
    <w:rPr>
      <w:sz w:val="24"/>
      <w:szCs w:val="24"/>
    </w:rPr>
  </w:style>
  <w:style w:type="character" w:customStyle="1" w:styleId="cardmaininfocontent">
    <w:name w:val="cardmaininfo__content"/>
    <w:basedOn w:val="a0"/>
    <w:rsid w:val="00E16D65"/>
  </w:style>
  <w:style w:type="paragraph" w:customStyle="1" w:styleId="afe">
    <w:name w:val="Прижатый влево"/>
    <w:basedOn w:val="a"/>
    <w:next w:val="a"/>
    <w:rsid w:val="00E16D65"/>
    <w:pPr>
      <w:widowControl w:val="0"/>
    </w:pPr>
    <w:rPr>
      <w:rFonts w:ascii="times new roman cyr" w:hAnsi="times new roman cyr"/>
    </w:rPr>
  </w:style>
  <w:style w:type="paragraph" w:styleId="aff">
    <w:name w:val="Normal (Web)"/>
    <w:basedOn w:val="a"/>
    <w:rsid w:val="00E16D65"/>
    <w:pPr>
      <w:spacing w:before="100" w:beforeAutospacing="1" w:after="100" w:afterAutospacing="1"/>
    </w:pPr>
  </w:style>
  <w:style w:type="character" w:customStyle="1" w:styleId="s1">
    <w:name w:val="s1"/>
    <w:rsid w:val="00E16D65"/>
  </w:style>
  <w:style w:type="paragraph" w:customStyle="1" w:styleId="Style18">
    <w:name w:val="Style18"/>
    <w:basedOn w:val="a"/>
    <w:rsid w:val="00E16D65"/>
    <w:pPr>
      <w:widowControl w:val="0"/>
      <w:spacing w:line="323" w:lineRule="exact"/>
      <w:ind w:firstLine="538"/>
      <w:jc w:val="both"/>
    </w:pPr>
  </w:style>
  <w:style w:type="paragraph" w:customStyle="1" w:styleId="Style19">
    <w:name w:val="Style19"/>
    <w:basedOn w:val="a"/>
    <w:rsid w:val="00E16D65"/>
    <w:pPr>
      <w:widowControl w:val="0"/>
      <w:spacing w:line="326" w:lineRule="exact"/>
    </w:pPr>
  </w:style>
  <w:style w:type="character" w:customStyle="1" w:styleId="FontStyle41">
    <w:name w:val="Font Style41"/>
    <w:rsid w:val="00E16D65"/>
    <w:rPr>
      <w:rFonts w:ascii="Times New Roman" w:hAnsi="Times New Roman"/>
      <w:sz w:val="26"/>
      <w:szCs w:val="26"/>
    </w:rPr>
  </w:style>
  <w:style w:type="character" w:customStyle="1" w:styleId="a6">
    <w:name w:val="Название Знак"/>
    <w:link w:val="a5"/>
    <w:rsid w:val="00E16D65"/>
    <w:rPr>
      <w:sz w:val="32"/>
      <w:szCs w:val="24"/>
    </w:rPr>
  </w:style>
  <w:style w:type="character" w:customStyle="1" w:styleId="20">
    <w:name w:val="Заголовок 2 Знак"/>
    <w:link w:val="2"/>
    <w:semiHidden/>
    <w:rsid w:val="00E16D65"/>
    <w:rPr>
      <w:rFonts w:ascii="Cambria" w:hAnsi="Cambria"/>
      <w:b/>
      <w:bCs/>
      <w:i/>
      <w:iCs/>
      <w:sz w:val="28"/>
      <w:szCs w:val="28"/>
    </w:rPr>
  </w:style>
  <w:style w:type="paragraph" w:customStyle="1" w:styleId="ConsTitle">
    <w:name w:val="ConsTitle"/>
    <w:rsid w:val="00E16D65"/>
    <w:pPr>
      <w:widowControl w:val="0"/>
    </w:pPr>
    <w:rPr>
      <w:rFonts w:ascii="Arial" w:hAnsi="Arial"/>
      <w:b/>
      <w:sz w:val="16"/>
      <w:lang w:eastAsia="ru-RU"/>
    </w:rPr>
  </w:style>
  <w:style w:type="paragraph" w:customStyle="1" w:styleId="ConsNormal">
    <w:name w:val="ConsNormal"/>
    <w:rsid w:val="00E16D65"/>
    <w:pPr>
      <w:widowControl w:val="0"/>
      <w:ind w:right="19772" w:firstLine="720"/>
    </w:pPr>
    <w:rPr>
      <w:rFonts w:ascii="Arial" w:hAnsi="Arial"/>
      <w:lang w:eastAsia="ru-RU"/>
    </w:rPr>
  </w:style>
  <w:style w:type="paragraph" w:customStyle="1" w:styleId="ConsNonformat">
    <w:name w:val="ConsNonformat"/>
    <w:rsid w:val="00E16D65"/>
    <w:pPr>
      <w:widowControl w:val="0"/>
      <w:ind w:right="19772"/>
    </w:pPr>
    <w:rPr>
      <w:rFonts w:ascii="Courier New" w:hAnsi="Courier New"/>
      <w:lang w:eastAsia="ru-RU"/>
    </w:rPr>
  </w:style>
  <w:style w:type="paragraph" w:styleId="30">
    <w:name w:val="Body Text Indent 3"/>
    <w:basedOn w:val="a"/>
    <w:link w:val="31"/>
    <w:rsid w:val="00E16D65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1">
    <w:name w:val="Основной текст с отступом 3 Знак"/>
    <w:link w:val="30"/>
    <w:rsid w:val="00E16D65"/>
    <w:rPr>
      <w:sz w:val="16"/>
      <w:szCs w:val="16"/>
    </w:rPr>
  </w:style>
  <w:style w:type="paragraph" w:styleId="26">
    <w:name w:val="Body Text Indent 2"/>
    <w:basedOn w:val="a"/>
    <w:link w:val="27"/>
    <w:rsid w:val="00E16D65"/>
    <w:pPr>
      <w:ind w:firstLine="540"/>
      <w:jc w:val="both"/>
    </w:pPr>
    <w:rPr>
      <w:lang w:val="en-US" w:eastAsia="en-US"/>
    </w:rPr>
  </w:style>
  <w:style w:type="character" w:customStyle="1" w:styleId="27">
    <w:name w:val="Основной текст с отступом 2 Знак"/>
    <w:link w:val="26"/>
    <w:rsid w:val="00E16D65"/>
    <w:rPr>
      <w:sz w:val="24"/>
      <w:szCs w:val="24"/>
    </w:rPr>
  </w:style>
  <w:style w:type="character" w:styleId="aff0">
    <w:name w:val="page number"/>
    <w:basedOn w:val="a0"/>
    <w:rsid w:val="00E16D65"/>
  </w:style>
  <w:style w:type="paragraph" w:styleId="aff1">
    <w:name w:val="Document Map"/>
    <w:basedOn w:val="a"/>
    <w:link w:val="aff2"/>
    <w:rsid w:val="00E16D65"/>
    <w:pPr>
      <w:shd w:val="clear" w:color="000080" w:fill="000080"/>
    </w:pPr>
    <w:rPr>
      <w:rFonts w:ascii="Tahoma" w:hAnsi="Tahoma"/>
      <w:lang w:val="en-US" w:eastAsia="en-US"/>
    </w:rPr>
  </w:style>
  <w:style w:type="character" w:customStyle="1" w:styleId="aff2">
    <w:name w:val="Схема документа Знак"/>
    <w:link w:val="aff1"/>
    <w:rsid w:val="00E16D65"/>
    <w:rPr>
      <w:rFonts w:ascii="Tahoma" w:hAnsi="Tahoma"/>
      <w:shd w:val="clear" w:color="000080" w:fill="000080"/>
    </w:rPr>
  </w:style>
  <w:style w:type="character" w:customStyle="1" w:styleId="a8">
    <w:name w:val="Подзаголовок Знак"/>
    <w:link w:val="a7"/>
    <w:rsid w:val="00E16D65"/>
    <w:rPr>
      <w:rFonts w:ascii="Cambria" w:hAnsi="Cambria"/>
      <w:sz w:val="24"/>
      <w:szCs w:val="24"/>
    </w:rPr>
  </w:style>
  <w:style w:type="paragraph" w:customStyle="1" w:styleId="ConsPlusTitle">
    <w:name w:val="ConsPlusTitle"/>
    <w:rsid w:val="00E16D65"/>
    <w:pPr>
      <w:widowControl w:val="0"/>
    </w:pPr>
    <w:rPr>
      <w:rFonts w:ascii="Calibri" w:hAnsi="Calibri"/>
      <w:b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449&amp;dst=1001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3356&amp;dst=134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04&amp;n=98861&amp;dst=100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2025-09-25T06:11:00Z</dcterms:created>
  <dcterms:modified xsi:type="dcterms:W3CDTF">2025-09-25T06:11:00Z</dcterms:modified>
</cp:coreProperties>
</file>