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503"/>
        <w:gridCol w:w="5244"/>
      </w:tblGrid>
      <w:tr w:rsidR="00850A9B" w:rsidTr="00460A84">
        <w:trPr>
          <w:trHeight w:val="3402"/>
        </w:trPr>
        <w:tc>
          <w:tcPr>
            <w:tcW w:w="9747" w:type="dxa"/>
            <w:gridSpan w:val="2"/>
          </w:tcPr>
          <w:p w:rsidR="00850A9B" w:rsidRPr="00766D71" w:rsidRDefault="00850A9B" w:rsidP="00766D71">
            <w:pPr>
              <w:tabs>
                <w:tab w:val="left" w:pos="5840"/>
              </w:tabs>
              <w:jc w:val="right"/>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460A84" w:rsidRDefault="00460A84" w:rsidP="00460A84">
            <w:pPr>
              <w:tabs>
                <w:tab w:val="left" w:pos="5580"/>
              </w:tabs>
              <w:jc w:val="center"/>
              <w:rPr>
                <w:b/>
                <w:sz w:val="36"/>
                <w:szCs w:val="36"/>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7">
                            <a:grayscl/>
                          </a:blip>
                          <a:srcRect/>
                          <a:stretch>
                            <a:fillRect/>
                          </a:stretch>
                        </pic:blipFill>
                        <pic:spPr bwMode="auto">
                          <a:xfrm>
                            <a:off x="0" y="0"/>
                            <a:ext cx="605790" cy="685800"/>
                          </a:xfrm>
                          <a:prstGeom prst="rect">
                            <a:avLst/>
                          </a:prstGeom>
                          <a:noFill/>
                        </pic:spPr>
                      </pic:pic>
                    </a:graphicData>
                  </a:graphic>
                </wp:anchor>
              </w:drawing>
            </w:r>
          </w:p>
          <w:p w:rsidR="00460A84" w:rsidRDefault="00460A84" w:rsidP="00460A84">
            <w:pPr>
              <w:jc w:val="center"/>
              <w:rPr>
                <w:b/>
                <w:sz w:val="32"/>
                <w:szCs w:val="32"/>
              </w:rPr>
            </w:pPr>
          </w:p>
          <w:p w:rsidR="00460A84" w:rsidRDefault="00460A84" w:rsidP="00460A84">
            <w:pPr>
              <w:jc w:val="center"/>
              <w:outlineLvl w:val="0"/>
              <w:rPr>
                <w:b/>
                <w:sz w:val="10"/>
                <w:szCs w:val="10"/>
              </w:rPr>
            </w:pPr>
          </w:p>
          <w:p w:rsidR="00460A84" w:rsidRDefault="00460A84" w:rsidP="00460A84">
            <w:pPr>
              <w:jc w:val="center"/>
              <w:outlineLvl w:val="0"/>
              <w:rPr>
                <w:rFonts w:ascii="Arial" w:hAnsi="Arial" w:cs="Arial"/>
                <w:b/>
              </w:rPr>
            </w:pPr>
            <w:r>
              <w:rPr>
                <w:rFonts w:ascii="Arial" w:hAnsi="Arial" w:cs="Arial"/>
                <w:b/>
              </w:rPr>
              <w:t xml:space="preserve">Б е л г о </w:t>
            </w:r>
            <w:proofErr w:type="spellStart"/>
            <w:proofErr w:type="gramStart"/>
            <w:r>
              <w:rPr>
                <w:rFonts w:ascii="Arial" w:hAnsi="Arial" w:cs="Arial"/>
                <w:b/>
              </w:rPr>
              <w:t>р</w:t>
            </w:r>
            <w:proofErr w:type="spellEnd"/>
            <w:proofErr w:type="gramEnd"/>
            <w:r>
              <w:rPr>
                <w:rFonts w:ascii="Arial" w:hAnsi="Arial" w:cs="Arial"/>
                <w:b/>
              </w:rPr>
              <w:t xml:space="preserve"> о </w:t>
            </w:r>
            <w:proofErr w:type="spellStart"/>
            <w:r>
              <w:rPr>
                <w:rFonts w:ascii="Arial" w:hAnsi="Arial" w:cs="Arial"/>
                <w:b/>
              </w:rPr>
              <w:t>д</w:t>
            </w:r>
            <w:proofErr w:type="spellEnd"/>
            <w:r>
              <w:rPr>
                <w:rFonts w:ascii="Arial" w:hAnsi="Arial" w:cs="Arial"/>
                <w:b/>
              </w:rPr>
              <w:t xml:space="preserve"> с к а я   о б л а с т </w:t>
            </w:r>
            <w:proofErr w:type="spellStart"/>
            <w:r>
              <w:rPr>
                <w:rFonts w:ascii="Arial" w:hAnsi="Arial" w:cs="Arial"/>
                <w:b/>
              </w:rPr>
              <w:t>ь</w:t>
            </w:r>
            <w:proofErr w:type="spellEnd"/>
          </w:p>
          <w:p w:rsidR="00460A84" w:rsidRDefault="00460A84" w:rsidP="00460A84">
            <w:pPr>
              <w:jc w:val="center"/>
              <w:outlineLvl w:val="0"/>
              <w:rPr>
                <w:b/>
                <w:sz w:val="10"/>
                <w:szCs w:val="10"/>
              </w:rPr>
            </w:pPr>
          </w:p>
          <w:p w:rsidR="00460A84" w:rsidRDefault="00460A84" w:rsidP="00460A84">
            <w:pPr>
              <w:jc w:val="center"/>
              <w:outlineLvl w:val="0"/>
              <w:rPr>
                <w:rFonts w:ascii="Arial Narrow" w:hAnsi="Arial Narrow"/>
                <w:b/>
                <w:sz w:val="32"/>
                <w:szCs w:val="32"/>
              </w:rPr>
            </w:pPr>
            <w:r>
              <w:rPr>
                <w:rFonts w:ascii="Arial Narrow" w:hAnsi="Arial Narrow"/>
                <w:b/>
                <w:sz w:val="32"/>
                <w:szCs w:val="32"/>
              </w:rPr>
              <w:t xml:space="preserve">АДМИНИСТРАЦИЯ </w:t>
            </w:r>
          </w:p>
          <w:p w:rsidR="00460A84" w:rsidRDefault="00460A84" w:rsidP="00460A84">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460A84" w:rsidRDefault="00460A84" w:rsidP="00460A84">
            <w:pPr>
              <w:jc w:val="center"/>
              <w:outlineLvl w:val="0"/>
              <w:rPr>
                <w:b/>
                <w:sz w:val="10"/>
                <w:szCs w:val="10"/>
              </w:rPr>
            </w:pPr>
          </w:p>
          <w:p w:rsidR="00460A84" w:rsidRDefault="00460A84" w:rsidP="00460A84">
            <w:pPr>
              <w:jc w:val="center"/>
              <w:outlineLvl w:val="0"/>
              <w:rPr>
                <w:rFonts w:ascii="Arial" w:hAnsi="Arial" w:cs="Arial"/>
                <w:spacing w:val="20"/>
                <w:sz w:val="32"/>
                <w:szCs w:val="32"/>
              </w:rPr>
            </w:pPr>
            <w:r>
              <w:rPr>
                <w:rFonts w:ascii="Arial" w:hAnsi="Arial" w:cs="Arial"/>
                <w:spacing w:val="20"/>
                <w:sz w:val="32"/>
                <w:szCs w:val="32"/>
              </w:rPr>
              <w:t>ПОСТАНОВЛЕНИЕ</w:t>
            </w:r>
          </w:p>
          <w:p w:rsidR="00460A84" w:rsidRDefault="00460A84" w:rsidP="00460A84">
            <w:pPr>
              <w:jc w:val="center"/>
              <w:rPr>
                <w:rFonts w:ascii="Arial" w:hAnsi="Arial" w:cs="Arial"/>
                <w:b/>
                <w:sz w:val="4"/>
                <w:szCs w:val="4"/>
              </w:rPr>
            </w:pPr>
          </w:p>
          <w:p w:rsidR="00460A84" w:rsidRDefault="00460A84" w:rsidP="00460A84">
            <w:pPr>
              <w:jc w:val="center"/>
              <w:rPr>
                <w:rFonts w:ascii="Arial" w:hAnsi="Arial" w:cs="Arial"/>
                <w:b/>
                <w:sz w:val="17"/>
                <w:szCs w:val="17"/>
              </w:rPr>
            </w:pPr>
            <w:r>
              <w:rPr>
                <w:rFonts w:ascii="Arial" w:hAnsi="Arial" w:cs="Arial"/>
                <w:b/>
                <w:sz w:val="17"/>
                <w:szCs w:val="17"/>
              </w:rPr>
              <w:t>Грайворон</w:t>
            </w:r>
          </w:p>
          <w:p w:rsidR="00460A84" w:rsidRDefault="00460A84" w:rsidP="00460A84">
            <w:pPr>
              <w:jc w:val="center"/>
              <w:rPr>
                <w:b/>
                <w:sz w:val="6"/>
                <w:szCs w:val="6"/>
              </w:rPr>
            </w:pPr>
          </w:p>
          <w:p w:rsidR="00460A84" w:rsidRPr="00460A84" w:rsidRDefault="00460A84" w:rsidP="00460A84">
            <w:pPr>
              <w:jc w:val="both"/>
              <w:rPr>
                <w:b/>
                <w:sz w:val="22"/>
                <w:szCs w:val="22"/>
              </w:rPr>
            </w:pPr>
            <w:r>
              <w:rPr>
                <w:b/>
                <w:sz w:val="22"/>
                <w:szCs w:val="22"/>
              </w:rPr>
              <w:t xml:space="preserve">«_01_ »  </w:t>
            </w:r>
            <w:proofErr w:type="spellStart"/>
            <w:r>
              <w:rPr>
                <w:b/>
                <w:sz w:val="22"/>
                <w:szCs w:val="22"/>
              </w:rPr>
              <w:t>_декабря</w:t>
            </w:r>
            <w:proofErr w:type="spellEnd"/>
            <w:r>
              <w:rPr>
                <w:b/>
                <w:sz w:val="22"/>
                <w:szCs w:val="22"/>
              </w:rPr>
              <w:t>_   2020_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_809</w:t>
            </w:r>
            <w:r w:rsidRPr="00460A84">
              <w:rPr>
                <w:b/>
                <w:sz w:val="22"/>
                <w:szCs w:val="22"/>
              </w:rPr>
              <w:t>_</w:t>
            </w:r>
          </w:p>
          <w:p w:rsidR="00850A9B" w:rsidRDefault="00850A9B" w:rsidP="00424B0F">
            <w:pPr>
              <w:rPr>
                <w:b/>
                <w:sz w:val="24"/>
                <w:szCs w:val="24"/>
              </w:rPr>
            </w:pPr>
          </w:p>
          <w:p w:rsidR="00460A84" w:rsidRPr="00766D71" w:rsidRDefault="00460A84" w:rsidP="00424B0F">
            <w:pPr>
              <w:rPr>
                <w:sz w:val="28"/>
                <w:szCs w:val="28"/>
              </w:rPr>
            </w:pPr>
          </w:p>
          <w:p w:rsidR="00850A9B" w:rsidRPr="00766D71" w:rsidRDefault="00850A9B" w:rsidP="00766D71">
            <w:pPr>
              <w:ind w:firstLine="720"/>
              <w:jc w:val="both"/>
              <w:rPr>
                <w:sz w:val="16"/>
                <w:szCs w:val="16"/>
              </w:rPr>
            </w:pPr>
          </w:p>
        </w:tc>
      </w:tr>
      <w:tr w:rsidR="00850A9B" w:rsidRPr="00380146" w:rsidTr="00460A84">
        <w:trPr>
          <w:gridAfter w:val="1"/>
          <w:wAfter w:w="5244" w:type="dxa"/>
          <w:trHeight w:val="707"/>
        </w:trPr>
        <w:tc>
          <w:tcPr>
            <w:tcW w:w="4503" w:type="dxa"/>
          </w:tcPr>
          <w:p w:rsidR="00850A9B" w:rsidRPr="00380146" w:rsidRDefault="00380146" w:rsidP="00380146">
            <w:pPr>
              <w:autoSpaceDE w:val="0"/>
              <w:autoSpaceDN w:val="0"/>
              <w:adjustRightInd w:val="0"/>
              <w:spacing w:line="276" w:lineRule="auto"/>
              <w:jc w:val="both"/>
              <w:rPr>
                <w:b/>
                <w:bCs/>
                <w:color w:val="000000"/>
                <w:sz w:val="27"/>
                <w:szCs w:val="27"/>
              </w:rPr>
            </w:pPr>
            <w:r w:rsidRPr="00380146">
              <w:rPr>
                <w:b/>
                <w:bCs/>
                <w:color w:val="000000"/>
                <w:sz w:val="27"/>
                <w:szCs w:val="27"/>
              </w:rPr>
              <w:t>О внесении изменений</w:t>
            </w:r>
            <w:r w:rsidR="00D43A91" w:rsidRPr="00380146">
              <w:rPr>
                <w:b/>
                <w:bCs/>
                <w:color w:val="000000"/>
                <w:sz w:val="27"/>
                <w:szCs w:val="27"/>
              </w:rPr>
              <w:t xml:space="preserve"> </w:t>
            </w:r>
            <w:r>
              <w:rPr>
                <w:b/>
                <w:bCs/>
                <w:color w:val="000000"/>
                <w:sz w:val="27"/>
                <w:szCs w:val="27"/>
              </w:rPr>
              <w:br/>
            </w:r>
            <w:r w:rsidR="00D43A91" w:rsidRPr="00380146">
              <w:rPr>
                <w:b/>
                <w:bCs/>
                <w:color w:val="000000"/>
                <w:sz w:val="27"/>
                <w:szCs w:val="27"/>
              </w:rPr>
              <w:t xml:space="preserve">в постановление администрации </w:t>
            </w:r>
            <w:proofErr w:type="spellStart"/>
            <w:r w:rsidR="00D43A91" w:rsidRPr="00380146">
              <w:rPr>
                <w:b/>
                <w:bCs/>
                <w:color w:val="000000"/>
                <w:sz w:val="27"/>
                <w:szCs w:val="27"/>
              </w:rPr>
              <w:t>Грайворонского</w:t>
            </w:r>
            <w:proofErr w:type="spellEnd"/>
            <w:r w:rsidR="00D43A91" w:rsidRPr="00380146">
              <w:rPr>
                <w:b/>
                <w:bCs/>
                <w:color w:val="000000"/>
                <w:sz w:val="27"/>
                <w:szCs w:val="27"/>
              </w:rPr>
              <w:t xml:space="preserve"> городского округа Белгородской области</w:t>
            </w:r>
            <w:r w:rsidR="001A3263">
              <w:rPr>
                <w:b/>
                <w:bCs/>
                <w:color w:val="000000"/>
                <w:sz w:val="27"/>
                <w:szCs w:val="27"/>
              </w:rPr>
              <w:t xml:space="preserve"> </w:t>
            </w:r>
            <w:r w:rsidR="004A5398">
              <w:rPr>
                <w:b/>
                <w:bCs/>
                <w:color w:val="000000"/>
                <w:sz w:val="27"/>
                <w:szCs w:val="27"/>
              </w:rPr>
              <w:br/>
            </w:r>
            <w:r>
              <w:rPr>
                <w:b/>
                <w:bCs/>
                <w:color w:val="000000"/>
                <w:sz w:val="27"/>
                <w:szCs w:val="27"/>
              </w:rPr>
              <w:t xml:space="preserve">от 20 ноября 2019 года № </w:t>
            </w:r>
            <w:r w:rsidR="00D43A91" w:rsidRPr="00380146">
              <w:rPr>
                <w:b/>
                <w:bCs/>
                <w:color w:val="000000"/>
                <w:sz w:val="27"/>
                <w:szCs w:val="27"/>
              </w:rPr>
              <w:t>716</w:t>
            </w:r>
          </w:p>
        </w:tc>
      </w:tr>
    </w:tbl>
    <w:p w:rsidR="00850A9B" w:rsidRPr="00380146" w:rsidRDefault="00850A9B" w:rsidP="00E52768">
      <w:pPr>
        <w:ind w:firstLine="540"/>
        <w:jc w:val="both"/>
        <w:rPr>
          <w:sz w:val="27"/>
          <w:szCs w:val="27"/>
        </w:rPr>
      </w:pPr>
    </w:p>
    <w:p w:rsidR="00850A9B" w:rsidRPr="00380146" w:rsidRDefault="00850A9B" w:rsidP="00E52768">
      <w:pPr>
        <w:ind w:firstLine="540"/>
        <w:jc w:val="both"/>
        <w:rPr>
          <w:sz w:val="27"/>
          <w:szCs w:val="27"/>
        </w:rPr>
      </w:pPr>
    </w:p>
    <w:p w:rsidR="00850A9B" w:rsidRPr="00380146" w:rsidRDefault="00850A9B" w:rsidP="00E52768">
      <w:pPr>
        <w:ind w:firstLine="540"/>
        <w:jc w:val="both"/>
        <w:rPr>
          <w:sz w:val="27"/>
          <w:szCs w:val="27"/>
        </w:rPr>
      </w:pPr>
    </w:p>
    <w:p w:rsidR="00D43A91" w:rsidRPr="00380146" w:rsidRDefault="00D43A91" w:rsidP="006D642F">
      <w:pPr>
        <w:tabs>
          <w:tab w:val="left" w:pos="993"/>
        </w:tabs>
        <w:autoSpaceDE w:val="0"/>
        <w:autoSpaceDN w:val="0"/>
        <w:adjustRightInd w:val="0"/>
        <w:ind w:firstLine="709"/>
        <w:jc w:val="both"/>
        <w:rPr>
          <w:b/>
          <w:color w:val="000000"/>
          <w:sz w:val="27"/>
          <w:szCs w:val="27"/>
        </w:rPr>
      </w:pPr>
      <w:r w:rsidRPr="00380146">
        <w:rPr>
          <w:bCs/>
          <w:color w:val="000000"/>
          <w:sz w:val="27"/>
          <w:szCs w:val="27"/>
        </w:rPr>
        <w:t xml:space="preserve">В целях актуализации перечня </w:t>
      </w:r>
      <w:r w:rsidRPr="00380146">
        <w:rPr>
          <w:rFonts w:eastAsia="Calibri"/>
          <w:sz w:val="27"/>
          <w:szCs w:val="27"/>
        </w:rPr>
        <w:t xml:space="preserve">товарных рынков и плана мероприятий («дорожной карты») по содействию развитию конкуренции в </w:t>
      </w:r>
      <w:proofErr w:type="spellStart"/>
      <w:r w:rsidRPr="00380146">
        <w:rPr>
          <w:rFonts w:eastAsia="Calibri"/>
          <w:sz w:val="27"/>
          <w:szCs w:val="27"/>
        </w:rPr>
        <w:t>Грайворонском</w:t>
      </w:r>
      <w:proofErr w:type="spellEnd"/>
      <w:r w:rsidRPr="00380146">
        <w:rPr>
          <w:rFonts w:eastAsia="Calibri"/>
          <w:sz w:val="27"/>
          <w:szCs w:val="27"/>
        </w:rPr>
        <w:t xml:space="preserve"> городском округе на 2019 – 2021 годы в соответствии с рекомендациями департамента экономического развития Белгородской области </w:t>
      </w:r>
      <w:r w:rsidRPr="00380146">
        <w:rPr>
          <w:b/>
          <w:color w:val="000000"/>
          <w:spacing w:val="60"/>
          <w:sz w:val="27"/>
          <w:szCs w:val="27"/>
        </w:rPr>
        <w:t>постановля</w:t>
      </w:r>
      <w:r w:rsidRPr="00380146">
        <w:rPr>
          <w:b/>
          <w:color w:val="000000"/>
          <w:sz w:val="27"/>
          <w:szCs w:val="27"/>
        </w:rPr>
        <w:t>ю:</w:t>
      </w:r>
    </w:p>
    <w:p w:rsidR="00D43A91" w:rsidRPr="00380146" w:rsidRDefault="00D43A91" w:rsidP="006D642F">
      <w:pPr>
        <w:tabs>
          <w:tab w:val="left" w:pos="993"/>
        </w:tabs>
        <w:autoSpaceDE w:val="0"/>
        <w:autoSpaceDN w:val="0"/>
        <w:adjustRightInd w:val="0"/>
        <w:ind w:firstLine="709"/>
        <w:jc w:val="both"/>
        <w:rPr>
          <w:color w:val="000000"/>
          <w:sz w:val="27"/>
          <w:szCs w:val="27"/>
        </w:rPr>
      </w:pPr>
      <w:r w:rsidRPr="00380146">
        <w:rPr>
          <w:color w:val="000000"/>
          <w:sz w:val="27"/>
          <w:szCs w:val="27"/>
        </w:rPr>
        <w:t>1.</w:t>
      </w:r>
      <w:r w:rsidRPr="00380146">
        <w:rPr>
          <w:color w:val="000000"/>
          <w:sz w:val="27"/>
          <w:szCs w:val="27"/>
        </w:rPr>
        <w:tab/>
        <w:t xml:space="preserve">Внести следующие изменения в постановление администрации </w:t>
      </w:r>
      <w:proofErr w:type="spellStart"/>
      <w:r w:rsidRPr="00380146">
        <w:rPr>
          <w:color w:val="000000"/>
          <w:sz w:val="27"/>
          <w:szCs w:val="27"/>
        </w:rPr>
        <w:t>Грайворонского</w:t>
      </w:r>
      <w:proofErr w:type="spellEnd"/>
      <w:r w:rsidRPr="00380146">
        <w:rPr>
          <w:color w:val="000000"/>
          <w:sz w:val="27"/>
          <w:szCs w:val="27"/>
        </w:rPr>
        <w:t xml:space="preserve"> городского округа от 20 ноября 2019 года №716 «Об утверждении перечня товарных рынков и плана мероприятий («дорожной карты») </w:t>
      </w:r>
      <w:r w:rsidR="00380146">
        <w:rPr>
          <w:color w:val="000000"/>
          <w:sz w:val="27"/>
          <w:szCs w:val="27"/>
        </w:rPr>
        <w:br/>
      </w:r>
      <w:r w:rsidRPr="00380146">
        <w:rPr>
          <w:color w:val="000000"/>
          <w:sz w:val="27"/>
          <w:szCs w:val="27"/>
        </w:rPr>
        <w:t xml:space="preserve">по содействию развитию конкуренции в </w:t>
      </w:r>
      <w:proofErr w:type="spellStart"/>
      <w:r w:rsidRPr="00380146">
        <w:rPr>
          <w:color w:val="000000"/>
          <w:sz w:val="27"/>
          <w:szCs w:val="27"/>
        </w:rPr>
        <w:t>Грайворонском</w:t>
      </w:r>
      <w:proofErr w:type="spellEnd"/>
      <w:r w:rsidRPr="00380146">
        <w:rPr>
          <w:color w:val="000000"/>
          <w:sz w:val="27"/>
          <w:szCs w:val="27"/>
        </w:rPr>
        <w:t xml:space="preserve"> городском округе </w:t>
      </w:r>
      <w:r w:rsidR="00380146">
        <w:rPr>
          <w:color w:val="000000"/>
          <w:sz w:val="27"/>
          <w:szCs w:val="27"/>
        </w:rPr>
        <w:br/>
      </w:r>
      <w:r w:rsidRPr="00380146">
        <w:rPr>
          <w:color w:val="000000"/>
          <w:sz w:val="27"/>
          <w:szCs w:val="27"/>
        </w:rPr>
        <w:t>на 2019-2021 годы» (далее – постановление):</w:t>
      </w:r>
    </w:p>
    <w:p w:rsidR="00D43A91" w:rsidRPr="00380146" w:rsidRDefault="00D43A91" w:rsidP="006D642F">
      <w:pPr>
        <w:tabs>
          <w:tab w:val="left" w:pos="993"/>
        </w:tabs>
        <w:autoSpaceDE w:val="0"/>
        <w:autoSpaceDN w:val="0"/>
        <w:adjustRightInd w:val="0"/>
        <w:ind w:firstLine="709"/>
        <w:jc w:val="both"/>
        <w:rPr>
          <w:color w:val="000000"/>
          <w:sz w:val="27"/>
          <w:szCs w:val="27"/>
        </w:rPr>
      </w:pPr>
      <w:r w:rsidRPr="00380146">
        <w:rPr>
          <w:color w:val="000000"/>
          <w:sz w:val="27"/>
          <w:szCs w:val="27"/>
        </w:rPr>
        <w:t>-</w:t>
      </w:r>
      <w:r w:rsidRPr="00380146">
        <w:rPr>
          <w:color w:val="000000"/>
          <w:sz w:val="27"/>
          <w:szCs w:val="27"/>
        </w:rPr>
        <w:tab/>
        <w:t xml:space="preserve">перечень товарных рынков для содействия развитию конкуренции </w:t>
      </w:r>
      <w:r w:rsidR="00781934" w:rsidRPr="00380146">
        <w:rPr>
          <w:color w:val="000000"/>
          <w:sz w:val="27"/>
          <w:szCs w:val="27"/>
        </w:rPr>
        <w:br/>
      </w:r>
      <w:r w:rsidRPr="00380146">
        <w:rPr>
          <w:color w:val="000000"/>
          <w:sz w:val="27"/>
          <w:szCs w:val="27"/>
        </w:rPr>
        <w:t xml:space="preserve">в </w:t>
      </w:r>
      <w:proofErr w:type="spellStart"/>
      <w:r w:rsidRPr="00380146">
        <w:rPr>
          <w:color w:val="000000"/>
          <w:sz w:val="27"/>
          <w:szCs w:val="27"/>
        </w:rPr>
        <w:t>Грайворонском</w:t>
      </w:r>
      <w:proofErr w:type="spellEnd"/>
      <w:r w:rsidRPr="00380146">
        <w:rPr>
          <w:color w:val="000000"/>
          <w:sz w:val="27"/>
          <w:szCs w:val="27"/>
        </w:rPr>
        <w:t xml:space="preserve"> городском округе, утвержденный</w:t>
      </w:r>
      <w:r w:rsidR="002B3A8A" w:rsidRPr="00380146">
        <w:rPr>
          <w:color w:val="000000"/>
          <w:sz w:val="27"/>
          <w:szCs w:val="27"/>
        </w:rPr>
        <w:t xml:space="preserve"> в</w:t>
      </w:r>
      <w:r w:rsidRPr="00380146">
        <w:rPr>
          <w:color w:val="000000"/>
          <w:sz w:val="27"/>
          <w:szCs w:val="27"/>
        </w:rPr>
        <w:t xml:space="preserve"> пункт</w:t>
      </w:r>
      <w:r w:rsidR="002B3A8A" w:rsidRPr="00380146">
        <w:rPr>
          <w:color w:val="000000"/>
          <w:sz w:val="27"/>
          <w:szCs w:val="27"/>
        </w:rPr>
        <w:t>е</w:t>
      </w:r>
      <w:r w:rsidRPr="00380146">
        <w:rPr>
          <w:color w:val="000000"/>
          <w:sz w:val="27"/>
          <w:szCs w:val="27"/>
        </w:rPr>
        <w:t xml:space="preserve"> 1 </w:t>
      </w:r>
      <w:r w:rsidR="002B3A8A" w:rsidRPr="00380146">
        <w:rPr>
          <w:color w:val="000000"/>
          <w:sz w:val="27"/>
          <w:szCs w:val="27"/>
        </w:rPr>
        <w:t>выше</w:t>
      </w:r>
      <w:r w:rsidRPr="00380146">
        <w:rPr>
          <w:color w:val="000000"/>
          <w:sz w:val="27"/>
          <w:szCs w:val="27"/>
        </w:rPr>
        <w:t xml:space="preserve">названного постановления, изложить в редакции </w:t>
      </w:r>
      <w:r w:rsidR="002B3A8A" w:rsidRPr="00380146">
        <w:rPr>
          <w:color w:val="000000"/>
          <w:sz w:val="27"/>
          <w:szCs w:val="27"/>
        </w:rPr>
        <w:t xml:space="preserve">согласно </w:t>
      </w:r>
      <w:r w:rsidRPr="00380146">
        <w:rPr>
          <w:color w:val="000000"/>
          <w:sz w:val="27"/>
          <w:szCs w:val="27"/>
        </w:rPr>
        <w:t>приложени</w:t>
      </w:r>
      <w:r w:rsidR="002B3A8A" w:rsidRPr="00380146">
        <w:rPr>
          <w:color w:val="000000"/>
          <w:sz w:val="27"/>
          <w:szCs w:val="27"/>
        </w:rPr>
        <w:t>ю</w:t>
      </w:r>
      <w:r w:rsidRPr="00380146">
        <w:rPr>
          <w:color w:val="000000"/>
          <w:sz w:val="27"/>
          <w:szCs w:val="27"/>
        </w:rPr>
        <w:t xml:space="preserve"> №1</w:t>
      </w:r>
      <w:r w:rsidR="00380146">
        <w:rPr>
          <w:color w:val="000000"/>
          <w:sz w:val="27"/>
          <w:szCs w:val="27"/>
        </w:rPr>
        <w:t xml:space="preserve"> </w:t>
      </w:r>
      <w:r w:rsidR="002B3A8A" w:rsidRPr="00380146">
        <w:rPr>
          <w:color w:val="000000"/>
          <w:sz w:val="27"/>
          <w:szCs w:val="27"/>
        </w:rPr>
        <w:t>к настоящему постановлению</w:t>
      </w:r>
      <w:r w:rsidRPr="00380146">
        <w:rPr>
          <w:color w:val="000000"/>
          <w:sz w:val="27"/>
          <w:szCs w:val="27"/>
        </w:rPr>
        <w:t>.</w:t>
      </w:r>
    </w:p>
    <w:p w:rsidR="00D43A91" w:rsidRPr="00380146" w:rsidRDefault="00D43A91" w:rsidP="006D642F">
      <w:pPr>
        <w:tabs>
          <w:tab w:val="left" w:pos="993"/>
        </w:tabs>
        <w:autoSpaceDE w:val="0"/>
        <w:autoSpaceDN w:val="0"/>
        <w:adjustRightInd w:val="0"/>
        <w:ind w:firstLine="709"/>
        <w:jc w:val="both"/>
        <w:rPr>
          <w:color w:val="000000"/>
          <w:sz w:val="27"/>
          <w:szCs w:val="27"/>
        </w:rPr>
      </w:pPr>
      <w:r w:rsidRPr="00380146">
        <w:rPr>
          <w:color w:val="000000"/>
          <w:sz w:val="27"/>
          <w:szCs w:val="27"/>
        </w:rPr>
        <w:t>-</w:t>
      </w:r>
      <w:r w:rsidRPr="00380146">
        <w:rPr>
          <w:color w:val="000000"/>
          <w:sz w:val="27"/>
          <w:szCs w:val="27"/>
        </w:rPr>
        <w:tab/>
        <w:t xml:space="preserve">план мероприятий («дорожную карту») по содействию развитию конкуренции в </w:t>
      </w:r>
      <w:proofErr w:type="spellStart"/>
      <w:r w:rsidRPr="00380146">
        <w:rPr>
          <w:color w:val="000000"/>
          <w:sz w:val="27"/>
          <w:szCs w:val="27"/>
        </w:rPr>
        <w:t>Грайворонском</w:t>
      </w:r>
      <w:proofErr w:type="spellEnd"/>
      <w:r w:rsidRPr="00380146">
        <w:rPr>
          <w:color w:val="000000"/>
          <w:sz w:val="27"/>
          <w:szCs w:val="27"/>
        </w:rPr>
        <w:t xml:space="preserve"> городском округе на 2019-2021 годы, утвержденный </w:t>
      </w:r>
      <w:r w:rsidR="000100A2" w:rsidRPr="00380146">
        <w:rPr>
          <w:color w:val="000000"/>
          <w:sz w:val="27"/>
          <w:szCs w:val="27"/>
        </w:rPr>
        <w:t xml:space="preserve">в </w:t>
      </w:r>
      <w:r w:rsidRPr="00380146">
        <w:rPr>
          <w:color w:val="000000"/>
          <w:sz w:val="27"/>
          <w:szCs w:val="27"/>
        </w:rPr>
        <w:t>пункт</w:t>
      </w:r>
      <w:r w:rsidR="000100A2" w:rsidRPr="00380146">
        <w:rPr>
          <w:color w:val="000000"/>
          <w:sz w:val="27"/>
          <w:szCs w:val="27"/>
        </w:rPr>
        <w:t>е</w:t>
      </w:r>
      <w:r w:rsidRPr="00380146">
        <w:rPr>
          <w:color w:val="000000"/>
          <w:sz w:val="27"/>
          <w:szCs w:val="27"/>
        </w:rPr>
        <w:t xml:space="preserve"> 2 </w:t>
      </w:r>
      <w:r w:rsidR="000100A2" w:rsidRPr="00380146">
        <w:rPr>
          <w:color w:val="000000"/>
          <w:sz w:val="27"/>
          <w:szCs w:val="27"/>
        </w:rPr>
        <w:t>выше</w:t>
      </w:r>
      <w:r w:rsidRPr="00380146">
        <w:rPr>
          <w:color w:val="000000"/>
          <w:sz w:val="27"/>
          <w:szCs w:val="27"/>
        </w:rPr>
        <w:t xml:space="preserve">названного постановления, изложить в редакции </w:t>
      </w:r>
      <w:r w:rsidR="000100A2" w:rsidRPr="00380146">
        <w:rPr>
          <w:color w:val="000000"/>
          <w:sz w:val="27"/>
          <w:szCs w:val="27"/>
        </w:rPr>
        <w:t xml:space="preserve">согласно </w:t>
      </w:r>
      <w:r w:rsidRPr="00380146">
        <w:rPr>
          <w:color w:val="000000"/>
          <w:sz w:val="27"/>
          <w:szCs w:val="27"/>
        </w:rPr>
        <w:t>приложени</w:t>
      </w:r>
      <w:r w:rsidR="000100A2" w:rsidRPr="00380146">
        <w:rPr>
          <w:color w:val="000000"/>
          <w:sz w:val="27"/>
          <w:szCs w:val="27"/>
        </w:rPr>
        <w:t>ю</w:t>
      </w:r>
      <w:r w:rsidRPr="00380146">
        <w:rPr>
          <w:color w:val="000000"/>
          <w:sz w:val="27"/>
          <w:szCs w:val="27"/>
        </w:rPr>
        <w:t xml:space="preserve"> №2</w:t>
      </w:r>
      <w:r w:rsidR="000100A2" w:rsidRPr="00380146">
        <w:rPr>
          <w:color w:val="000000"/>
          <w:sz w:val="27"/>
          <w:szCs w:val="27"/>
        </w:rPr>
        <w:t xml:space="preserve"> к настоящему постановлению</w:t>
      </w:r>
      <w:r w:rsidRPr="00380146">
        <w:rPr>
          <w:color w:val="000000"/>
          <w:sz w:val="27"/>
          <w:szCs w:val="27"/>
        </w:rPr>
        <w:t>.</w:t>
      </w:r>
    </w:p>
    <w:p w:rsidR="00850A9B" w:rsidRPr="00380146" w:rsidRDefault="006D642F" w:rsidP="006D642F">
      <w:pPr>
        <w:tabs>
          <w:tab w:val="left" w:pos="993"/>
        </w:tabs>
        <w:ind w:right="-1" w:firstLine="709"/>
        <w:jc w:val="both"/>
        <w:rPr>
          <w:sz w:val="27"/>
          <w:szCs w:val="27"/>
        </w:rPr>
      </w:pPr>
      <w:r w:rsidRPr="006D642F">
        <w:rPr>
          <w:sz w:val="27"/>
          <w:szCs w:val="27"/>
        </w:rPr>
        <w:t>2.</w:t>
      </w:r>
      <w:r w:rsidRPr="006D642F">
        <w:rPr>
          <w:sz w:val="27"/>
          <w:szCs w:val="27"/>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w:t>
      </w:r>
      <w:proofErr w:type="spellStart"/>
      <w:r w:rsidRPr="006D642F">
        <w:rPr>
          <w:sz w:val="27"/>
          <w:szCs w:val="27"/>
        </w:rPr>
        <w:t>Грайворонского</w:t>
      </w:r>
      <w:proofErr w:type="spellEnd"/>
      <w:r w:rsidRPr="006D642F">
        <w:rPr>
          <w:sz w:val="27"/>
          <w:szCs w:val="27"/>
        </w:rPr>
        <w:t xml:space="preserve"> городского округа (</w:t>
      </w:r>
      <w:proofErr w:type="spellStart"/>
      <w:r w:rsidRPr="006D642F">
        <w:rPr>
          <w:sz w:val="27"/>
          <w:szCs w:val="27"/>
        </w:rPr>
        <w:t>graivoron.ru</w:t>
      </w:r>
      <w:proofErr w:type="spellEnd"/>
      <w:r w:rsidRPr="006D642F">
        <w:rPr>
          <w:sz w:val="27"/>
          <w:szCs w:val="27"/>
        </w:rPr>
        <w:t>).</w:t>
      </w:r>
    </w:p>
    <w:p w:rsidR="00850A9B" w:rsidRPr="00380146" w:rsidRDefault="00850A9B" w:rsidP="006D642F">
      <w:pPr>
        <w:tabs>
          <w:tab w:val="left" w:pos="993"/>
        </w:tabs>
        <w:ind w:firstLine="709"/>
        <w:jc w:val="both"/>
        <w:rPr>
          <w:sz w:val="27"/>
          <w:szCs w:val="27"/>
        </w:rPr>
      </w:pPr>
    </w:p>
    <w:p w:rsidR="00850A9B" w:rsidRDefault="00850A9B" w:rsidP="006D642F">
      <w:pPr>
        <w:ind w:firstLine="709"/>
        <w:jc w:val="both"/>
        <w:rPr>
          <w:sz w:val="27"/>
          <w:szCs w:val="27"/>
        </w:rPr>
      </w:pPr>
    </w:p>
    <w:p w:rsidR="006D642F" w:rsidRPr="00380146" w:rsidRDefault="006D642F" w:rsidP="006D642F">
      <w:pPr>
        <w:ind w:firstLine="709"/>
        <w:jc w:val="both"/>
        <w:rPr>
          <w:sz w:val="27"/>
          <w:szCs w:val="27"/>
        </w:rPr>
      </w:pPr>
    </w:p>
    <w:tbl>
      <w:tblPr>
        <w:tblW w:w="0" w:type="auto"/>
        <w:tblLook w:val="0000"/>
      </w:tblPr>
      <w:tblGrid>
        <w:gridCol w:w="4680"/>
        <w:gridCol w:w="5148"/>
      </w:tblGrid>
      <w:tr w:rsidR="00850A9B" w:rsidRPr="00380146" w:rsidTr="0028320B">
        <w:trPr>
          <w:trHeight w:val="336"/>
        </w:trPr>
        <w:tc>
          <w:tcPr>
            <w:tcW w:w="4680" w:type="dxa"/>
          </w:tcPr>
          <w:p w:rsidR="00850A9B" w:rsidRPr="00380146" w:rsidRDefault="00850A9B" w:rsidP="00332AB8">
            <w:pPr>
              <w:rPr>
                <w:b/>
                <w:sz w:val="27"/>
                <w:szCs w:val="27"/>
              </w:rPr>
            </w:pPr>
            <w:r w:rsidRPr="00380146">
              <w:rPr>
                <w:b/>
                <w:sz w:val="27"/>
                <w:szCs w:val="27"/>
              </w:rPr>
              <w:t>Глава администрации</w:t>
            </w:r>
          </w:p>
        </w:tc>
        <w:tc>
          <w:tcPr>
            <w:tcW w:w="5148" w:type="dxa"/>
          </w:tcPr>
          <w:p w:rsidR="00850A9B" w:rsidRPr="00380146" w:rsidRDefault="00850A9B" w:rsidP="00A47D1B">
            <w:pPr>
              <w:ind w:firstLine="708"/>
              <w:jc w:val="right"/>
              <w:rPr>
                <w:b/>
                <w:sz w:val="27"/>
                <w:szCs w:val="27"/>
              </w:rPr>
            </w:pPr>
            <w:r w:rsidRPr="00380146">
              <w:rPr>
                <w:b/>
                <w:sz w:val="27"/>
                <w:szCs w:val="27"/>
              </w:rPr>
              <w:t>Г.И. Бондарев</w:t>
            </w:r>
          </w:p>
        </w:tc>
      </w:tr>
    </w:tbl>
    <w:p w:rsidR="002F3714" w:rsidRDefault="002F3714" w:rsidP="002F3714">
      <w:pPr>
        <w:jc w:val="both"/>
        <w:rPr>
          <w:sz w:val="28"/>
          <w:szCs w:val="28"/>
        </w:rPr>
      </w:pPr>
      <w:bookmarkStart w:id="0" w:name="_GoBack"/>
      <w:bookmarkEnd w:id="0"/>
    </w:p>
    <w:tbl>
      <w:tblPr>
        <w:tblW w:w="0" w:type="auto"/>
        <w:tblLook w:val="01E0"/>
      </w:tblPr>
      <w:tblGrid>
        <w:gridCol w:w="4785"/>
        <w:gridCol w:w="4962"/>
      </w:tblGrid>
      <w:tr w:rsidR="002F3714" w:rsidTr="00FD658A">
        <w:tc>
          <w:tcPr>
            <w:tcW w:w="4785" w:type="dxa"/>
            <w:shd w:val="clear" w:color="auto" w:fill="auto"/>
          </w:tcPr>
          <w:p w:rsidR="002F3714" w:rsidRPr="00BF1AEB" w:rsidRDefault="002F3714" w:rsidP="00FD658A">
            <w:pPr>
              <w:jc w:val="center"/>
              <w:rPr>
                <w:sz w:val="28"/>
                <w:szCs w:val="28"/>
              </w:rPr>
            </w:pPr>
          </w:p>
        </w:tc>
        <w:tc>
          <w:tcPr>
            <w:tcW w:w="4962" w:type="dxa"/>
            <w:shd w:val="clear" w:color="auto" w:fill="auto"/>
          </w:tcPr>
          <w:p w:rsidR="00B2189B" w:rsidRPr="00F97857" w:rsidRDefault="002F3714" w:rsidP="00B2189B">
            <w:pPr>
              <w:ind w:left="-107"/>
              <w:jc w:val="center"/>
              <w:rPr>
                <w:b/>
                <w:sz w:val="28"/>
                <w:szCs w:val="28"/>
              </w:rPr>
            </w:pPr>
            <w:r w:rsidRPr="00F97857">
              <w:rPr>
                <w:b/>
                <w:sz w:val="28"/>
                <w:szCs w:val="28"/>
              </w:rPr>
              <w:t>Приложение №1</w:t>
            </w:r>
          </w:p>
          <w:p w:rsidR="002F3714" w:rsidRPr="00D62419" w:rsidRDefault="00F97857" w:rsidP="002F3714">
            <w:pPr>
              <w:widowControl w:val="0"/>
              <w:autoSpaceDE w:val="0"/>
              <w:autoSpaceDN w:val="0"/>
              <w:adjustRightInd w:val="0"/>
              <w:ind w:left="-107" w:right="-284"/>
              <w:jc w:val="center"/>
              <w:rPr>
                <w:b/>
                <w:bCs/>
                <w:kern w:val="32"/>
                <w:sz w:val="28"/>
                <w:szCs w:val="28"/>
              </w:rPr>
            </w:pPr>
            <w:r>
              <w:rPr>
                <w:b/>
                <w:bCs/>
                <w:kern w:val="32"/>
                <w:sz w:val="28"/>
                <w:szCs w:val="28"/>
              </w:rPr>
              <w:t xml:space="preserve">к </w:t>
            </w:r>
            <w:r w:rsidR="002F3714">
              <w:rPr>
                <w:b/>
                <w:bCs/>
                <w:kern w:val="32"/>
                <w:sz w:val="28"/>
                <w:szCs w:val="28"/>
              </w:rPr>
              <w:t>постановлени</w:t>
            </w:r>
            <w:r>
              <w:rPr>
                <w:b/>
                <w:bCs/>
                <w:kern w:val="32"/>
                <w:sz w:val="28"/>
                <w:szCs w:val="28"/>
              </w:rPr>
              <w:t xml:space="preserve">ю </w:t>
            </w:r>
            <w:r w:rsidR="002F3714" w:rsidRPr="00D62419">
              <w:rPr>
                <w:b/>
                <w:bCs/>
                <w:kern w:val="32"/>
                <w:sz w:val="28"/>
                <w:szCs w:val="28"/>
              </w:rPr>
              <w:t xml:space="preserve">администрации </w:t>
            </w:r>
            <w:proofErr w:type="spellStart"/>
            <w:r w:rsidR="002F3714" w:rsidRPr="00D62419">
              <w:rPr>
                <w:b/>
                <w:bCs/>
                <w:kern w:val="32"/>
                <w:sz w:val="28"/>
                <w:szCs w:val="28"/>
              </w:rPr>
              <w:t>Грайворонского</w:t>
            </w:r>
            <w:proofErr w:type="spellEnd"/>
            <w:r w:rsidR="002F3714" w:rsidRPr="00D62419">
              <w:rPr>
                <w:b/>
                <w:bCs/>
                <w:kern w:val="32"/>
                <w:sz w:val="28"/>
                <w:szCs w:val="28"/>
              </w:rPr>
              <w:t xml:space="preserve"> городского округа</w:t>
            </w:r>
          </w:p>
          <w:p w:rsidR="002F3714" w:rsidRPr="000E06A7" w:rsidRDefault="002F3714" w:rsidP="002F3714">
            <w:pPr>
              <w:widowControl w:val="0"/>
              <w:autoSpaceDE w:val="0"/>
              <w:autoSpaceDN w:val="0"/>
              <w:adjustRightInd w:val="0"/>
              <w:ind w:left="-107" w:right="-284"/>
              <w:jc w:val="center"/>
              <w:rPr>
                <w:b/>
                <w:bCs/>
                <w:kern w:val="32"/>
                <w:sz w:val="28"/>
                <w:szCs w:val="28"/>
              </w:rPr>
            </w:pPr>
            <w:r w:rsidRPr="00D62419">
              <w:rPr>
                <w:b/>
                <w:bCs/>
                <w:kern w:val="32"/>
                <w:sz w:val="28"/>
                <w:szCs w:val="28"/>
              </w:rPr>
              <w:t xml:space="preserve">от </w:t>
            </w:r>
            <w:r w:rsidR="00460A84">
              <w:rPr>
                <w:b/>
                <w:bCs/>
                <w:kern w:val="32"/>
                <w:sz w:val="28"/>
                <w:szCs w:val="28"/>
              </w:rPr>
              <w:t xml:space="preserve">« 01 » декабря  </w:t>
            </w:r>
            <w:r w:rsidRPr="00D62419">
              <w:rPr>
                <w:b/>
                <w:bCs/>
                <w:kern w:val="32"/>
                <w:sz w:val="28"/>
                <w:szCs w:val="28"/>
              </w:rPr>
              <w:t xml:space="preserve">2020 г. </w:t>
            </w:r>
            <w:r>
              <w:rPr>
                <w:b/>
                <w:bCs/>
                <w:kern w:val="32"/>
                <w:sz w:val="28"/>
                <w:szCs w:val="28"/>
              </w:rPr>
              <w:t>№</w:t>
            </w:r>
            <w:r w:rsidR="00460A84">
              <w:rPr>
                <w:b/>
                <w:bCs/>
                <w:kern w:val="32"/>
                <w:sz w:val="28"/>
                <w:szCs w:val="28"/>
              </w:rPr>
              <w:t xml:space="preserve"> 809</w:t>
            </w:r>
          </w:p>
        </w:tc>
      </w:tr>
    </w:tbl>
    <w:p w:rsidR="00425213" w:rsidRDefault="00425213" w:rsidP="006A2BB1">
      <w:pPr>
        <w:pStyle w:val="ConsPlusTitle"/>
        <w:rPr>
          <w:rFonts w:ascii="Times New Roman" w:hAnsi="Times New Roman" w:cs="Times New Roman"/>
          <w:sz w:val="26"/>
          <w:szCs w:val="26"/>
        </w:rPr>
      </w:pPr>
    </w:p>
    <w:p w:rsidR="00425213" w:rsidRPr="00963DB9" w:rsidRDefault="00425213" w:rsidP="00425213">
      <w:pPr>
        <w:pStyle w:val="ConsPlusTitle"/>
        <w:jc w:val="center"/>
        <w:rPr>
          <w:rFonts w:ascii="Times New Roman" w:hAnsi="Times New Roman" w:cs="Times New Roman"/>
          <w:sz w:val="26"/>
          <w:szCs w:val="26"/>
        </w:rPr>
      </w:pPr>
      <w:r w:rsidRPr="00963DB9">
        <w:rPr>
          <w:rFonts w:ascii="Times New Roman" w:hAnsi="Times New Roman" w:cs="Times New Roman"/>
          <w:sz w:val="26"/>
          <w:szCs w:val="26"/>
        </w:rPr>
        <w:t>Перечень</w:t>
      </w:r>
    </w:p>
    <w:p w:rsidR="00425213" w:rsidRPr="00963DB9" w:rsidRDefault="00425213" w:rsidP="00425213">
      <w:pPr>
        <w:pStyle w:val="ConsPlusTitle"/>
        <w:jc w:val="center"/>
        <w:rPr>
          <w:rFonts w:ascii="Times New Roman" w:hAnsi="Times New Roman" w:cs="Times New Roman"/>
          <w:sz w:val="26"/>
          <w:szCs w:val="26"/>
        </w:rPr>
      </w:pPr>
      <w:r w:rsidRPr="00963DB9">
        <w:rPr>
          <w:rFonts w:ascii="Times New Roman" w:hAnsi="Times New Roman" w:cs="Times New Roman"/>
          <w:sz w:val="26"/>
          <w:szCs w:val="26"/>
        </w:rPr>
        <w:t xml:space="preserve">товарных рынков для содействия развитию конкуренции </w:t>
      </w:r>
    </w:p>
    <w:p w:rsidR="00425213" w:rsidRDefault="00425213" w:rsidP="00425213">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Грайворонского</w:t>
      </w:r>
      <w:proofErr w:type="spellEnd"/>
      <w:r w:rsidR="001A3263">
        <w:rPr>
          <w:rFonts w:ascii="Times New Roman" w:hAnsi="Times New Roman" w:cs="Times New Roman"/>
          <w:sz w:val="26"/>
          <w:szCs w:val="26"/>
        </w:rPr>
        <w:t xml:space="preserve"> </w:t>
      </w:r>
      <w:r>
        <w:rPr>
          <w:rFonts w:ascii="Times New Roman" w:hAnsi="Times New Roman" w:cs="Times New Roman"/>
          <w:sz w:val="26"/>
          <w:szCs w:val="26"/>
        </w:rPr>
        <w:t>городского округа</w:t>
      </w:r>
    </w:p>
    <w:p w:rsidR="00425213" w:rsidRDefault="00425213" w:rsidP="00425213">
      <w:pPr>
        <w:rPr>
          <w:b/>
          <w:sz w:val="26"/>
          <w:szCs w:val="26"/>
        </w:rPr>
      </w:pPr>
    </w:p>
    <w:p w:rsidR="00425213" w:rsidRPr="00DF3822" w:rsidRDefault="00425213" w:rsidP="00425213">
      <w:pPr>
        <w:ind w:firstLine="709"/>
        <w:jc w:val="center"/>
        <w:rPr>
          <w:b/>
          <w:sz w:val="26"/>
          <w:szCs w:val="26"/>
        </w:rPr>
      </w:pPr>
    </w:p>
    <w:p w:rsidR="00425213" w:rsidRDefault="00425213" w:rsidP="00425213">
      <w:pPr>
        <w:ind w:firstLine="709"/>
        <w:jc w:val="both"/>
        <w:rPr>
          <w:sz w:val="26"/>
          <w:szCs w:val="26"/>
        </w:rPr>
      </w:pPr>
      <w:r>
        <w:rPr>
          <w:sz w:val="26"/>
          <w:szCs w:val="26"/>
        </w:rPr>
        <w:t>В</w:t>
      </w:r>
      <w:r w:rsidRPr="00A836CF">
        <w:rPr>
          <w:sz w:val="26"/>
          <w:szCs w:val="26"/>
        </w:rPr>
        <w:t xml:space="preserve"> целях улучшения конкурентной среды</w:t>
      </w:r>
      <w:r>
        <w:rPr>
          <w:sz w:val="26"/>
          <w:szCs w:val="26"/>
        </w:rPr>
        <w:t xml:space="preserve"> на рынках товаров, работ, услуг</w:t>
      </w:r>
      <w:r w:rsidRPr="00A836CF">
        <w:rPr>
          <w:sz w:val="26"/>
          <w:szCs w:val="26"/>
        </w:rPr>
        <w:t xml:space="preserve"> </w:t>
      </w:r>
      <w:r w:rsidR="00932DB5">
        <w:rPr>
          <w:sz w:val="26"/>
          <w:szCs w:val="26"/>
        </w:rPr>
        <w:br/>
      </w:r>
      <w:r>
        <w:rPr>
          <w:sz w:val="26"/>
          <w:szCs w:val="26"/>
        </w:rPr>
        <w:t xml:space="preserve">на территории </w:t>
      </w:r>
      <w:proofErr w:type="spellStart"/>
      <w:r>
        <w:rPr>
          <w:sz w:val="26"/>
          <w:szCs w:val="26"/>
        </w:rPr>
        <w:t>Грайворонского</w:t>
      </w:r>
      <w:proofErr w:type="spellEnd"/>
      <w:r w:rsidR="001A3263">
        <w:rPr>
          <w:sz w:val="26"/>
          <w:szCs w:val="26"/>
        </w:rPr>
        <w:t xml:space="preserve"> </w:t>
      </w:r>
      <w:r>
        <w:rPr>
          <w:sz w:val="26"/>
          <w:szCs w:val="26"/>
        </w:rPr>
        <w:t>городского округа</w:t>
      </w:r>
      <w:r w:rsidRPr="00A836CF">
        <w:rPr>
          <w:sz w:val="26"/>
          <w:szCs w:val="26"/>
        </w:rPr>
        <w:t xml:space="preserve"> разработан перечень </w:t>
      </w:r>
      <w:r>
        <w:rPr>
          <w:sz w:val="26"/>
          <w:szCs w:val="26"/>
        </w:rPr>
        <w:t>товарных</w:t>
      </w:r>
      <w:r w:rsidRPr="00A836CF">
        <w:rPr>
          <w:sz w:val="26"/>
          <w:szCs w:val="26"/>
        </w:rPr>
        <w:t xml:space="preserve"> рынков для содействия развитию конкуренции </w:t>
      </w:r>
      <w:r>
        <w:rPr>
          <w:sz w:val="26"/>
          <w:szCs w:val="26"/>
        </w:rPr>
        <w:t>на территории</w:t>
      </w:r>
      <w:r w:rsidR="001A3263">
        <w:rPr>
          <w:sz w:val="26"/>
          <w:szCs w:val="26"/>
        </w:rPr>
        <w:t xml:space="preserve"> </w:t>
      </w:r>
      <w:r>
        <w:rPr>
          <w:sz w:val="26"/>
          <w:szCs w:val="26"/>
        </w:rPr>
        <w:t>городского округа.</w:t>
      </w:r>
    </w:p>
    <w:p w:rsidR="00425213" w:rsidRDefault="00425213" w:rsidP="00425213">
      <w:pPr>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5"/>
        <w:gridCol w:w="5103"/>
      </w:tblGrid>
      <w:tr w:rsidR="00425213" w:rsidRPr="006303A8" w:rsidTr="00D9417B">
        <w:trPr>
          <w:tblHeader/>
        </w:trPr>
        <w:tc>
          <w:tcPr>
            <w:tcW w:w="851" w:type="dxa"/>
          </w:tcPr>
          <w:p w:rsidR="00425213" w:rsidRPr="00425213" w:rsidRDefault="00425213" w:rsidP="006A2BB1">
            <w:pPr>
              <w:jc w:val="center"/>
              <w:rPr>
                <w:b/>
                <w:sz w:val="24"/>
                <w:szCs w:val="24"/>
              </w:rPr>
            </w:pPr>
            <w:r w:rsidRPr="00425213">
              <w:rPr>
                <w:b/>
                <w:sz w:val="24"/>
                <w:szCs w:val="24"/>
              </w:rPr>
              <w:t xml:space="preserve">№ </w:t>
            </w:r>
            <w:proofErr w:type="spellStart"/>
            <w:proofErr w:type="gramStart"/>
            <w:r w:rsidRPr="00425213">
              <w:rPr>
                <w:b/>
                <w:sz w:val="24"/>
                <w:szCs w:val="24"/>
              </w:rPr>
              <w:t>п</w:t>
            </w:r>
            <w:proofErr w:type="spellEnd"/>
            <w:proofErr w:type="gramEnd"/>
            <w:r w:rsidRPr="00425213">
              <w:rPr>
                <w:b/>
                <w:sz w:val="24"/>
                <w:szCs w:val="24"/>
              </w:rPr>
              <w:t>/</w:t>
            </w:r>
            <w:proofErr w:type="spellStart"/>
            <w:r w:rsidRPr="00425213">
              <w:rPr>
                <w:b/>
                <w:sz w:val="24"/>
                <w:szCs w:val="24"/>
              </w:rPr>
              <w:t>п</w:t>
            </w:r>
            <w:proofErr w:type="spellEnd"/>
          </w:p>
        </w:tc>
        <w:tc>
          <w:tcPr>
            <w:tcW w:w="3685" w:type="dxa"/>
          </w:tcPr>
          <w:p w:rsidR="00425213" w:rsidRPr="00425213" w:rsidRDefault="00425213" w:rsidP="006A2BB1">
            <w:pPr>
              <w:jc w:val="center"/>
              <w:rPr>
                <w:b/>
                <w:sz w:val="24"/>
                <w:szCs w:val="24"/>
              </w:rPr>
            </w:pPr>
            <w:r w:rsidRPr="00425213">
              <w:rPr>
                <w:b/>
                <w:sz w:val="24"/>
                <w:szCs w:val="24"/>
              </w:rPr>
              <w:t>Наименование товарного рынка</w:t>
            </w:r>
          </w:p>
        </w:tc>
        <w:tc>
          <w:tcPr>
            <w:tcW w:w="5103" w:type="dxa"/>
          </w:tcPr>
          <w:p w:rsidR="00425213" w:rsidRPr="00425213" w:rsidRDefault="00425213" w:rsidP="006A2BB1">
            <w:pPr>
              <w:jc w:val="center"/>
              <w:rPr>
                <w:b/>
                <w:sz w:val="24"/>
                <w:szCs w:val="24"/>
              </w:rPr>
            </w:pPr>
            <w:r w:rsidRPr="00425213">
              <w:rPr>
                <w:b/>
                <w:sz w:val="24"/>
                <w:szCs w:val="24"/>
              </w:rPr>
              <w:t>Курирующий орган, содействующий развитию конкуренции</w:t>
            </w:r>
          </w:p>
        </w:tc>
      </w:tr>
      <w:tr w:rsidR="00425213" w:rsidRPr="006303A8" w:rsidTr="00D9417B">
        <w:tc>
          <w:tcPr>
            <w:tcW w:w="9639" w:type="dxa"/>
            <w:gridSpan w:val="3"/>
          </w:tcPr>
          <w:p w:rsidR="00425213" w:rsidRPr="00E77820" w:rsidRDefault="00425213" w:rsidP="006A2BB1">
            <w:pPr>
              <w:pStyle w:val="ad"/>
              <w:numPr>
                <w:ilvl w:val="0"/>
                <w:numId w:val="5"/>
              </w:numPr>
              <w:spacing w:after="0" w:line="240" w:lineRule="auto"/>
              <w:ind w:left="0"/>
              <w:jc w:val="center"/>
              <w:rPr>
                <w:rFonts w:ascii="Times New Roman" w:hAnsi="Times New Roman"/>
                <w:b/>
                <w:sz w:val="24"/>
                <w:szCs w:val="24"/>
              </w:rPr>
            </w:pPr>
            <w:r w:rsidRPr="00E77820">
              <w:rPr>
                <w:rFonts w:ascii="Times New Roman" w:hAnsi="Times New Roman"/>
                <w:b/>
                <w:sz w:val="24"/>
                <w:szCs w:val="24"/>
              </w:rPr>
              <w:t>Образование</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1.1</w:t>
            </w:r>
          </w:p>
        </w:tc>
        <w:tc>
          <w:tcPr>
            <w:tcW w:w="3685" w:type="dxa"/>
          </w:tcPr>
          <w:p w:rsidR="00425213" w:rsidRPr="00425213" w:rsidRDefault="00425213" w:rsidP="006A2BB1">
            <w:pPr>
              <w:jc w:val="both"/>
              <w:rPr>
                <w:sz w:val="24"/>
                <w:szCs w:val="24"/>
              </w:rPr>
            </w:pPr>
            <w:r w:rsidRPr="00425213">
              <w:rPr>
                <w:rFonts w:eastAsia="Calibri"/>
                <w:bCs/>
                <w:sz w:val="24"/>
                <w:szCs w:val="24"/>
              </w:rPr>
              <w:t>Рынок услуг дошкольного образования</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001A3263">
              <w:rPr>
                <w:sz w:val="24"/>
                <w:szCs w:val="24"/>
              </w:rPr>
              <w:t xml:space="preserve"> </w:t>
            </w:r>
            <w:r w:rsidRPr="00425213">
              <w:rPr>
                <w:sz w:val="24"/>
                <w:szCs w:val="24"/>
              </w:rPr>
              <w:t xml:space="preserve">городского округа по социальной политике, </w:t>
            </w:r>
          </w:p>
          <w:p w:rsidR="00425213" w:rsidRPr="00425213" w:rsidRDefault="00425213" w:rsidP="006A2BB1">
            <w:pPr>
              <w:jc w:val="center"/>
              <w:rPr>
                <w:sz w:val="24"/>
                <w:szCs w:val="24"/>
              </w:rPr>
            </w:pPr>
            <w:r w:rsidRPr="00425213">
              <w:rPr>
                <w:sz w:val="24"/>
                <w:szCs w:val="24"/>
              </w:rPr>
              <w:t xml:space="preserve">управление образования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1.2</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услуг общего образования</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социальной политике, </w:t>
            </w:r>
          </w:p>
          <w:p w:rsidR="00425213" w:rsidRPr="00425213" w:rsidRDefault="00425213" w:rsidP="006A2BB1">
            <w:pPr>
              <w:jc w:val="center"/>
              <w:rPr>
                <w:sz w:val="24"/>
                <w:szCs w:val="24"/>
              </w:rPr>
            </w:pPr>
            <w:r w:rsidRPr="00425213">
              <w:rPr>
                <w:sz w:val="24"/>
                <w:szCs w:val="24"/>
              </w:rPr>
              <w:t xml:space="preserve">управление образования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1.3</w:t>
            </w:r>
          </w:p>
        </w:tc>
        <w:tc>
          <w:tcPr>
            <w:tcW w:w="3685" w:type="dxa"/>
          </w:tcPr>
          <w:p w:rsidR="00425213" w:rsidRPr="00425213" w:rsidRDefault="00425213" w:rsidP="006A2BB1">
            <w:pPr>
              <w:jc w:val="both"/>
              <w:rPr>
                <w:sz w:val="24"/>
                <w:szCs w:val="24"/>
              </w:rPr>
            </w:pPr>
            <w:r w:rsidRPr="00425213">
              <w:rPr>
                <w:rFonts w:eastAsia="Calibri"/>
                <w:bCs/>
                <w:sz w:val="24"/>
                <w:szCs w:val="24"/>
              </w:rPr>
              <w:t>Рынок услуг дополнительного образования детей</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социальной политике, </w:t>
            </w:r>
          </w:p>
          <w:p w:rsidR="00425213" w:rsidRPr="00425213" w:rsidRDefault="00425213" w:rsidP="006A2BB1">
            <w:pPr>
              <w:jc w:val="center"/>
              <w:rPr>
                <w:sz w:val="24"/>
                <w:szCs w:val="24"/>
              </w:rPr>
            </w:pPr>
            <w:r w:rsidRPr="00425213">
              <w:rPr>
                <w:sz w:val="24"/>
                <w:szCs w:val="24"/>
              </w:rPr>
              <w:t xml:space="preserve">управление образования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9639" w:type="dxa"/>
            <w:gridSpan w:val="3"/>
          </w:tcPr>
          <w:p w:rsidR="00425213" w:rsidRPr="00E77820" w:rsidRDefault="00425213" w:rsidP="006A2BB1">
            <w:pPr>
              <w:pStyle w:val="ad"/>
              <w:numPr>
                <w:ilvl w:val="0"/>
                <w:numId w:val="5"/>
              </w:numPr>
              <w:spacing w:after="0" w:line="240" w:lineRule="auto"/>
              <w:ind w:left="0" w:firstLine="0"/>
              <w:jc w:val="center"/>
              <w:rPr>
                <w:rFonts w:ascii="Times New Roman" w:hAnsi="Times New Roman"/>
                <w:b/>
                <w:sz w:val="24"/>
                <w:szCs w:val="24"/>
              </w:rPr>
            </w:pPr>
            <w:r w:rsidRPr="00E77820">
              <w:rPr>
                <w:rFonts w:ascii="Times New Roman" w:hAnsi="Times New Roman"/>
                <w:b/>
                <w:sz w:val="24"/>
                <w:szCs w:val="24"/>
              </w:rPr>
              <w:t>Здравоохранение и социальная защита населения</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2.1</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медицинских услуг</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социальной политике, </w:t>
            </w:r>
          </w:p>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2.2</w:t>
            </w:r>
          </w:p>
        </w:tc>
        <w:tc>
          <w:tcPr>
            <w:tcW w:w="3685" w:type="dxa"/>
          </w:tcPr>
          <w:p w:rsidR="00425213" w:rsidRPr="00425213" w:rsidRDefault="00425213" w:rsidP="006A2BB1">
            <w:pPr>
              <w:jc w:val="both"/>
              <w:rPr>
                <w:rFonts w:eastAsia="Calibri"/>
                <w:bCs/>
                <w:sz w:val="24"/>
                <w:szCs w:val="24"/>
              </w:rPr>
            </w:pPr>
            <w:r w:rsidRPr="00425213">
              <w:rPr>
                <w:sz w:val="24"/>
                <w:szCs w:val="24"/>
              </w:rPr>
              <w:t>Рынок услуг розничной торговли лекарственными препаратами, медицинскими изделиями и сопутствующими товарами</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социальной политике, </w:t>
            </w:r>
          </w:p>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2.3</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социальных услуг</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w:t>
            </w:r>
            <w:r w:rsidRPr="00425213">
              <w:rPr>
                <w:sz w:val="24"/>
                <w:szCs w:val="24"/>
              </w:rPr>
              <w:lastRenderedPageBreak/>
              <w:t xml:space="preserve">социальной политике, </w:t>
            </w:r>
          </w:p>
          <w:p w:rsidR="00425213" w:rsidRPr="00425213" w:rsidRDefault="00425213" w:rsidP="006A2BB1">
            <w:pPr>
              <w:jc w:val="center"/>
              <w:rPr>
                <w:sz w:val="24"/>
                <w:szCs w:val="24"/>
              </w:rPr>
            </w:pPr>
            <w:r w:rsidRPr="00425213">
              <w:rPr>
                <w:sz w:val="24"/>
                <w:szCs w:val="24"/>
              </w:rPr>
              <w:t xml:space="preserve">управление социальной защиты населения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lastRenderedPageBreak/>
              <w:t>3. Жилищно-коммунальный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теплоснабжения (производство тепловой энергии)</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услуг по сбору и транспортированию твердых коммунальных отходов</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выполнения работ по благоустройству городской среды</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3.4</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3.5</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 xml:space="preserve">Рынок ритуальных услуг </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9639" w:type="dxa"/>
            <w:gridSpan w:val="3"/>
          </w:tcPr>
          <w:p w:rsidR="00425213" w:rsidRPr="00E77820" w:rsidRDefault="00425213" w:rsidP="006A2BB1">
            <w:pPr>
              <w:pStyle w:val="ad"/>
              <w:spacing w:after="0" w:line="240" w:lineRule="auto"/>
              <w:ind w:left="0"/>
              <w:jc w:val="center"/>
              <w:rPr>
                <w:rFonts w:ascii="Times New Roman" w:hAnsi="Times New Roman"/>
                <w:b/>
                <w:sz w:val="24"/>
                <w:szCs w:val="24"/>
              </w:rPr>
            </w:pPr>
            <w:r w:rsidRPr="00425213">
              <w:rPr>
                <w:rFonts w:ascii="Times New Roman" w:hAnsi="Times New Roman"/>
                <w:b/>
                <w:bCs/>
                <w:sz w:val="24"/>
                <w:szCs w:val="24"/>
              </w:rPr>
              <w:t>4.Топливно-энергетический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4.1</w:t>
            </w:r>
          </w:p>
        </w:tc>
        <w:tc>
          <w:tcPr>
            <w:tcW w:w="3685" w:type="dxa"/>
          </w:tcPr>
          <w:p w:rsidR="00425213" w:rsidRPr="00425213" w:rsidRDefault="00425213" w:rsidP="006A2BB1">
            <w:pPr>
              <w:rPr>
                <w:rFonts w:eastAsia="Calibri"/>
                <w:bCs/>
                <w:sz w:val="24"/>
                <w:szCs w:val="24"/>
              </w:rPr>
            </w:pPr>
            <w:r w:rsidRPr="00425213">
              <w:rPr>
                <w:rFonts w:eastAsia="Calibri"/>
                <w:bCs/>
                <w:sz w:val="24"/>
                <w:szCs w:val="24"/>
              </w:rPr>
              <w:t>Рынок купли-продажи</w:t>
            </w:r>
            <w:r w:rsidR="001A3263">
              <w:rPr>
                <w:rFonts w:eastAsia="Calibri"/>
                <w:bCs/>
                <w:sz w:val="24"/>
                <w:szCs w:val="24"/>
              </w:rPr>
              <w:t xml:space="preserve"> </w:t>
            </w:r>
            <w:r w:rsidRPr="00425213">
              <w:rPr>
                <w:rFonts w:eastAsia="Calibri"/>
                <w:bCs/>
                <w:sz w:val="24"/>
                <w:szCs w:val="24"/>
              </w:rPr>
              <w:t>электрической энергии (мощности) на розничном рынке электрической энергии (мощности)</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p w:rsidR="00425213" w:rsidRPr="00425213" w:rsidRDefault="00425213" w:rsidP="006A2BB1">
            <w:pPr>
              <w:jc w:val="center"/>
              <w:rPr>
                <w:sz w:val="24"/>
                <w:szCs w:val="24"/>
              </w:rPr>
            </w:pPr>
          </w:p>
          <w:p w:rsidR="00425213" w:rsidRPr="00425213" w:rsidRDefault="00425213" w:rsidP="006A2BB1">
            <w:pPr>
              <w:jc w:val="center"/>
              <w:rPr>
                <w:sz w:val="24"/>
                <w:szCs w:val="24"/>
              </w:rPr>
            </w:pP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lastRenderedPageBreak/>
              <w:t>4.2</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нефтепродуктов</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p w:rsidR="00425213" w:rsidRPr="00425213" w:rsidRDefault="00425213" w:rsidP="006A2BB1">
            <w:pPr>
              <w:jc w:val="center"/>
              <w:rPr>
                <w:sz w:val="24"/>
                <w:szCs w:val="24"/>
              </w:rPr>
            </w:pPr>
            <w:r w:rsidRPr="00425213">
              <w:rPr>
                <w:sz w:val="24"/>
                <w:szCs w:val="24"/>
              </w:rPr>
              <w:t xml:space="preserve">управление экономического развития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4.3</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газомоторного топлива</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p w:rsidR="00425213" w:rsidRPr="00425213" w:rsidRDefault="00425213" w:rsidP="006A2BB1">
            <w:pPr>
              <w:jc w:val="center"/>
              <w:rPr>
                <w:sz w:val="24"/>
                <w:szCs w:val="24"/>
              </w:rPr>
            </w:pPr>
            <w:r w:rsidRPr="00425213">
              <w:rPr>
                <w:sz w:val="24"/>
                <w:szCs w:val="24"/>
              </w:rPr>
              <w:t xml:space="preserve">управление экономического развития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 xml:space="preserve">5. </w:t>
            </w:r>
            <w:proofErr w:type="spellStart"/>
            <w:r w:rsidRPr="00425213">
              <w:rPr>
                <w:b/>
                <w:sz w:val="24"/>
                <w:szCs w:val="24"/>
              </w:rPr>
              <w:t>Транспортно-логистический</w:t>
            </w:r>
            <w:proofErr w:type="spellEnd"/>
            <w:r w:rsidRPr="00425213">
              <w:rPr>
                <w:b/>
                <w:sz w:val="24"/>
                <w:szCs w:val="24"/>
              </w:rPr>
              <w:t xml:space="preserve">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5.1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5.2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 xml:space="preserve">Рынок оказания услуг по перевозке пассажиров и багажа легковым такси </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5.3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оказания услуг по ремонту автотранспортных средств</w:t>
            </w:r>
          </w:p>
        </w:tc>
        <w:tc>
          <w:tcPr>
            <w:tcW w:w="5103" w:type="dxa"/>
          </w:tcPr>
          <w:p w:rsidR="00425213" w:rsidRPr="00425213" w:rsidRDefault="00425213" w:rsidP="006A2BB1">
            <w:pPr>
              <w:jc w:val="center"/>
              <w:rPr>
                <w:sz w:val="24"/>
                <w:szCs w:val="24"/>
              </w:rPr>
            </w:pPr>
            <w:r w:rsidRPr="00425213">
              <w:rPr>
                <w:sz w:val="24"/>
                <w:szCs w:val="24"/>
              </w:rPr>
              <w:t xml:space="preserve">Управление экономического развития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 xml:space="preserve">6. </w:t>
            </w:r>
            <w:r w:rsidRPr="00425213">
              <w:rPr>
                <w:rFonts w:eastAsia="Calibri"/>
                <w:b/>
                <w:bCs/>
                <w:sz w:val="24"/>
                <w:szCs w:val="24"/>
                <w:lang w:val="en-US"/>
              </w:rPr>
              <w:t>IT</w:t>
            </w:r>
            <w:r w:rsidRPr="00425213">
              <w:rPr>
                <w:rFonts w:eastAsia="Calibri"/>
                <w:b/>
                <w:bCs/>
                <w:sz w:val="24"/>
                <w:szCs w:val="24"/>
              </w:rPr>
              <w:t>-комплекс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6.1</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 xml:space="preserve">Рынок услуг связи, в том числе услуг </w:t>
            </w:r>
            <w:r w:rsidRPr="00425213">
              <w:rPr>
                <w:sz w:val="24"/>
                <w:szCs w:val="24"/>
              </w:rPr>
              <w:t>по предоставлению широкополосного доступа к информационно-телекоммуникационной сети</w:t>
            </w:r>
            <w:r w:rsidR="001A3263">
              <w:rPr>
                <w:sz w:val="24"/>
                <w:szCs w:val="24"/>
              </w:rPr>
              <w:t xml:space="preserve"> </w:t>
            </w:r>
            <w:r w:rsidRPr="00425213">
              <w:rPr>
                <w:sz w:val="24"/>
                <w:szCs w:val="24"/>
              </w:rPr>
              <w:t>«Интернет»</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F97857" w:rsidRDefault="00425213" w:rsidP="006A2BB1">
            <w:pPr>
              <w:pStyle w:val="11"/>
              <w:shd w:val="clear" w:color="auto" w:fill="auto"/>
              <w:spacing w:before="0" w:line="240" w:lineRule="auto"/>
              <w:jc w:val="center"/>
              <w:rPr>
                <w:b/>
                <w:sz w:val="24"/>
                <w:szCs w:val="24"/>
              </w:rPr>
            </w:pPr>
            <w:r w:rsidRPr="00F97857">
              <w:rPr>
                <w:sz w:val="24"/>
                <w:szCs w:val="24"/>
              </w:rPr>
              <w:t xml:space="preserve">управление по строительству, транспорту, ЖКХ и ТЭК администрации </w:t>
            </w:r>
            <w:proofErr w:type="spellStart"/>
            <w:r w:rsidRPr="00F97857">
              <w:rPr>
                <w:sz w:val="24"/>
                <w:szCs w:val="24"/>
              </w:rPr>
              <w:t>Грайворонского</w:t>
            </w:r>
            <w:proofErr w:type="spellEnd"/>
            <w:r w:rsidRPr="00F97857">
              <w:rPr>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6.2</w:t>
            </w:r>
          </w:p>
        </w:tc>
        <w:tc>
          <w:tcPr>
            <w:tcW w:w="3685" w:type="dxa"/>
          </w:tcPr>
          <w:p w:rsidR="00425213" w:rsidRPr="00425213" w:rsidRDefault="00425213" w:rsidP="006A2BB1">
            <w:pPr>
              <w:jc w:val="both"/>
              <w:rPr>
                <w:sz w:val="24"/>
                <w:szCs w:val="24"/>
              </w:rPr>
            </w:pPr>
            <w:r w:rsidRPr="00425213">
              <w:rPr>
                <w:rFonts w:eastAsia="Calibri"/>
                <w:bCs/>
                <w:sz w:val="24"/>
                <w:szCs w:val="24"/>
              </w:rPr>
              <w:t xml:space="preserve">Рынок </w:t>
            </w:r>
            <w:r w:rsidRPr="00425213">
              <w:rPr>
                <w:rFonts w:eastAsia="Calibri"/>
                <w:bCs/>
                <w:sz w:val="24"/>
                <w:szCs w:val="24"/>
                <w:lang w:val="en-US"/>
              </w:rPr>
              <w:t>IT</w:t>
            </w:r>
            <w:r w:rsidRPr="00425213">
              <w:rPr>
                <w:rFonts w:eastAsia="Calibri"/>
                <w:bCs/>
                <w:sz w:val="24"/>
                <w:szCs w:val="24"/>
              </w:rPr>
              <w:t>-услуг</w:t>
            </w:r>
          </w:p>
        </w:tc>
        <w:tc>
          <w:tcPr>
            <w:tcW w:w="5103" w:type="dxa"/>
          </w:tcPr>
          <w:p w:rsidR="00425213" w:rsidRPr="00F97857" w:rsidRDefault="00425213" w:rsidP="006A2BB1">
            <w:pPr>
              <w:pStyle w:val="11"/>
              <w:shd w:val="clear" w:color="auto" w:fill="auto"/>
              <w:spacing w:before="0" w:line="240" w:lineRule="auto"/>
              <w:jc w:val="center"/>
              <w:rPr>
                <w:sz w:val="24"/>
                <w:szCs w:val="24"/>
              </w:rPr>
            </w:pPr>
            <w:r w:rsidRPr="00F97857">
              <w:rPr>
                <w:sz w:val="24"/>
                <w:szCs w:val="24"/>
              </w:rPr>
              <w:t xml:space="preserve">Заместитель главы администрации </w:t>
            </w:r>
            <w:proofErr w:type="spellStart"/>
            <w:r w:rsidRPr="00F97857">
              <w:rPr>
                <w:sz w:val="24"/>
                <w:szCs w:val="24"/>
              </w:rPr>
              <w:t>Грайворонского</w:t>
            </w:r>
            <w:proofErr w:type="spellEnd"/>
            <w:r w:rsidRPr="00F97857">
              <w:rPr>
                <w:sz w:val="24"/>
                <w:szCs w:val="24"/>
              </w:rPr>
              <w:t xml:space="preserve"> городского округа – руководитель аппарата главы</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7. Строительный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7.1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 xml:space="preserve">Рынок жилищного строительства </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pStyle w:val="ConsPlusNormal"/>
              <w:jc w:val="center"/>
              <w:rPr>
                <w:rFonts w:ascii="Times New Roman" w:hAnsi="Times New Roman"/>
                <w:sz w:val="24"/>
                <w:szCs w:val="24"/>
              </w:rPr>
            </w:pPr>
            <w:r w:rsidRPr="006611B4">
              <w:rPr>
                <w:rFonts w:ascii="Times New Roman" w:hAnsi="Times New Roman" w:cs="Calibri"/>
                <w:sz w:val="24"/>
                <w:szCs w:val="24"/>
              </w:rPr>
              <w:t xml:space="preserve">управление по строительству, транспорту, ЖКХ и ТЭК администрации </w:t>
            </w:r>
            <w:proofErr w:type="spellStart"/>
            <w:r w:rsidRPr="006611B4">
              <w:rPr>
                <w:rFonts w:ascii="Times New Roman" w:hAnsi="Times New Roman" w:cs="Calibri"/>
                <w:sz w:val="24"/>
                <w:szCs w:val="24"/>
              </w:rPr>
              <w:t>Грайворонского</w:t>
            </w:r>
            <w:proofErr w:type="spellEnd"/>
            <w:r w:rsidRPr="006611B4">
              <w:rPr>
                <w:rFonts w:ascii="Times New Roman" w:hAnsi="Times New Roman" w:cs="Calibri"/>
                <w:sz w:val="24"/>
                <w:szCs w:val="24"/>
              </w:rPr>
              <w:t xml:space="preserve"> </w:t>
            </w:r>
            <w:r w:rsidRPr="006611B4">
              <w:rPr>
                <w:rFonts w:ascii="Times New Roman" w:hAnsi="Times New Roman" w:cs="Calibri"/>
                <w:sz w:val="24"/>
                <w:szCs w:val="24"/>
              </w:rPr>
              <w:lastRenderedPageBreak/>
              <w:t>городского округа</w:t>
            </w:r>
          </w:p>
        </w:tc>
      </w:tr>
      <w:tr w:rsidR="00425213" w:rsidRPr="006303A8" w:rsidTr="00D9417B">
        <w:tc>
          <w:tcPr>
            <w:tcW w:w="851" w:type="dxa"/>
          </w:tcPr>
          <w:p w:rsidR="00425213" w:rsidRPr="00425213" w:rsidRDefault="00425213" w:rsidP="006A2BB1">
            <w:pPr>
              <w:rPr>
                <w:sz w:val="24"/>
                <w:szCs w:val="24"/>
              </w:rPr>
            </w:pPr>
            <w:r w:rsidRPr="00425213">
              <w:rPr>
                <w:sz w:val="24"/>
                <w:szCs w:val="24"/>
              </w:rPr>
              <w:lastRenderedPageBreak/>
              <w:t>7.2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строительства объектов капитального строительства, за исключением жилищного и дорожного строительства</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pStyle w:val="ConsPlusNormal"/>
              <w:jc w:val="center"/>
              <w:rPr>
                <w:rFonts w:ascii="Times New Roman" w:hAnsi="Times New Roman"/>
                <w:sz w:val="24"/>
                <w:szCs w:val="24"/>
              </w:rPr>
            </w:pPr>
            <w:r w:rsidRPr="006611B4">
              <w:rPr>
                <w:rFonts w:ascii="Times New Roman" w:hAnsi="Times New Roman" w:cs="Calibri"/>
                <w:sz w:val="24"/>
                <w:szCs w:val="24"/>
              </w:rPr>
              <w:t xml:space="preserve">управление по строительству, транспорту, ЖКХ и ТЭК администрации </w:t>
            </w:r>
            <w:proofErr w:type="spellStart"/>
            <w:r w:rsidRPr="006611B4">
              <w:rPr>
                <w:rFonts w:ascii="Times New Roman" w:hAnsi="Times New Roman" w:cs="Calibri"/>
                <w:sz w:val="24"/>
                <w:szCs w:val="24"/>
              </w:rPr>
              <w:t>Грайворонского</w:t>
            </w:r>
            <w:proofErr w:type="spellEnd"/>
            <w:r w:rsidRPr="006611B4">
              <w:rPr>
                <w:rFonts w:ascii="Times New Roman" w:hAnsi="Times New Roman" w:cs="Calibri"/>
                <w:sz w:val="24"/>
                <w:szCs w:val="24"/>
              </w:rPr>
              <w:t xml:space="preserve"> городского округа</w:t>
            </w:r>
          </w:p>
        </w:tc>
      </w:tr>
      <w:tr w:rsidR="00425213" w:rsidRPr="006303A8" w:rsidTr="00D9417B">
        <w:tc>
          <w:tcPr>
            <w:tcW w:w="851" w:type="dxa"/>
          </w:tcPr>
          <w:p w:rsidR="00425213" w:rsidRPr="00425213" w:rsidRDefault="00425213" w:rsidP="006A2BB1">
            <w:pPr>
              <w:rPr>
                <w:sz w:val="24"/>
                <w:szCs w:val="24"/>
              </w:rPr>
            </w:pPr>
            <w:r w:rsidRPr="00425213">
              <w:rPr>
                <w:sz w:val="24"/>
                <w:szCs w:val="24"/>
              </w:rPr>
              <w:t>7.3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производства кирпича</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 xml:space="preserve">управление по строительству, транспорту, ЖКХ и ТЭК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851" w:type="dxa"/>
          </w:tcPr>
          <w:p w:rsidR="00425213" w:rsidRPr="00425213" w:rsidRDefault="00425213" w:rsidP="006A2BB1">
            <w:pPr>
              <w:rPr>
                <w:sz w:val="24"/>
                <w:szCs w:val="24"/>
              </w:rPr>
            </w:pPr>
            <w:r w:rsidRPr="00425213">
              <w:rPr>
                <w:sz w:val="24"/>
                <w:szCs w:val="24"/>
              </w:rPr>
              <w:t>7.4</w:t>
            </w:r>
          </w:p>
        </w:tc>
        <w:tc>
          <w:tcPr>
            <w:tcW w:w="3685" w:type="dxa"/>
          </w:tcPr>
          <w:p w:rsidR="00425213" w:rsidRPr="00425213" w:rsidRDefault="00425213" w:rsidP="006A2BB1">
            <w:pPr>
              <w:jc w:val="both"/>
              <w:rPr>
                <w:rFonts w:eastAsia="Calibri"/>
                <w:bCs/>
                <w:sz w:val="24"/>
                <w:szCs w:val="24"/>
              </w:rPr>
            </w:pPr>
            <w:r w:rsidRPr="00425213">
              <w:rPr>
                <w:sz w:val="24"/>
                <w:szCs w:val="24"/>
              </w:rPr>
              <w:t>Рынок кадастровых и землеустроительных работ</w:t>
            </w:r>
          </w:p>
        </w:tc>
        <w:tc>
          <w:tcPr>
            <w:tcW w:w="5103" w:type="dxa"/>
          </w:tcPr>
          <w:p w:rsidR="00425213" w:rsidRPr="00425213" w:rsidRDefault="00425213" w:rsidP="006A2BB1">
            <w:pPr>
              <w:jc w:val="center"/>
              <w:rPr>
                <w:sz w:val="24"/>
                <w:szCs w:val="24"/>
              </w:rPr>
            </w:pPr>
            <w:r w:rsidRPr="00425213">
              <w:rPr>
                <w:sz w:val="24"/>
                <w:szCs w:val="24"/>
              </w:rPr>
              <w:t xml:space="preserve">Управление муниципальной собственности и земельных ресурсов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8. Агропромышленный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8.1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реализации сельскохозяйственной продукции</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8.2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семеноводства</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8.3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племенного животноводства</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9. Иные рынки</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9.1</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Сфера наружной рекламы</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 начальник управления по строительству, транспорту, ЖКХ и ТЭК;</w:t>
            </w:r>
          </w:p>
          <w:p w:rsidR="00425213" w:rsidRPr="00425213" w:rsidRDefault="00425213" w:rsidP="006A2BB1">
            <w:pPr>
              <w:pStyle w:val="ConsPlusNormal"/>
              <w:jc w:val="center"/>
              <w:rPr>
                <w:rFonts w:ascii="Times New Roman" w:hAnsi="Times New Roman"/>
                <w:sz w:val="24"/>
                <w:szCs w:val="24"/>
              </w:rPr>
            </w:pPr>
            <w:r w:rsidRPr="006611B4">
              <w:rPr>
                <w:rFonts w:ascii="Times New Roman" w:hAnsi="Times New Roman" w:cs="Calibri"/>
                <w:sz w:val="24"/>
                <w:szCs w:val="24"/>
              </w:rPr>
              <w:t xml:space="preserve">управление по строительству, транспорту, ЖКХ и ТЭК администрации </w:t>
            </w:r>
            <w:proofErr w:type="spellStart"/>
            <w:r w:rsidRPr="006611B4">
              <w:rPr>
                <w:rFonts w:ascii="Times New Roman" w:hAnsi="Times New Roman" w:cs="Calibri"/>
                <w:sz w:val="24"/>
                <w:szCs w:val="24"/>
              </w:rPr>
              <w:t>Грайворонского</w:t>
            </w:r>
            <w:proofErr w:type="spellEnd"/>
            <w:r w:rsidRPr="006611B4">
              <w:rPr>
                <w:rFonts w:ascii="Times New Roman" w:hAnsi="Times New Roman" w:cs="Calibri"/>
                <w:sz w:val="24"/>
                <w:szCs w:val="24"/>
              </w:rPr>
              <w:t xml:space="preserve">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9.2</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финансовых услуг</w:t>
            </w:r>
          </w:p>
        </w:tc>
        <w:tc>
          <w:tcPr>
            <w:tcW w:w="5103" w:type="dxa"/>
          </w:tcPr>
          <w:p w:rsidR="00425213" w:rsidRPr="00425213" w:rsidRDefault="00425213" w:rsidP="006A2BB1">
            <w:pPr>
              <w:jc w:val="center"/>
              <w:outlineLvl w:val="1"/>
              <w:rPr>
                <w:sz w:val="24"/>
                <w:szCs w:val="24"/>
              </w:rPr>
            </w:pPr>
            <w:r w:rsidRPr="00425213">
              <w:rPr>
                <w:sz w:val="24"/>
                <w:szCs w:val="24"/>
              </w:rPr>
              <w:t xml:space="preserve">Заместитель главы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 по перспективному развитию – начальник управления АПК;</w:t>
            </w:r>
          </w:p>
          <w:p w:rsidR="00425213" w:rsidRPr="00425213" w:rsidRDefault="00425213" w:rsidP="006A2BB1">
            <w:pPr>
              <w:jc w:val="center"/>
              <w:outlineLvl w:val="1"/>
              <w:rPr>
                <w:bCs/>
                <w:sz w:val="24"/>
                <w:szCs w:val="24"/>
              </w:rPr>
            </w:pPr>
            <w:r w:rsidRPr="00425213">
              <w:rPr>
                <w:sz w:val="24"/>
                <w:szCs w:val="24"/>
              </w:rPr>
              <w:t xml:space="preserve">управление образования администрации </w:t>
            </w:r>
            <w:proofErr w:type="spellStart"/>
            <w:r w:rsidRPr="00425213">
              <w:rPr>
                <w:sz w:val="24"/>
                <w:szCs w:val="24"/>
              </w:rPr>
              <w:t>Грайворонского</w:t>
            </w:r>
            <w:proofErr w:type="spellEnd"/>
            <w:r w:rsidRPr="00425213">
              <w:rPr>
                <w:sz w:val="24"/>
                <w:szCs w:val="24"/>
              </w:rPr>
              <w:t xml:space="preserve"> городского округа</w:t>
            </w:r>
          </w:p>
        </w:tc>
      </w:tr>
    </w:tbl>
    <w:p w:rsidR="00425213" w:rsidRDefault="00425213" w:rsidP="00425213">
      <w:pPr>
        <w:ind w:firstLine="709"/>
        <w:jc w:val="both"/>
        <w:rPr>
          <w:sz w:val="26"/>
          <w:szCs w:val="26"/>
        </w:rPr>
      </w:pPr>
    </w:p>
    <w:p w:rsidR="00425213" w:rsidRDefault="00425213" w:rsidP="00425213">
      <w:pPr>
        <w:ind w:firstLine="709"/>
        <w:jc w:val="both"/>
        <w:rPr>
          <w:sz w:val="26"/>
          <w:szCs w:val="26"/>
        </w:rPr>
      </w:pPr>
      <w:r w:rsidRPr="00A836CF">
        <w:rPr>
          <w:sz w:val="26"/>
          <w:szCs w:val="26"/>
        </w:rPr>
        <w:t xml:space="preserve">Перечень </w:t>
      </w:r>
      <w:r>
        <w:rPr>
          <w:sz w:val="26"/>
          <w:szCs w:val="26"/>
        </w:rPr>
        <w:t xml:space="preserve">товарных </w:t>
      </w:r>
      <w:r w:rsidRPr="00A836CF">
        <w:rPr>
          <w:sz w:val="26"/>
          <w:szCs w:val="26"/>
        </w:rPr>
        <w:t xml:space="preserve">рынков </w:t>
      </w:r>
      <w:r>
        <w:rPr>
          <w:sz w:val="26"/>
          <w:szCs w:val="26"/>
        </w:rPr>
        <w:t>сформирован</w:t>
      </w:r>
      <w:r w:rsidRPr="00A836CF">
        <w:rPr>
          <w:sz w:val="26"/>
          <w:szCs w:val="26"/>
        </w:rPr>
        <w:t xml:space="preserve"> с учетом анализа результатов</w:t>
      </w:r>
      <w:r>
        <w:rPr>
          <w:sz w:val="26"/>
          <w:szCs w:val="26"/>
        </w:rPr>
        <w:t xml:space="preserve"> ежегодного</w:t>
      </w:r>
      <w:r w:rsidRPr="00A836CF">
        <w:rPr>
          <w:sz w:val="26"/>
          <w:szCs w:val="26"/>
        </w:rPr>
        <w:t xml:space="preserve"> мониторинга состояния и развития конкурентной </w:t>
      </w:r>
      <w:r>
        <w:rPr>
          <w:sz w:val="26"/>
          <w:szCs w:val="26"/>
        </w:rPr>
        <w:t xml:space="preserve">среды на рынках </w:t>
      </w:r>
      <w:r w:rsidRPr="00963DB9">
        <w:rPr>
          <w:sz w:val="26"/>
          <w:szCs w:val="26"/>
        </w:rPr>
        <w:t xml:space="preserve">товаров, работ, услуг </w:t>
      </w:r>
      <w:proofErr w:type="spellStart"/>
      <w:r>
        <w:rPr>
          <w:sz w:val="26"/>
          <w:szCs w:val="26"/>
        </w:rPr>
        <w:t>Грайворонского</w:t>
      </w:r>
      <w:proofErr w:type="spellEnd"/>
      <w:r>
        <w:rPr>
          <w:sz w:val="26"/>
          <w:szCs w:val="26"/>
        </w:rPr>
        <w:t xml:space="preserve"> городского округа</w:t>
      </w:r>
      <w:r w:rsidRPr="00963DB9">
        <w:rPr>
          <w:sz w:val="26"/>
          <w:szCs w:val="26"/>
        </w:rPr>
        <w:t xml:space="preserve">, в том числе результатов </w:t>
      </w:r>
      <w:r w:rsidRPr="00963DB9">
        <w:rPr>
          <w:sz w:val="26"/>
          <w:szCs w:val="26"/>
        </w:rPr>
        <w:lastRenderedPageBreak/>
        <w:t xml:space="preserve">опросов предпринимателей и потребителей товаров, работ, услуг, и включает </w:t>
      </w:r>
      <w:r w:rsidR="00932DB5">
        <w:rPr>
          <w:sz w:val="26"/>
          <w:szCs w:val="26"/>
        </w:rPr>
        <w:br/>
      </w:r>
      <w:r>
        <w:rPr>
          <w:sz w:val="26"/>
          <w:szCs w:val="26"/>
        </w:rPr>
        <w:t>28</w:t>
      </w:r>
      <w:r w:rsidRPr="00176537">
        <w:rPr>
          <w:sz w:val="26"/>
          <w:szCs w:val="26"/>
        </w:rPr>
        <w:t xml:space="preserve"> </w:t>
      </w:r>
      <w:r w:rsidRPr="00963DB9">
        <w:rPr>
          <w:sz w:val="26"/>
          <w:szCs w:val="26"/>
        </w:rPr>
        <w:t>товарных рынков</w:t>
      </w:r>
      <w:r>
        <w:rPr>
          <w:sz w:val="26"/>
          <w:szCs w:val="26"/>
        </w:rPr>
        <w:t>, в т. ч.:</w:t>
      </w:r>
    </w:p>
    <w:p w:rsidR="00425213" w:rsidRDefault="00425213" w:rsidP="00425213">
      <w:pPr>
        <w:ind w:firstLine="709"/>
        <w:jc w:val="both"/>
        <w:rPr>
          <w:sz w:val="26"/>
          <w:szCs w:val="26"/>
        </w:rPr>
      </w:pPr>
      <w:r>
        <w:rPr>
          <w:sz w:val="26"/>
          <w:szCs w:val="26"/>
        </w:rPr>
        <w:t xml:space="preserve">- 24 товарных рынка из перечня товарных рынков для содействия развитию конкуренции в Белгородской области, утвержденного постановлением Губернатора Белгородской области от 30 сентября 2019 г. № 66 «Об утверждении перечня товарных рынков и плана мероприятий по содействию развитию конкуренции </w:t>
      </w:r>
      <w:r w:rsidR="00932DB5">
        <w:rPr>
          <w:sz w:val="26"/>
          <w:szCs w:val="26"/>
        </w:rPr>
        <w:br/>
      </w:r>
      <w:r>
        <w:rPr>
          <w:sz w:val="26"/>
          <w:szCs w:val="26"/>
        </w:rPr>
        <w:t>в Белгородской области на 2019-2021 годы»;</w:t>
      </w:r>
    </w:p>
    <w:p w:rsidR="00425213" w:rsidRPr="00963DB9" w:rsidRDefault="00425213" w:rsidP="00425213">
      <w:pPr>
        <w:ind w:firstLine="709"/>
        <w:jc w:val="both"/>
        <w:rPr>
          <w:sz w:val="26"/>
          <w:szCs w:val="26"/>
        </w:rPr>
      </w:pPr>
      <w:r>
        <w:rPr>
          <w:sz w:val="26"/>
          <w:szCs w:val="26"/>
        </w:rPr>
        <w:t xml:space="preserve">- 4 дополнительных товарных рынка: рынок реализации сельскохозяйственной продукции, рынок финансовых услуг, </w:t>
      </w:r>
      <w:r>
        <w:rPr>
          <w:rFonts w:eastAsia="Calibri"/>
          <w:bCs/>
          <w:sz w:val="26"/>
          <w:szCs w:val="26"/>
        </w:rPr>
        <w:t xml:space="preserve">рынок </w:t>
      </w:r>
      <w:r>
        <w:rPr>
          <w:rFonts w:eastAsia="Calibri"/>
          <w:bCs/>
          <w:sz w:val="26"/>
          <w:szCs w:val="26"/>
          <w:lang w:val="en-US"/>
        </w:rPr>
        <w:t>IT</w:t>
      </w:r>
      <w:r>
        <w:rPr>
          <w:rFonts w:eastAsia="Calibri"/>
          <w:bCs/>
          <w:sz w:val="26"/>
          <w:szCs w:val="26"/>
        </w:rPr>
        <w:t>-услуг и рынок газомоторного топлива</w:t>
      </w:r>
      <w:r>
        <w:rPr>
          <w:sz w:val="26"/>
          <w:szCs w:val="26"/>
        </w:rPr>
        <w:t xml:space="preserve">. </w:t>
      </w:r>
    </w:p>
    <w:p w:rsidR="00425213" w:rsidRDefault="00425213"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9D26FC" w:rsidRDefault="009D26FC" w:rsidP="00E148E8">
      <w:pPr>
        <w:rPr>
          <w:sz w:val="28"/>
          <w:szCs w:val="28"/>
        </w:rPr>
      </w:pPr>
    </w:p>
    <w:p w:rsidR="009D26FC" w:rsidRDefault="009D26FC" w:rsidP="00E148E8">
      <w:pPr>
        <w:rPr>
          <w:sz w:val="28"/>
          <w:szCs w:val="28"/>
        </w:rPr>
      </w:pPr>
    </w:p>
    <w:p w:rsidR="009D26FC" w:rsidRDefault="009D26FC" w:rsidP="00E148E8">
      <w:pPr>
        <w:rPr>
          <w:sz w:val="28"/>
          <w:szCs w:val="28"/>
        </w:rPr>
      </w:pPr>
    </w:p>
    <w:tbl>
      <w:tblPr>
        <w:tblW w:w="0" w:type="auto"/>
        <w:tblLook w:val="01E0"/>
      </w:tblPr>
      <w:tblGrid>
        <w:gridCol w:w="4785"/>
        <w:gridCol w:w="4962"/>
      </w:tblGrid>
      <w:tr w:rsidR="006A0E84" w:rsidTr="001A3263">
        <w:tc>
          <w:tcPr>
            <w:tcW w:w="4785" w:type="dxa"/>
            <w:shd w:val="clear" w:color="auto" w:fill="auto"/>
          </w:tcPr>
          <w:p w:rsidR="006A0E84" w:rsidRPr="00BF1AEB" w:rsidRDefault="006A0E84" w:rsidP="001A3263">
            <w:pPr>
              <w:jc w:val="center"/>
              <w:rPr>
                <w:sz w:val="28"/>
                <w:szCs w:val="28"/>
              </w:rPr>
            </w:pPr>
          </w:p>
        </w:tc>
        <w:tc>
          <w:tcPr>
            <w:tcW w:w="4962" w:type="dxa"/>
            <w:shd w:val="clear" w:color="auto" w:fill="auto"/>
          </w:tcPr>
          <w:p w:rsidR="006A0E84" w:rsidRPr="00F97857" w:rsidRDefault="006A0E84" w:rsidP="001A3263">
            <w:pPr>
              <w:ind w:left="-107"/>
              <w:jc w:val="center"/>
              <w:rPr>
                <w:b/>
                <w:sz w:val="28"/>
                <w:szCs w:val="28"/>
              </w:rPr>
            </w:pPr>
            <w:r w:rsidRPr="00F97857">
              <w:rPr>
                <w:b/>
                <w:sz w:val="28"/>
                <w:szCs w:val="28"/>
              </w:rPr>
              <w:t>Приложение №2</w:t>
            </w:r>
          </w:p>
          <w:p w:rsidR="006A0E84" w:rsidRPr="00F97857" w:rsidRDefault="00F97857" w:rsidP="001A3263">
            <w:pPr>
              <w:widowControl w:val="0"/>
              <w:autoSpaceDE w:val="0"/>
              <w:autoSpaceDN w:val="0"/>
              <w:adjustRightInd w:val="0"/>
              <w:ind w:left="-107" w:right="-284"/>
              <w:jc w:val="center"/>
              <w:rPr>
                <w:b/>
                <w:bCs/>
                <w:kern w:val="32"/>
                <w:sz w:val="28"/>
                <w:szCs w:val="28"/>
              </w:rPr>
            </w:pPr>
            <w:r w:rsidRPr="00F97857">
              <w:rPr>
                <w:b/>
                <w:bCs/>
                <w:kern w:val="32"/>
                <w:sz w:val="28"/>
                <w:szCs w:val="28"/>
              </w:rPr>
              <w:t xml:space="preserve">к </w:t>
            </w:r>
            <w:r w:rsidR="006A0E84" w:rsidRPr="00F97857">
              <w:rPr>
                <w:b/>
                <w:bCs/>
                <w:kern w:val="32"/>
                <w:sz w:val="28"/>
                <w:szCs w:val="28"/>
              </w:rPr>
              <w:t>постановлени</w:t>
            </w:r>
            <w:r w:rsidRPr="00F97857">
              <w:rPr>
                <w:b/>
                <w:bCs/>
                <w:kern w:val="32"/>
                <w:sz w:val="28"/>
                <w:szCs w:val="28"/>
              </w:rPr>
              <w:t>ю</w:t>
            </w:r>
            <w:r w:rsidR="006A0E84" w:rsidRPr="00F97857">
              <w:rPr>
                <w:b/>
                <w:bCs/>
                <w:kern w:val="32"/>
                <w:sz w:val="28"/>
                <w:szCs w:val="28"/>
              </w:rPr>
              <w:t xml:space="preserve"> администрации </w:t>
            </w:r>
            <w:proofErr w:type="spellStart"/>
            <w:r w:rsidR="006A0E84" w:rsidRPr="00F97857">
              <w:rPr>
                <w:b/>
                <w:bCs/>
                <w:kern w:val="32"/>
                <w:sz w:val="28"/>
                <w:szCs w:val="28"/>
              </w:rPr>
              <w:t>Грайворонского</w:t>
            </w:r>
            <w:proofErr w:type="spellEnd"/>
            <w:r w:rsidR="006A0E84" w:rsidRPr="00F97857">
              <w:rPr>
                <w:b/>
                <w:bCs/>
                <w:kern w:val="32"/>
                <w:sz w:val="28"/>
                <w:szCs w:val="28"/>
              </w:rPr>
              <w:t xml:space="preserve"> городского округа</w:t>
            </w:r>
          </w:p>
          <w:p w:rsidR="006A0E84" w:rsidRPr="000E06A7" w:rsidRDefault="00460A84" w:rsidP="001A3263">
            <w:pPr>
              <w:widowControl w:val="0"/>
              <w:autoSpaceDE w:val="0"/>
              <w:autoSpaceDN w:val="0"/>
              <w:adjustRightInd w:val="0"/>
              <w:ind w:left="-107" w:right="-284"/>
              <w:jc w:val="center"/>
              <w:rPr>
                <w:b/>
                <w:bCs/>
                <w:kern w:val="32"/>
                <w:sz w:val="28"/>
                <w:szCs w:val="28"/>
              </w:rPr>
            </w:pPr>
            <w:r>
              <w:rPr>
                <w:b/>
                <w:bCs/>
                <w:kern w:val="32"/>
                <w:sz w:val="28"/>
                <w:szCs w:val="28"/>
              </w:rPr>
              <w:t xml:space="preserve">от « 01 » декабря </w:t>
            </w:r>
            <w:r w:rsidR="006A0E84" w:rsidRPr="00F97857">
              <w:rPr>
                <w:b/>
                <w:bCs/>
                <w:kern w:val="32"/>
                <w:sz w:val="28"/>
                <w:szCs w:val="28"/>
              </w:rPr>
              <w:t>2020 г. №</w:t>
            </w:r>
            <w:r>
              <w:rPr>
                <w:b/>
                <w:bCs/>
                <w:kern w:val="32"/>
                <w:sz w:val="28"/>
                <w:szCs w:val="28"/>
              </w:rPr>
              <w:t xml:space="preserve"> 809</w:t>
            </w:r>
          </w:p>
        </w:tc>
      </w:tr>
    </w:tbl>
    <w:p w:rsidR="006A0E84" w:rsidRDefault="006A0E84" w:rsidP="006A0E84">
      <w:pPr>
        <w:pStyle w:val="ConsPlusTitle"/>
        <w:rPr>
          <w:rFonts w:ascii="Times New Roman" w:hAnsi="Times New Roman" w:cs="Times New Roman"/>
          <w:sz w:val="26"/>
          <w:szCs w:val="26"/>
        </w:rPr>
      </w:pPr>
    </w:p>
    <w:p w:rsidR="005C0050" w:rsidRDefault="005C0050" w:rsidP="006A0E84">
      <w:pPr>
        <w:pStyle w:val="ConsPlusNormal"/>
        <w:rPr>
          <w:rFonts w:ascii="Times New Roman" w:hAnsi="Times New Roman"/>
          <w:b/>
          <w:sz w:val="26"/>
          <w:szCs w:val="26"/>
        </w:rPr>
      </w:pP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План мероприятий («дорожная карта») </w:t>
      </w: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по содействию развитию конкуренции на товарных рынках </w:t>
      </w:r>
      <w:proofErr w:type="spellStart"/>
      <w:r>
        <w:rPr>
          <w:rFonts w:ascii="Times New Roman" w:hAnsi="Times New Roman"/>
          <w:b/>
          <w:sz w:val="26"/>
          <w:szCs w:val="26"/>
        </w:rPr>
        <w:t>Грайворонского</w:t>
      </w:r>
      <w:proofErr w:type="spellEnd"/>
      <w:r>
        <w:rPr>
          <w:rFonts w:ascii="Times New Roman" w:hAnsi="Times New Roman"/>
          <w:b/>
          <w:sz w:val="26"/>
          <w:szCs w:val="26"/>
        </w:rPr>
        <w:t xml:space="preserve"> городского округа на 2019 – 2021 годы</w:t>
      </w:r>
    </w:p>
    <w:p w:rsidR="005C0050" w:rsidRDefault="005C0050" w:rsidP="005C0050">
      <w:pPr>
        <w:pStyle w:val="ConsPlusNormal"/>
        <w:jc w:val="center"/>
        <w:rPr>
          <w:rFonts w:ascii="Times New Roman" w:hAnsi="Times New Roman"/>
          <w:b/>
          <w:sz w:val="26"/>
          <w:szCs w:val="26"/>
        </w:rPr>
      </w:pP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Раздел </w:t>
      </w:r>
      <w:r>
        <w:rPr>
          <w:rFonts w:ascii="Times New Roman" w:hAnsi="Times New Roman"/>
          <w:b/>
          <w:sz w:val="26"/>
          <w:szCs w:val="26"/>
          <w:lang w:val="en-US"/>
        </w:rPr>
        <w:t>I</w:t>
      </w:r>
      <w:r>
        <w:rPr>
          <w:rFonts w:ascii="Times New Roman" w:hAnsi="Times New Roman"/>
          <w:b/>
          <w:sz w:val="26"/>
          <w:szCs w:val="26"/>
        </w:rPr>
        <w:t xml:space="preserve">. Цель и задачи плана мероприятий («дорожной карты») </w:t>
      </w: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по содействию развитию конкуренции </w:t>
      </w: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на товарных рынках </w:t>
      </w:r>
      <w:proofErr w:type="spellStart"/>
      <w:r>
        <w:rPr>
          <w:rFonts w:ascii="Times New Roman" w:hAnsi="Times New Roman"/>
          <w:b/>
          <w:sz w:val="26"/>
          <w:szCs w:val="26"/>
        </w:rPr>
        <w:t>Гра</w:t>
      </w:r>
      <w:r w:rsidR="009D2FC5">
        <w:rPr>
          <w:rFonts w:ascii="Times New Roman" w:hAnsi="Times New Roman"/>
          <w:b/>
          <w:sz w:val="26"/>
          <w:szCs w:val="26"/>
        </w:rPr>
        <w:t>йворонского</w:t>
      </w:r>
      <w:proofErr w:type="spellEnd"/>
      <w:r w:rsidR="009D2FC5">
        <w:rPr>
          <w:rFonts w:ascii="Times New Roman" w:hAnsi="Times New Roman"/>
          <w:b/>
          <w:sz w:val="26"/>
          <w:szCs w:val="26"/>
        </w:rPr>
        <w:t xml:space="preserve"> городского округа </w:t>
      </w:r>
      <w:r>
        <w:rPr>
          <w:rFonts w:ascii="Times New Roman" w:hAnsi="Times New Roman"/>
          <w:b/>
          <w:sz w:val="26"/>
          <w:szCs w:val="26"/>
        </w:rPr>
        <w:t>на 2019 – 2021 годы</w:t>
      </w:r>
    </w:p>
    <w:p w:rsidR="005C0050" w:rsidRDefault="005C0050" w:rsidP="005C0050">
      <w:pPr>
        <w:pStyle w:val="ConsPlusNormal"/>
        <w:tabs>
          <w:tab w:val="left" w:pos="5103"/>
          <w:tab w:val="left" w:pos="5387"/>
          <w:tab w:val="left" w:pos="5670"/>
        </w:tabs>
        <w:ind w:firstLine="709"/>
        <w:jc w:val="both"/>
        <w:rPr>
          <w:rFonts w:ascii="Times New Roman" w:hAnsi="Times New Roman"/>
          <w:sz w:val="26"/>
          <w:szCs w:val="26"/>
        </w:rPr>
      </w:pPr>
    </w:p>
    <w:p w:rsidR="005C0050" w:rsidRDefault="005C0050" w:rsidP="005C0050">
      <w:pPr>
        <w:ind w:firstLine="709"/>
        <w:jc w:val="both"/>
        <w:rPr>
          <w:sz w:val="26"/>
          <w:szCs w:val="26"/>
        </w:rPr>
      </w:pPr>
      <w:proofErr w:type="gramStart"/>
      <w:r>
        <w:rPr>
          <w:sz w:val="26"/>
          <w:szCs w:val="26"/>
        </w:rPr>
        <w:t xml:space="preserve">В целях улучшения конкурентной среды на рынках товаров, работ, услуг </w:t>
      </w:r>
      <w:proofErr w:type="spellStart"/>
      <w:r>
        <w:rPr>
          <w:sz w:val="26"/>
          <w:szCs w:val="26"/>
        </w:rPr>
        <w:t>Грайворонского</w:t>
      </w:r>
      <w:proofErr w:type="spellEnd"/>
      <w:r>
        <w:rPr>
          <w:sz w:val="26"/>
          <w:szCs w:val="26"/>
        </w:rPr>
        <w:t xml:space="preserve"> городского округа в соответствии </w:t>
      </w:r>
      <w:r>
        <w:rPr>
          <w:sz w:val="26"/>
          <w:szCs w:val="26"/>
          <w:lang w:val="en-US"/>
        </w:rPr>
        <w:t>c</w:t>
      </w:r>
      <w:r w:rsidRPr="00B33DB5">
        <w:rPr>
          <w:sz w:val="26"/>
          <w:szCs w:val="26"/>
        </w:rPr>
        <w:t xml:space="preserve"> </w:t>
      </w:r>
      <w:r>
        <w:rPr>
          <w:sz w:val="26"/>
          <w:szCs w:val="26"/>
        </w:rPr>
        <w:t>Национальным планом развития конкуренции в Российской Федерации, утвержденным Указом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w:t>
      </w:r>
      <w:r w:rsidR="00E96057">
        <w:rPr>
          <w:sz w:val="26"/>
          <w:szCs w:val="26"/>
        </w:rPr>
        <w:t xml:space="preserve">ьства Российской Федерации </w:t>
      </w:r>
      <w:r>
        <w:rPr>
          <w:sz w:val="26"/>
          <w:szCs w:val="26"/>
        </w:rPr>
        <w:t>от 17 апреля 2019 года № 768-р, которым утвержден стандарт развития конкуренции</w:t>
      </w:r>
      <w:r w:rsidR="001A3263">
        <w:rPr>
          <w:sz w:val="26"/>
          <w:szCs w:val="26"/>
        </w:rPr>
        <w:t xml:space="preserve"> </w:t>
      </w:r>
      <w:r>
        <w:rPr>
          <w:sz w:val="26"/>
          <w:szCs w:val="26"/>
        </w:rPr>
        <w:t>в субъектах Российской</w:t>
      </w:r>
      <w:proofErr w:type="gramEnd"/>
      <w:r>
        <w:rPr>
          <w:sz w:val="26"/>
          <w:szCs w:val="26"/>
        </w:rPr>
        <w:t xml:space="preserve"> </w:t>
      </w:r>
      <w:proofErr w:type="gramStart"/>
      <w:r>
        <w:rPr>
          <w:sz w:val="26"/>
          <w:szCs w:val="26"/>
        </w:rPr>
        <w:t>Федерации (далее – Стандарт) и</w:t>
      </w:r>
      <w:r w:rsidR="001A3263">
        <w:rPr>
          <w:sz w:val="26"/>
          <w:szCs w:val="26"/>
        </w:rPr>
        <w:t xml:space="preserve"> </w:t>
      </w:r>
      <w:r>
        <w:rPr>
          <w:sz w:val="26"/>
          <w:szCs w:val="26"/>
        </w:rPr>
        <w:t xml:space="preserve">постановлением Губернатора Белгородской области </w:t>
      </w:r>
      <w:r w:rsidR="00E96057">
        <w:rPr>
          <w:sz w:val="26"/>
          <w:szCs w:val="26"/>
        </w:rPr>
        <w:br/>
      </w:r>
      <w:r>
        <w:rPr>
          <w:sz w:val="26"/>
          <w:szCs w:val="26"/>
        </w:rPr>
        <w:t>от 30 сентября 2019 года</w:t>
      </w:r>
      <w:r w:rsidR="001A3263">
        <w:rPr>
          <w:sz w:val="26"/>
          <w:szCs w:val="26"/>
        </w:rPr>
        <w:t xml:space="preserve"> </w:t>
      </w:r>
      <w:r>
        <w:rPr>
          <w:sz w:val="26"/>
          <w:szCs w:val="26"/>
        </w:rPr>
        <w:t xml:space="preserve">№ 66 «Об утверждении перечня товарных рынков и плана мероприятий по содействию развитию конкуренции в Белгородской области </w:t>
      </w:r>
      <w:r w:rsidR="00E96057">
        <w:rPr>
          <w:sz w:val="26"/>
          <w:szCs w:val="26"/>
        </w:rPr>
        <w:br/>
      </w:r>
      <w:r>
        <w:rPr>
          <w:sz w:val="26"/>
          <w:szCs w:val="26"/>
        </w:rPr>
        <w:t>на 2019-2021 го</w:t>
      </w:r>
      <w:r w:rsidR="00E96057">
        <w:rPr>
          <w:sz w:val="26"/>
          <w:szCs w:val="26"/>
        </w:rPr>
        <w:t xml:space="preserve">ды», перечнем товарных рынков </w:t>
      </w:r>
      <w:r>
        <w:rPr>
          <w:sz w:val="26"/>
          <w:szCs w:val="26"/>
        </w:rPr>
        <w:t xml:space="preserve">для содействия развитию конкуренции в </w:t>
      </w:r>
      <w:proofErr w:type="spellStart"/>
      <w:r>
        <w:rPr>
          <w:sz w:val="26"/>
          <w:szCs w:val="26"/>
        </w:rPr>
        <w:t>Грайворонском</w:t>
      </w:r>
      <w:proofErr w:type="spellEnd"/>
      <w:r>
        <w:rPr>
          <w:sz w:val="26"/>
          <w:szCs w:val="26"/>
        </w:rPr>
        <w:t xml:space="preserve"> городском округе (далее – перечень товарных рынков) разработан план мероприятий («дорожная карта») по содействию развитию конкуренции на товарных рынках </w:t>
      </w:r>
      <w:proofErr w:type="spellStart"/>
      <w:r>
        <w:rPr>
          <w:sz w:val="26"/>
          <w:szCs w:val="26"/>
        </w:rPr>
        <w:t>Грайворонского</w:t>
      </w:r>
      <w:proofErr w:type="spellEnd"/>
      <w:proofErr w:type="gramEnd"/>
      <w:r>
        <w:rPr>
          <w:sz w:val="26"/>
          <w:szCs w:val="26"/>
        </w:rPr>
        <w:t xml:space="preserve"> городского округа на 2019 – 2021 годы (далее – муниципальный план мероприятий).</w:t>
      </w:r>
    </w:p>
    <w:p w:rsidR="005C0050" w:rsidRDefault="005C0050" w:rsidP="005C0050">
      <w:pPr>
        <w:pStyle w:val="ConsPlusNormal"/>
        <w:ind w:firstLine="709"/>
        <w:jc w:val="both"/>
        <w:rPr>
          <w:rFonts w:ascii="Times New Roman" w:hAnsi="Times New Roman"/>
          <w:sz w:val="26"/>
          <w:szCs w:val="26"/>
        </w:rPr>
      </w:pPr>
      <w:r>
        <w:rPr>
          <w:rFonts w:ascii="Times New Roman" w:hAnsi="Times New Roman"/>
          <w:sz w:val="26"/>
          <w:szCs w:val="26"/>
        </w:rPr>
        <w:t>Муниципальный план мероприятий сформирован управлением</w:t>
      </w:r>
      <w:r w:rsidR="001A3263">
        <w:rPr>
          <w:rFonts w:ascii="Times New Roman" w:hAnsi="Times New Roman"/>
          <w:sz w:val="26"/>
          <w:szCs w:val="26"/>
        </w:rPr>
        <w:t xml:space="preserve"> </w:t>
      </w:r>
      <w:r>
        <w:rPr>
          <w:rFonts w:ascii="Times New Roman" w:hAnsi="Times New Roman"/>
          <w:sz w:val="26"/>
          <w:szCs w:val="26"/>
        </w:rPr>
        <w:t xml:space="preserve">экономического развития администрации городского округа, уполномоченным содействовать развитию конкуренции в </w:t>
      </w:r>
      <w:proofErr w:type="spellStart"/>
      <w:r>
        <w:rPr>
          <w:rFonts w:ascii="Times New Roman" w:hAnsi="Times New Roman"/>
          <w:sz w:val="26"/>
          <w:szCs w:val="26"/>
        </w:rPr>
        <w:t>Грайворонском</w:t>
      </w:r>
      <w:proofErr w:type="spellEnd"/>
      <w:r>
        <w:rPr>
          <w:rFonts w:ascii="Times New Roman" w:hAnsi="Times New Roman"/>
          <w:sz w:val="26"/>
          <w:szCs w:val="26"/>
        </w:rPr>
        <w:t xml:space="preserve"> городском округе (далее – уполномоченный орган), совместно со структурными подразделениями администрации </w:t>
      </w:r>
      <w:proofErr w:type="spellStart"/>
      <w:r>
        <w:rPr>
          <w:rFonts w:ascii="Times New Roman" w:hAnsi="Times New Roman"/>
          <w:sz w:val="26"/>
          <w:szCs w:val="26"/>
        </w:rPr>
        <w:t>Грайворонского</w:t>
      </w:r>
      <w:proofErr w:type="spellEnd"/>
      <w:r>
        <w:rPr>
          <w:rFonts w:ascii="Times New Roman" w:hAnsi="Times New Roman"/>
          <w:sz w:val="26"/>
          <w:szCs w:val="26"/>
        </w:rPr>
        <w:t xml:space="preserve"> городского округа, ОГБУЗ «</w:t>
      </w:r>
      <w:proofErr w:type="spellStart"/>
      <w:r>
        <w:rPr>
          <w:rFonts w:ascii="Times New Roman" w:hAnsi="Times New Roman"/>
          <w:sz w:val="26"/>
          <w:szCs w:val="26"/>
        </w:rPr>
        <w:t>Грайворонская</w:t>
      </w:r>
      <w:proofErr w:type="spellEnd"/>
      <w:r>
        <w:rPr>
          <w:rFonts w:ascii="Times New Roman" w:hAnsi="Times New Roman"/>
          <w:sz w:val="26"/>
          <w:szCs w:val="26"/>
        </w:rPr>
        <w:t xml:space="preserve"> центральная районная больница».</w:t>
      </w:r>
      <w:r w:rsidR="001A3263">
        <w:rPr>
          <w:rFonts w:ascii="Times New Roman" w:hAnsi="Times New Roman"/>
          <w:sz w:val="26"/>
          <w:szCs w:val="26"/>
        </w:rPr>
        <w:t xml:space="preserve"> </w:t>
      </w:r>
    </w:p>
    <w:p w:rsidR="005C0050" w:rsidRDefault="005C0050" w:rsidP="005C0050">
      <w:pPr>
        <w:pStyle w:val="ConsPlusNormal"/>
        <w:ind w:firstLine="709"/>
        <w:jc w:val="both"/>
        <w:rPr>
          <w:rFonts w:ascii="Times New Roman" w:hAnsi="Times New Roman"/>
          <w:sz w:val="26"/>
          <w:szCs w:val="26"/>
        </w:rPr>
      </w:pPr>
      <w:r w:rsidRPr="00435068">
        <w:rPr>
          <w:rFonts w:ascii="Times New Roman" w:hAnsi="Times New Roman"/>
          <w:sz w:val="26"/>
          <w:szCs w:val="26"/>
        </w:rPr>
        <w:t>Целью</w:t>
      </w:r>
      <w:r>
        <w:rPr>
          <w:rFonts w:ascii="Times New Roman" w:hAnsi="Times New Roman"/>
          <w:sz w:val="26"/>
          <w:szCs w:val="26"/>
        </w:rPr>
        <w:t xml:space="preserve"> муниципального плана мероприятий является реализация эффективной конкурентной политики, способствующей формированию благоприятной среды </w:t>
      </w:r>
      <w:r w:rsidR="00E96057">
        <w:rPr>
          <w:rFonts w:ascii="Times New Roman" w:hAnsi="Times New Roman"/>
          <w:sz w:val="26"/>
          <w:szCs w:val="26"/>
        </w:rPr>
        <w:br/>
      </w:r>
      <w:r>
        <w:rPr>
          <w:rFonts w:ascii="Times New Roman" w:hAnsi="Times New Roman"/>
          <w:sz w:val="26"/>
          <w:szCs w:val="26"/>
        </w:rPr>
        <w:t xml:space="preserve">для развития предпринимательства и добросовестной конкуренции между хозяйствующими субъектами в отраслях экономики </w:t>
      </w:r>
      <w:proofErr w:type="spellStart"/>
      <w:r>
        <w:rPr>
          <w:rFonts w:ascii="Times New Roman" w:hAnsi="Times New Roman"/>
          <w:sz w:val="26"/>
          <w:szCs w:val="26"/>
        </w:rPr>
        <w:t>Грайворонского</w:t>
      </w:r>
      <w:proofErr w:type="spellEnd"/>
      <w:r>
        <w:rPr>
          <w:rFonts w:ascii="Times New Roman" w:hAnsi="Times New Roman"/>
          <w:sz w:val="26"/>
          <w:szCs w:val="26"/>
        </w:rPr>
        <w:t xml:space="preserve"> городского округа</w:t>
      </w:r>
      <w:r>
        <w:rPr>
          <w:sz w:val="26"/>
          <w:szCs w:val="26"/>
        </w:rPr>
        <w:t xml:space="preserve"> </w:t>
      </w:r>
      <w:r>
        <w:rPr>
          <w:rFonts w:ascii="Times New Roman" w:hAnsi="Times New Roman"/>
          <w:sz w:val="26"/>
          <w:szCs w:val="26"/>
        </w:rPr>
        <w:t>в интересах потребителей товаров, работ, услуг.</w:t>
      </w:r>
    </w:p>
    <w:p w:rsidR="005C0050" w:rsidRDefault="005C0050" w:rsidP="005C0050">
      <w:pPr>
        <w:pStyle w:val="ConsPlusNormal"/>
        <w:ind w:firstLine="709"/>
        <w:jc w:val="both"/>
        <w:rPr>
          <w:rFonts w:ascii="Times New Roman" w:hAnsi="Times New Roman"/>
          <w:sz w:val="26"/>
          <w:szCs w:val="26"/>
        </w:rPr>
      </w:pPr>
      <w:r>
        <w:rPr>
          <w:rFonts w:ascii="Times New Roman" w:hAnsi="Times New Roman"/>
          <w:sz w:val="26"/>
          <w:szCs w:val="26"/>
        </w:rPr>
        <w:t>Для достижения цели намечена реализация комплекса мер, включающего:</w:t>
      </w:r>
    </w:p>
    <w:p w:rsidR="005C0050" w:rsidRDefault="005C0050" w:rsidP="005C0050">
      <w:pPr>
        <w:pStyle w:val="ConsPlusNormal"/>
        <w:ind w:firstLine="709"/>
        <w:jc w:val="both"/>
        <w:rPr>
          <w:rFonts w:ascii="Times New Roman" w:hAnsi="Times New Roman"/>
          <w:sz w:val="26"/>
          <w:szCs w:val="26"/>
        </w:rPr>
      </w:pPr>
      <w:proofErr w:type="gramStart"/>
      <w:r>
        <w:rPr>
          <w:rFonts w:ascii="Times New Roman" w:hAnsi="Times New Roman"/>
          <w:sz w:val="26"/>
          <w:szCs w:val="26"/>
        </w:rPr>
        <w:t xml:space="preserve">- </w:t>
      </w:r>
      <w:r w:rsidRPr="000E3CDF">
        <w:rPr>
          <w:rFonts w:ascii="Times New Roman" w:hAnsi="Times New Roman"/>
          <w:sz w:val="26"/>
          <w:szCs w:val="26"/>
        </w:rPr>
        <w:t>72</w:t>
      </w:r>
      <w:r>
        <w:rPr>
          <w:rFonts w:ascii="Times New Roman" w:hAnsi="Times New Roman"/>
          <w:color w:val="FF0000"/>
          <w:sz w:val="26"/>
          <w:szCs w:val="26"/>
        </w:rPr>
        <w:t xml:space="preserve"> </w:t>
      </w:r>
      <w:r>
        <w:rPr>
          <w:rFonts w:ascii="Times New Roman" w:hAnsi="Times New Roman"/>
          <w:sz w:val="26"/>
          <w:szCs w:val="26"/>
        </w:rPr>
        <w:t>системных мероприятия, направленных</w:t>
      </w:r>
      <w:r w:rsidR="00E96057">
        <w:rPr>
          <w:rFonts w:ascii="Times New Roman" w:hAnsi="Times New Roman"/>
          <w:sz w:val="26"/>
          <w:szCs w:val="26"/>
        </w:rPr>
        <w:t xml:space="preserve"> на развитие конкурентной среды</w:t>
      </w:r>
      <w:r>
        <w:rPr>
          <w:rFonts w:ascii="Times New Roman" w:hAnsi="Times New Roman"/>
          <w:sz w:val="26"/>
          <w:szCs w:val="26"/>
        </w:rPr>
        <w:t xml:space="preserve"> </w:t>
      </w:r>
      <w:r w:rsidR="00E96057">
        <w:rPr>
          <w:rFonts w:ascii="Times New Roman" w:hAnsi="Times New Roman"/>
          <w:sz w:val="26"/>
          <w:szCs w:val="26"/>
        </w:rPr>
        <w:br/>
      </w:r>
      <w:r>
        <w:rPr>
          <w:rFonts w:ascii="Times New Roman" w:hAnsi="Times New Roman"/>
          <w:sz w:val="26"/>
          <w:szCs w:val="26"/>
        </w:rPr>
        <w:t>в соответствии с пунктом 30 Стандарта, в том числе на развитие малого и среднего предпринимательства, снижение административных барьеров, оптимизацию процедур муниципальных закупок, развитие конкуренции в социально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roofErr w:type="gramEnd"/>
    </w:p>
    <w:p w:rsidR="005C0050" w:rsidRDefault="005C0050" w:rsidP="005C0050">
      <w:pPr>
        <w:pStyle w:val="ConsPlusNormal"/>
        <w:ind w:firstLine="709"/>
        <w:jc w:val="both"/>
        <w:rPr>
          <w:rFonts w:ascii="Times New Roman" w:hAnsi="Times New Roman"/>
          <w:sz w:val="26"/>
          <w:szCs w:val="26"/>
        </w:rPr>
      </w:pPr>
      <w:proofErr w:type="gramStart"/>
      <w:r>
        <w:rPr>
          <w:rFonts w:ascii="Times New Roman" w:hAnsi="Times New Roman"/>
          <w:sz w:val="26"/>
          <w:szCs w:val="26"/>
        </w:rPr>
        <w:t xml:space="preserve">- 91 мероприятие, направленные на развитие конкуренции на </w:t>
      </w:r>
      <w:r w:rsidRPr="00006D90">
        <w:rPr>
          <w:rFonts w:ascii="Times New Roman" w:hAnsi="Times New Roman"/>
          <w:sz w:val="26"/>
          <w:szCs w:val="26"/>
        </w:rPr>
        <w:t xml:space="preserve">28 </w:t>
      </w:r>
      <w:r>
        <w:rPr>
          <w:rFonts w:ascii="Times New Roman" w:hAnsi="Times New Roman"/>
          <w:sz w:val="26"/>
          <w:szCs w:val="26"/>
        </w:rPr>
        <w:t xml:space="preserve">товарных </w:t>
      </w:r>
      <w:r>
        <w:rPr>
          <w:rFonts w:ascii="Times New Roman" w:hAnsi="Times New Roman"/>
          <w:sz w:val="26"/>
          <w:szCs w:val="26"/>
        </w:rPr>
        <w:lastRenderedPageBreak/>
        <w:t xml:space="preserve">рынках </w:t>
      </w:r>
      <w:proofErr w:type="spellStart"/>
      <w:r>
        <w:rPr>
          <w:rFonts w:ascii="Times New Roman" w:hAnsi="Times New Roman"/>
          <w:sz w:val="26"/>
          <w:szCs w:val="26"/>
        </w:rPr>
        <w:t>Грайворонского</w:t>
      </w:r>
      <w:proofErr w:type="spellEnd"/>
      <w:r>
        <w:rPr>
          <w:rFonts w:ascii="Times New Roman" w:hAnsi="Times New Roman"/>
          <w:sz w:val="26"/>
          <w:szCs w:val="26"/>
        </w:rPr>
        <w:t xml:space="preserve"> городского округа, в том числе на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городского округа, развитие муниципальных рынков, повышение уровня информированности субъектов предпринимательской деятельности и потребителей товаров, работ, услуг о</w:t>
      </w:r>
      <w:proofErr w:type="gramEnd"/>
      <w:r>
        <w:rPr>
          <w:rFonts w:ascii="Times New Roman" w:hAnsi="Times New Roman"/>
          <w:sz w:val="26"/>
          <w:szCs w:val="26"/>
        </w:rPr>
        <w:t xml:space="preserve"> </w:t>
      </w:r>
      <w:proofErr w:type="gramStart"/>
      <w:r>
        <w:rPr>
          <w:rFonts w:ascii="Times New Roman" w:hAnsi="Times New Roman"/>
          <w:sz w:val="26"/>
          <w:szCs w:val="26"/>
        </w:rPr>
        <w:t>состоянии</w:t>
      </w:r>
      <w:proofErr w:type="gramEnd"/>
      <w:r>
        <w:rPr>
          <w:rFonts w:ascii="Times New Roman" w:hAnsi="Times New Roman"/>
          <w:sz w:val="26"/>
          <w:szCs w:val="26"/>
        </w:rPr>
        <w:t xml:space="preserve"> конкурентной среды и деятельности по содействию развитию конкуренции.</w:t>
      </w:r>
    </w:p>
    <w:p w:rsidR="005C0050" w:rsidRDefault="005C0050" w:rsidP="005C0050">
      <w:pPr>
        <w:ind w:firstLine="709"/>
        <w:jc w:val="both"/>
        <w:rPr>
          <w:sz w:val="26"/>
          <w:szCs w:val="26"/>
        </w:rPr>
      </w:pPr>
      <w:r>
        <w:rPr>
          <w:sz w:val="26"/>
          <w:szCs w:val="26"/>
        </w:rPr>
        <w:t>Уполномоченным органом в инициативном порядке определены 8 ключевых показателей, характеризующих выполнение системных мероприятий, из них</w:t>
      </w:r>
      <w:r w:rsidR="00E96057">
        <w:rPr>
          <w:sz w:val="26"/>
          <w:szCs w:val="26"/>
        </w:rPr>
        <w:t xml:space="preserve"> </w:t>
      </w:r>
      <w:r w:rsidR="00E96057">
        <w:rPr>
          <w:sz w:val="26"/>
          <w:szCs w:val="26"/>
        </w:rPr>
        <w:br/>
      </w:r>
      <w:r>
        <w:rPr>
          <w:sz w:val="26"/>
          <w:szCs w:val="26"/>
        </w:rPr>
        <w:t xml:space="preserve">2 ключевых показателя – в соответствии с Национальным планом развития конкуренции в Российской Федерации на 2018 – 2020 годы. </w:t>
      </w:r>
    </w:p>
    <w:p w:rsidR="005C0050" w:rsidRDefault="005C0050" w:rsidP="005C0050">
      <w:pPr>
        <w:ind w:firstLine="709"/>
        <w:jc w:val="both"/>
        <w:rPr>
          <w:sz w:val="26"/>
          <w:szCs w:val="26"/>
        </w:rPr>
      </w:pPr>
      <w:r>
        <w:rPr>
          <w:sz w:val="26"/>
          <w:szCs w:val="26"/>
        </w:rPr>
        <w:t>Уполномоченным органом с учетом предложений структурных подразделений</w:t>
      </w:r>
      <w:r w:rsidR="001A3263">
        <w:rPr>
          <w:sz w:val="26"/>
          <w:szCs w:val="26"/>
        </w:rPr>
        <w:t xml:space="preserve"> </w:t>
      </w:r>
      <w:r>
        <w:rPr>
          <w:sz w:val="26"/>
          <w:szCs w:val="26"/>
        </w:rPr>
        <w:t>администрации</w:t>
      </w:r>
      <w:r w:rsidR="001A3263">
        <w:rPr>
          <w:sz w:val="26"/>
          <w:szCs w:val="26"/>
        </w:rPr>
        <w:t xml:space="preserve"> </w:t>
      </w:r>
      <w:proofErr w:type="spellStart"/>
      <w:r>
        <w:rPr>
          <w:sz w:val="26"/>
          <w:szCs w:val="26"/>
        </w:rPr>
        <w:t>Грайворонского</w:t>
      </w:r>
      <w:proofErr w:type="spellEnd"/>
      <w:r>
        <w:rPr>
          <w:sz w:val="26"/>
          <w:szCs w:val="26"/>
        </w:rPr>
        <w:t xml:space="preserve"> городского округа</w:t>
      </w:r>
      <w:r w:rsidR="001A3263">
        <w:rPr>
          <w:sz w:val="26"/>
          <w:szCs w:val="26"/>
        </w:rPr>
        <w:t xml:space="preserve"> </w:t>
      </w:r>
      <w:r>
        <w:rPr>
          <w:sz w:val="26"/>
          <w:szCs w:val="26"/>
        </w:rPr>
        <w:t xml:space="preserve">определены </w:t>
      </w:r>
      <w:r w:rsidRPr="00A113BC">
        <w:rPr>
          <w:sz w:val="26"/>
          <w:szCs w:val="26"/>
        </w:rPr>
        <w:t xml:space="preserve">39 </w:t>
      </w:r>
      <w:r>
        <w:rPr>
          <w:sz w:val="26"/>
          <w:szCs w:val="26"/>
        </w:rPr>
        <w:t>ключевых показателя развития конкуренции</w:t>
      </w:r>
      <w:r w:rsidR="001A3263">
        <w:rPr>
          <w:sz w:val="26"/>
          <w:szCs w:val="26"/>
        </w:rPr>
        <w:t xml:space="preserve"> </w:t>
      </w:r>
      <w:r>
        <w:rPr>
          <w:sz w:val="26"/>
          <w:szCs w:val="26"/>
        </w:rPr>
        <w:t xml:space="preserve">на </w:t>
      </w:r>
      <w:r w:rsidRPr="00006D90">
        <w:rPr>
          <w:sz w:val="26"/>
          <w:szCs w:val="26"/>
        </w:rPr>
        <w:t>28</w:t>
      </w:r>
      <w:r>
        <w:rPr>
          <w:sz w:val="26"/>
          <w:szCs w:val="26"/>
        </w:rPr>
        <w:t> товарных рынках.</w:t>
      </w:r>
    </w:p>
    <w:p w:rsidR="005C0050" w:rsidRDefault="005C0050"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277AAF" w:rsidRDefault="00277AAF" w:rsidP="00E148E8">
      <w:pPr>
        <w:rPr>
          <w:sz w:val="28"/>
          <w:szCs w:val="28"/>
        </w:rPr>
        <w:sectPr w:rsidR="00277AAF" w:rsidSect="00460A84">
          <w:headerReference w:type="even" r:id="rId8"/>
          <w:headerReference w:type="default" r:id="rId9"/>
          <w:pgSz w:w="11906" w:h="16838"/>
          <w:pgMar w:top="426" w:right="567" w:bottom="1134" w:left="1701" w:header="709" w:footer="709" w:gutter="0"/>
          <w:pgNumType w:start="1"/>
          <w:cols w:space="708"/>
          <w:titlePg/>
          <w:docGrid w:linePitch="360"/>
        </w:sectPr>
      </w:pPr>
    </w:p>
    <w:p w:rsidR="000C4C7A" w:rsidRPr="00C415BB" w:rsidRDefault="000C4C7A" w:rsidP="000C4C7A">
      <w:pPr>
        <w:ind w:right="-31"/>
        <w:jc w:val="center"/>
        <w:rPr>
          <w:b/>
          <w:sz w:val="22"/>
          <w:szCs w:val="22"/>
        </w:rPr>
      </w:pPr>
      <w:r w:rsidRPr="00C415BB">
        <w:rPr>
          <w:b/>
          <w:sz w:val="22"/>
          <w:szCs w:val="22"/>
        </w:rPr>
        <w:lastRenderedPageBreak/>
        <w:t xml:space="preserve">Раздел </w:t>
      </w:r>
      <w:r w:rsidRPr="00C415BB">
        <w:rPr>
          <w:b/>
          <w:sz w:val="22"/>
          <w:szCs w:val="22"/>
          <w:lang w:val="en-US"/>
        </w:rPr>
        <w:t>II</w:t>
      </w:r>
      <w:r w:rsidRPr="00C415BB">
        <w:rPr>
          <w:b/>
          <w:sz w:val="22"/>
          <w:szCs w:val="22"/>
        </w:rPr>
        <w:t xml:space="preserve">. Системные мероприятия, направленные на развитие конкурентной среды в </w:t>
      </w:r>
      <w:proofErr w:type="spellStart"/>
      <w:r w:rsidRPr="00C415BB">
        <w:rPr>
          <w:b/>
          <w:sz w:val="22"/>
          <w:szCs w:val="22"/>
        </w:rPr>
        <w:t>Грайворонском</w:t>
      </w:r>
      <w:proofErr w:type="spellEnd"/>
      <w:r w:rsidRPr="00C415BB">
        <w:rPr>
          <w:b/>
          <w:sz w:val="22"/>
          <w:szCs w:val="22"/>
        </w:rPr>
        <w:t xml:space="preserve"> городском округе</w:t>
      </w:r>
    </w:p>
    <w:p w:rsidR="000C4C7A" w:rsidRPr="00C415BB" w:rsidRDefault="000C4C7A" w:rsidP="000C4C7A">
      <w:pPr>
        <w:ind w:right="-31"/>
        <w:jc w:val="center"/>
        <w:rPr>
          <w:b/>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820"/>
        <w:gridCol w:w="1701"/>
        <w:gridCol w:w="4677"/>
        <w:gridCol w:w="2693"/>
      </w:tblGrid>
      <w:tr w:rsidR="000C4C7A" w:rsidRPr="00C415BB" w:rsidTr="002474A4">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 </w:t>
            </w:r>
            <w:proofErr w:type="spellStart"/>
            <w:proofErr w:type="gramStart"/>
            <w:r w:rsidRPr="00C415BB">
              <w:rPr>
                <w:b/>
                <w:sz w:val="22"/>
                <w:szCs w:val="22"/>
                <w:lang w:eastAsia="en-US"/>
              </w:rPr>
              <w:t>п</w:t>
            </w:r>
            <w:proofErr w:type="spellEnd"/>
            <w:proofErr w:type="gramEnd"/>
            <w:r w:rsidRPr="00C415BB">
              <w:rPr>
                <w:b/>
                <w:sz w:val="22"/>
                <w:szCs w:val="22"/>
                <w:lang w:eastAsia="en-US"/>
              </w:rPr>
              <w:t>/</w:t>
            </w:r>
            <w:proofErr w:type="spellStart"/>
            <w:r w:rsidRPr="00C415BB">
              <w:rPr>
                <w:b/>
                <w:sz w:val="22"/>
                <w:szCs w:val="22"/>
                <w:lang w:eastAsia="en-US"/>
              </w:rPr>
              <w:t>п</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Наименование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Срок</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реализации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мероприятия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Результат выполнения мероприятия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Ответственные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исполнители</w:t>
            </w:r>
          </w:p>
        </w:tc>
      </w:tr>
      <w:tr w:rsidR="000C4C7A" w:rsidRPr="00C415BB" w:rsidTr="002474A4">
        <w:trPr>
          <w:trHeight w:val="362"/>
        </w:trPr>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1. Организационно-методическое обеспечение реализации в Белгородской области Стандарта </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 xml:space="preserve">Организация деятельности Совета по поддержке и развитию малого предпринимательства при главе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Ежеквартальное рассмотрение вопросов содействия развитию конкуренции</w:t>
            </w:r>
            <w:r w:rsidR="001A3263">
              <w:rPr>
                <w:sz w:val="22"/>
                <w:szCs w:val="22"/>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Участие в заседаниях общественного совета при Управлении Федеральной антимонопольной службы по Белгородской области по вопросам достижения ключевых показателей развития конкуренции</w:t>
            </w:r>
            <w:r w:rsidR="001A3263">
              <w:rPr>
                <w:sz w:val="22"/>
                <w:szCs w:val="22"/>
                <w:lang w:eastAsia="en-US"/>
              </w:rPr>
              <w:t xml:space="preserve"> </w:t>
            </w:r>
            <w:r w:rsidRPr="00C415BB">
              <w:rPr>
                <w:sz w:val="22"/>
                <w:szCs w:val="22"/>
                <w:lang w:eastAsia="en-US"/>
              </w:rPr>
              <w:t>и внедрения Стандарта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Повышение уровня информированности</w:t>
            </w:r>
            <w:r w:rsidR="001A3263">
              <w:rPr>
                <w:sz w:val="22"/>
                <w:szCs w:val="22"/>
                <w:lang w:eastAsia="en-US"/>
              </w:rPr>
              <w:t xml:space="preserve"> </w:t>
            </w:r>
            <w:r w:rsidRPr="00C415BB">
              <w:rPr>
                <w:sz w:val="22"/>
                <w:szCs w:val="22"/>
                <w:lang w:eastAsia="en-US"/>
              </w:rPr>
              <w:t>субъектов предпринимательской деятельности и потребителей товаров, работ, услуг о состоянии конкуренции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A006B9">
        <w:trPr>
          <w:trHeight w:val="1400"/>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1.3</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Внесение изменений в перечень товарных рынков</w:t>
            </w:r>
          </w:p>
          <w:p w:rsidR="000C4C7A" w:rsidRPr="00C415BB" w:rsidRDefault="000C4C7A" w:rsidP="000C4C7A">
            <w:pPr>
              <w:widowControl w:val="0"/>
              <w:autoSpaceDE w:val="0"/>
              <w:autoSpaceDN w:val="0"/>
              <w:spacing w:line="232" w:lineRule="auto"/>
              <w:jc w:val="both"/>
              <w:rPr>
                <w:sz w:val="22"/>
                <w:szCs w:val="22"/>
                <w:lang w:eastAsia="en-US"/>
              </w:rPr>
            </w:pPr>
          </w:p>
          <w:p w:rsidR="000C4C7A" w:rsidRPr="00C415BB" w:rsidRDefault="000C4C7A" w:rsidP="000C4C7A">
            <w:pPr>
              <w:widowControl w:val="0"/>
              <w:autoSpaceDE w:val="0"/>
              <w:autoSpaceDN w:val="0"/>
              <w:spacing w:line="232" w:lineRule="auto"/>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Определение основных направлений</w:t>
            </w:r>
            <w:r w:rsidR="001A3263">
              <w:rPr>
                <w:sz w:val="22"/>
                <w:szCs w:val="22"/>
                <w:lang w:eastAsia="en-US"/>
              </w:rPr>
              <w:t xml:space="preserve"> </w:t>
            </w:r>
            <w:r w:rsidRPr="00C415BB">
              <w:rPr>
                <w:sz w:val="22"/>
                <w:szCs w:val="22"/>
                <w:lang w:eastAsia="en-US"/>
              </w:rPr>
              <w:t>для выявления путей решения актуальных социально-экономических проблем через развитие конкурентной среды</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A006B9">
        <w:trPr>
          <w:trHeight w:val="2721"/>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2474A4">
            <w:pPr>
              <w:widowControl w:val="0"/>
              <w:autoSpaceDE w:val="0"/>
              <w:autoSpaceDN w:val="0"/>
              <w:jc w:val="both"/>
              <w:rPr>
                <w:sz w:val="22"/>
                <w:szCs w:val="22"/>
                <w:lang w:eastAsia="en-US"/>
              </w:rPr>
            </w:pPr>
            <w:r w:rsidRPr="00C415BB">
              <w:rPr>
                <w:sz w:val="22"/>
                <w:szCs w:val="22"/>
                <w:lang w:eastAsia="en-US"/>
              </w:rPr>
              <w:t>Разработка, корректировка, реализация</w:t>
            </w:r>
            <w:r w:rsidR="001A3263">
              <w:rPr>
                <w:sz w:val="22"/>
                <w:szCs w:val="22"/>
                <w:lang w:eastAsia="en-US"/>
              </w:rPr>
              <w:t xml:space="preserve"> </w:t>
            </w:r>
            <w:r w:rsidRPr="00C415BB">
              <w:rPr>
                <w:sz w:val="22"/>
                <w:szCs w:val="22"/>
                <w:lang w:eastAsia="en-US"/>
              </w:rPr>
              <w:t>и мониторинг планов мероприятий</w:t>
            </w:r>
            <w:r w:rsidR="001A3263">
              <w:rPr>
                <w:sz w:val="22"/>
                <w:szCs w:val="22"/>
                <w:lang w:eastAsia="en-US"/>
              </w:rPr>
              <w:t xml:space="preserve"> </w:t>
            </w:r>
            <w:r w:rsidRPr="00C415BB">
              <w:rPr>
                <w:sz w:val="22"/>
                <w:szCs w:val="22"/>
                <w:lang w:eastAsia="en-US"/>
              </w:rPr>
              <w:t>по содействию развитию конкуренции</w:t>
            </w:r>
            <w:r w:rsidR="001A3263">
              <w:rPr>
                <w:sz w:val="22"/>
                <w:szCs w:val="22"/>
                <w:lang w:eastAsia="en-US"/>
              </w:rPr>
              <w:t xml:space="preserve"> </w:t>
            </w:r>
            <w:r w:rsidRPr="00C415BB">
              <w:rPr>
                <w:sz w:val="22"/>
                <w:szCs w:val="22"/>
                <w:lang w:eastAsia="en-US"/>
              </w:rPr>
              <w:t xml:space="preserve">в соответствующих сферах деятельности (далее – ведомственные планы мероприятий) и планов мероприятий </w:t>
            </w:r>
            <w:r w:rsidR="002474A4" w:rsidRPr="00C415BB">
              <w:rPr>
                <w:sz w:val="22"/>
                <w:szCs w:val="22"/>
                <w:lang w:eastAsia="en-US"/>
              </w:rPr>
              <w:t xml:space="preserve">(«дорожных карт») </w:t>
            </w:r>
            <w:r w:rsidRPr="00C415BB">
              <w:rPr>
                <w:sz w:val="22"/>
                <w:szCs w:val="22"/>
                <w:lang w:eastAsia="en-US"/>
              </w:rPr>
              <w:t xml:space="preserve">по содействию развитию конкуренции в </w:t>
            </w:r>
            <w:proofErr w:type="spellStart"/>
            <w:r w:rsidRPr="00C415BB">
              <w:rPr>
                <w:sz w:val="22"/>
                <w:szCs w:val="22"/>
                <w:lang w:eastAsia="en-US"/>
              </w:rPr>
              <w:t>Грайворонском</w:t>
            </w:r>
            <w:proofErr w:type="spellEnd"/>
            <w:r w:rsidRPr="00C415BB">
              <w:rPr>
                <w:sz w:val="22"/>
                <w:szCs w:val="22"/>
                <w:lang w:eastAsia="en-US"/>
              </w:rPr>
              <w:t xml:space="preserve"> городском округе</w:t>
            </w:r>
            <w:r w:rsidR="001A3263">
              <w:rPr>
                <w:sz w:val="22"/>
                <w:szCs w:val="22"/>
                <w:lang w:eastAsia="en-US"/>
              </w:rPr>
              <w:t xml:space="preserve"> </w:t>
            </w:r>
            <w:r w:rsidRPr="00C415BB">
              <w:rPr>
                <w:sz w:val="22"/>
                <w:szCs w:val="22"/>
                <w:lang w:eastAsia="en-US"/>
              </w:rPr>
              <w:t>(далее – мун</w:t>
            </w:r>
            <w:r w:rsidR="002474A4" w:rsidRPr="00C415BB">
              <w:rPr>
                <w:sz w:val="22"/>
                <w:szCs w:val="22"/>
                <w:lang w:eastAsia="en-US"/>
              </w:rPr>
              <w:t xml:space="preserve">иципальные планы мероприятий) </w:t>
            </w:r>
            <w:r w:rsidRPr="00C415BB">
              <w:rPr>
                <w:sz w:val="22"/>
                <w:szCs w:val="22"/>
                <w:lang w:eastAsia="en-US"/>
              </w:rPr>
              <w:t>по реализации курируемых мероприятий регионального плана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Выполнение администрацией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r w:rsidR="001A3263">
              <w:rPr>
                <w:sz w:val="22"/>
                <w:szCs w:val="22"/>
                <w:lang w:eastAsia="en-US"/>
              </w:rPr>
              <w:t xml:space="preserve"> </w:t>
            </w:r>
            <w:r w:rsidRPr="00C415BB">
              <w:rPr>
                <w:sz w:val="22"/>
                <w:szCs w:val="22"/>
                <w:lang w:eastAsia="en-US"/>
              </w:rPr>
              <w:t xml:space="preserve">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Все структурные подразделения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b/>
                <w:sz w:val="22"/>
                <w:szCs w:val="22"/>
                <w:lang w:eastAsia="en-US"/>
              </w:rPr>
            </w:pPr>
            <w:r w:rsidRPr="00C415BB">
              <w:rPr>
                <w:sz w:val="22"/>
                <w:szCs w:val="22"/>
                <w:lang w:eastAsia="en-US"/>
              </w:rPr>
              <w:t>Организация и проведение уполномоченным органом семинаров, рабочих совещаний, круглых столов</w:t>
            </w:r>
            <w:r w:rsidR="001A3263">
              <w:rPr>
                <w:sz w:val="22"/>
                <w:szCs w:val="22"/>
                <w:lang w:eastAsia="en-US"/>
              </w:rPr>
              <w:t xml:space="preserve"> </w:t>
            </w:r>
            <w:r w:rsidRPr="00C415BB">
              <w:rPr>
                <w:sz w:val="22"/>
                <w:szCs w:val="22"/>
                <w:lang w:eastAsia="en-US"/>
              </w:rPr>
              <w:t>для муниципальных служащих по вопросам развития конкуренции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0C4C7A">
            <w:pPr>
              <w:pStyle w:val="3"/>
              <w:widowControl w:val="0"/>
              <w:autoSpaceDE w:val="0"/>
              <w:autoSpaceDN w:val="0"/>
              <w:rPr>
                <w:sz w:val="22"/>
                <w:szCs w:val="22"/>
                <w:lang w:eastAsia="en-US"/>
              </w:rPr>
            </w:pPr>
            <w:r w:rsidRPr="00F97857">
              <w:rPr>
                <w:sz w:val="22"/>
                <w:szCs w:val="22"/>
                <w:lang w:eastAsia="en-US"/>
              </w:rPr>
              <w:t xml:space="preserve">Выполнение администрацией </w:t>
            </w:r>
            <w:proofErr w:type="spellStart"/>
            <w:r w:rsidRPr="00F97857">
              <w:rPr>
                <w:sz w:val="22"/>
                <w:szCs w:val="22"/>
                <w:lang w:eastAsia="en-US"/>
              </w:rPr>
              <w:t>Грайворонского</w:t>
            </w:r>
            <w:proofErr w:type="spellEnd"/>
            <w:r w:rsidRPr="00F97857">
              <w:rPr>
                <w:sz w:val="22"/>
                <w:szCs w:val="22"/>
                <w:lang w:eastAsia="en-US"/>
              </w:rPr>
              <w:t xml:space="preserve"> городского округа 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lastRenderedPageBreak/>
              <w:t>1.6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Проведение мониторинга состояния</w:t>
            </w:r>
            <w:r w:rsidR="001A3263">
              <w:rPr>
                <w:sz w:val="22"/>
                <w:szCs w:val="22"/>
                <w:lang w:eastAsia="en-US"/>
              </w:rPr>
              <w:t xml:space="preserve"> </w:t>
            </w:r>
            <w:r w:rsidRPr="00C415BB">
              <w:rPr>
                <w:sz w:val="22"/>
                <w:szCs w:val="22"/>
                <w:lang w:eastAsia="en-US"/>
              </w:rPr>
              <w:t xml:space="preserve">и развития конкуренции на товарных рынках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2474A4">
            <w:pPr>
              <w:pStyle w:val="3"/>
              <w:widowControl w:val="0"/>
              <w:autoSpaceDE w:val="0"/>
              <w:autoSpaceDN w:val="0"/>
              <w:spacing w:line="232" w:lineRule="auto"/>
              <w:rPr>
                <w:sz w:val="22"/>
                <w:szCs w:val="22"/>
                <w:lang w:eastAsia="en-US"/>
              </w:rPr>
            </w:pPr>
            <w:r w:rsidRPr="00F97857">
              <w:rPr>
                <w:sz w:val="22"/>
                <w:szCs w:val="22"/>
                <w:lang w:eastAsia="en-US"/>
              </w:rPr>
              <w:t xml:space="preserve">Выполнение требований Стандарта в части проведения мониторинга состояния и развития конкуренции на товарных рынках </w:t>
            </w:r>
            <w:proofErr w:type="spellStart"/>
            <w:r w:rsidRPr="00F97857">
              <w:rPr>
                <w:sz w:val="22"/>
                <w:szCs w:val="22"/>
                <w:lang w:eastAsia="en-US"/>
              </w:rPr>
              <w:t>Грайворонского</w:t>
            </w:r>
            <w:proofErr w:type="spellEnd"/>
            <w:r w:rsidRPr="00F97857">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b/>
                <w:sz w:val="22"/>
                <w:szCs w:val="22"/>
                <w:lang w:eastAsia="en-US"/>
              </w:rPr>
            </w:pPr>
            <w:r w:rsidRPr="00C415BB">
              <w:rPr>
                <w:sz w:val="22"/>
                <w:szCs w:val="22"/>
                <w:lang w:eastAsia="en-US"/>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val="en-US"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0C4C7A">
            <w:pPr>
              <w:pStyle w:val="3"/>
              <w:widowControl w:val="0"/>
              <w:autoSpaceDE w:val="0"/>
              <w:autoSpaceDN w:val="0"/>
              <w:spacing w:line="232" w:lineRule="auto"/>
              <w:rPr>
                <w:sz w:val="22"/>
                <w:szCs w:val="22"/>
                <w:lang w:eastAsia="en-US"/>
              </w:rPr>
            </w:pPr>
            <w:r w:rsidRPr="00F97857">
              <w:rPr>
                <w:sz w:val="22"/>
                <w:szCs w:val="22"/>
                <w:lang w:eastAsia="en-US"/>
              </w:rPr>
              <w:t xml:space="preserve">Выполнение администрацией </w:t>
            </w:r>
            <w:proofErr w:type="spellStart"/>
            <w:r w:rsidRPr="00F97857">
              <w:rPr>
                <w:sz w:val="22"/>
                <w:szCs w:val="22"/>
                <w:lang w:eastAsia="en-US"/>
              </w:rPr>
              <w:t>Грайворонского</w:t>
            </w:r>
            <w:proofErr w:type="spellEnd"/>
            <w:r w:rsidRPr="00F97857">
              <w:rPr>
                <w:sz w:val="22"/>
                <w:szCs w:val="22"/>
                <w:lang w:eastAsia="en-US"/>
              </w:rPr>
              <w:t xml:space="preserve"> городского округа 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 xml:space="preserve">Формирование показателей для рейтинга муниципальных районов и городских округов в части их деятельности по содействию развитию конкуренции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0C4C7A">
            <w:pPr>
              <w:pStyle w:val="3"/>
              <w:widowControl w:val="0"/>
              <w:autoSpaceDE w:val="0"/>
              <w:autoSpaceDN w:val="0"/>
              <w:spacing w:line="232" w:lineRule="auto"/>
              <w:rPr>
                <w:sz w:val="22"/>
                <w:szCs w:val="22"/>
                <w:lang w:eastAsia="en-US"/>
              </w:rPr>
            </w:pPr>
            <w:r w:rsidRPr="00F97857">
              <w:rPr>
                <w:sz w:val="22"/>
                <w:szCs w:val="22"/>
                <w:lang w:eastAsia="en-US"/>
              </w:rPr>
              <w:t xml:space="preserve">Мотивация структурных подразделений администрации </w:t>
            </w:r>
            <w:proofErr w:type="spellStart"/>
            <w:r w:rsidRPr="00F97857">
              <w:rPr>
                <w:sz w:val="22"/>
                <w:szCs w:val="22"/>
                <w:lang w:eastAsia="en-US"/>
              </w:rPr>
              <w:t>Грайворонского</w:t>
            </w:r>
            <w:proofErr w:type="spellEnd"/>
            <w:r w:rsidRPr="00F97857">
              <w:rPr>
                <w:sz w:val="22"/>
                <w:szCs w:val="22"/>
                <w:lang w:eastAsia="en-US"/>
              </w:rPr>
              <w:t xml:space="preserve"> городского округа к выполнению требований Стандарта, выявление лучших практик, способствующих развитию конкуренции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1.9</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Подготовка отчета о выполнении плана мероп</w:t>
            </w:r>
            <w:r w:rsidR="002474A4" w:rsidRPr="00C415BB">
              <w:rPr>
                <w:sz w:val="22"/>
                <w:szCs w:val="22"/>
                <w:lang w:eastAsia="en-US"/>
              </w:rPr>
              <w:t xml:space="preserve">риятий </w:t>
            </w:r>
            <w:r w:rsidRPr="00C415BB">
              <w:rPr>
                <w:sz w:val="22"/>
                <w:szCs w:val="22"/>
                <w:lang w:eastAsia="en-US"/>
              </w:rPr>
              <w:t>о состоянии и развитии конкурентной среды на территории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val="en-US" w:eastAsia="en-US"/>
              </w:rPr>
              <w:t>201</w:t>
            </w:r>
            <w:r w:rsidRPr="00C415BB">
              <w:rPr>
                <w:sz w:val="22"/>
                <w:szCs w:val="22"/>
                <w:lang w:eastAsia="en-US"/>
              </w:rPr>
              <w:t xml:space="preserve">9 – </w:t>
            </w:r>
            <w:r w:rsidRPr="00C415BB">
              <w:rPr>
                <w:sz w:val="22"/>
                <w:szCs w:val="22"/>
                <w:lang w:val="en-US" w:eastAsia="en-US"/>
              </w:rPr>
              <w:t>202</w:t>
            </w:r>
            <w:r w:rsidRPr="00C415BB">
              <w:rPr>
                <w:sz w:val="22"/>
                <w:szCs w:val="22"/>
                <w:lang w:eastAsia="en-US"/>
              </w:rPr>
              <w:t>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Оценка результатов внедрения</w:t>
            </w:r>
            <w:r w:rsidR="001A3263">
              <w:rPr>
                <w:sz w:val="22"/>
                <w:szCs w:val="22"/>
                <w:lang w:eastAsia="en-US"/>
              </w:rPr>
              <w:t xml:space="preserve"> </w:t>
            </w:r>
            <w:r w:rsidRPr="00C415BB">
              <w:rPr>
                <w:sz w:val="22"/>
                <w:szCs w:val="22"/>
                <w:lang w:eastAsia="en-US"/>
              </w:rPr>
              <w:t xml:space="preserve">в </w:t>
            </w:r>
            <w:proofErr w:type="spellStart"/>
            <w:r w:rsidRPr="00C415BB">
              <w:rPr>
                <w:sz w:val="22"/>
                <w:szCs w:val="22"/>
                <w:lang w:eastAsia="en-US"/>
              </w:rPr>
              <w:t>Грайворонском</w:t>
            </w:r>
            <w:proofErr w:type="spellEnd"/>
            <w:r w:rsidRPr="00C415BB">
              <w:rPr>
                <w:sz w:val="22"/>
                <w:szCs w:val="22"/>
                <w:lang w:eastAsia="en-US"/>
              </w:rPr>
              <w:t xml:space="preserve"> городском округе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E77820">
            <w:pPr>
              <w:widowControl w:val="0"/>
              <w:shd w:val="clear" w:color="auto" w:fill="FFFFFF"/>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1.10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Актуализация соглашений</w:t>
            </w:r>
            <w:r w:rsidR="001A3263">
              <w:rPr>
                <w:sz w:val="22"/>
                <w:szCs w:val="22"/>
                <w:lang w:eastAsia="en-US"/>
              </w:rPr>
              <w:t xml:space="preserve"> </w:t>
            </w:r>
            <w:r w:rsidRPr="00C415BB">
              <w:rPr>
                <w:sz w:val="22"/>
                <w:szCs w:val="22"/>
                <w:lang w:eastAsia="en-US"/>
              </w:rPr>
              <w:t>о взаимодействии в рамках внедрения</w:t>
            </w:r>
            <w:r w:rsidR="001A3263">
              <w:rPr>
                <w:sz w:val="22"/>
                <w:szCs w:val="22"/>
                <w:lang w:eastAsia="en-US"/>
              </w:rPr>
              <w:t xml:space="preserve"> </w:t>
            </w:r>
            <w:r w:rsidRPr="00C415BB">
              <w:rPr>
                <w:sz w:val="22"/>
                <w:szCs w:val="22"/>
                <w:lang w:eastAsia="en-US"/>
              </w:rPr>
              <w:t xml:space="preserve">в </w:t>
            </w:r>
            <w:proofErr w:type="spellStart"/>
            <w:r w:rsidRPr="00C415BB">
              <w:rPr>
                <w:sz w:val="22"/>
                <w:szCs w:val="22"/>
                <w:lang w:eastAsia="en-US"/>
              </w:rPr>
              <w:t>Грайворонском</w:t>
            </w:r>
            <w:proofErr w:type="spellEnd"/>
            <w:r w:rsidRPr="00C415BB">
              <w:rPr>
                <w:sz w:val="22"/>
                <w:szCs w:val="22"/>
                <w:lang w:eastAsia="en-US"/>
              </w:rPr>
              <w:t xml:space="preserve"> городском округе Стандарта, заключенных между департаментом экономическ</w:t>
            </w:r>
            <w:r w:rsidR="002474A4" w:rsidRPr="00C415BB">
              <w:rPr>
                <w:sz w:val="22"/>
                <w:szCs w:val="22"/>
                <w:lang w:eastAsia="en-US"/>
              </w:rPr>
              <w:t xml:space="preserve">ого развития области </w:t>
            </w:r>
            <w:r w:rsidRPr="00C415BB">
              <w:rPr>
                <w:sz w:val="22"/>
                <w:szCs w:val="22"/>
                <w:lang w:eastAsia="en-US"/>
              </w:rPr>
              <w:t>и администрацией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2020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 xml:space="preserve">Выполнение администрацией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1.11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C415BB" w:rsidP="000C4C7A">
            <w:pPr>
              <w:widowControl w:val="0"/>
              <w:autoSpaceDE w:val="0"/>
              <w:autoSpaceDN w:val="0"/>
              <w:ind w:right="-31"/>
              <w:jc w:val="both"/>
              <w:rPr>
                <w:b/>
                <w:sz w:val="22"/>
                <w:szCs w:val="22"/>
                <w:lang w:eastAsia="en-US"/>
              </w:rPr>
            </w:pPr>
            <w:r w:rsidRPr="00C415BB">
              <w:rPr>
                <w:sz w:val="22"/>
                <w:szCs w:val="22"/>
                <w:lang w:eastAsia="en-US"/>
              </w:rPr>
              <w:t xml:space="preserve">Обучение </w:t>
            </w:r>
            <w:r w:rsidR="000C4C7A" w:rsidRPr="00C415BB">
              <w:rPr>
                <w:sz w:val="22"/>
                <w:szCs w:val="22"/>
                <w:lang w:eastAsia="en-US"/>
              </w:rPr>
              <w:t>муниципальных</w:t>
            </w:r>
            <w:r w:rsidR="001A3263">
              <w:rPr>
                <w:sz w:val="22"/>
                <w:szCs w:val="22"/>
                <w:lang w:eastAsia="en-US"/>
              </w:rPr>
              <w:t xml:space="preserve"> </w:t>
            </w:r>
            <w:r w:rsidR="000C4C7A" w:rsidRPr="00C415BB">
              <w:rPr>
                <w:sz w:val="22"/>
                <w:szCs w:val="22"/>
                <w:lang w:eastAsia="en-US"/>
              </w:rPr>
              <w:t>служащих 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Организация и проведение повышения ква</w:t>
            </w:r>
            <w:r w:rsidR="002474A4" w:rsidRPr="00C415BB">
              <w:rPr>
                <w:sz w:val="22"/>
                <w:szCs w:val="22"/>
                <w:lang w:eastAsia="en-US"/>
              </w:rPr>
              <w:t>лификации</w:t>
            </w:r>
            <w:r w:rsidR="001A3263">
              <w:rPr>
                <w:sz w:val="22"/>
                <w:szCs w:val="22"/>
                <w:lang w:eastAsia="en-US"/>
              </w:rPr>
              <w:t xml:space="preserve"> </w:t>
            </w:r>
            <w:r w:rsidRPr="00C415BB">
              <w:rPr>
                <w:sz w:val="22"/>
                <w:szCs w:val="22"/>
                <w:lang w:eastAsia="en-US"/>
              </w:rPr>
              <w:t xml:space="preserve">муниципальных служащих,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Pr="00C415BB">
              <w:rPr>
                <w:sz w:val="22"/>
                <w:szCs w:val="22"/>
                <w:lang w:eastAsia="en-US"/>
              </w:rPr>
              <w:t>комплаенса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отдел муниципальной службы и кадров </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2474A4">
            <w:pPr>
              <w:widowControl w:val="0"/>
              <w:autoSpaceDE w:val="0"/>
              <w:autoSpaceDN w:val="0"/>
              <w:ind w:right="-31"/>
              <w:jc w:val="both"/>
              <w:rPr>
                <w:sz w:val="22"/>
                <w:szCs w:val="22"/>
                <w:lang w:eastAsia="en-US"/>
              </w:rPr>
            </w:pPr>
            <w:r w:rsidRPr="00C415BB">
              <w:rPr>
                <w:sz w:val="22"/>
                <w:szCs w:val="22"/>
                <w:lang w:eastAsia="en-US"/>
              </w:rPr>
              <w:t xml:space="preserve">Внесение в положения о структурных подразделениях, должностные регламенты сотрудников изменений, касающихся </w:t>
            </w:r>
            <w:r w:rsidRPr="00C415BB">
              <w:rPr>
                <w:sz w:val="22"/>
                <w:szCs w:val="22"/>
                <w:lang w:eastAsia="en-US"/>
              </w:rPr>
              <w:lastRenderedPageBreak/>
              <w:t>координации вопросов содействия развитию конкуренции (реализации системных мероприятий и развития конкуренци</w:t>
            </w:r>
            <w:r w:rsidR="002474A4" w:rsidRPr="00C415BB">
              <w:rPr>
                <w:sz w:val="22"/>
                <w:szCs w:val="22"/>
                <w:lang w:eastAsia="en-US"/>
              </w:rPr>
              <w:t xml:space="preserve">и </w:t>
            </w:r>
            <w:r w:rsidRPr="00C415BB">
              <w:rPr>
                <w:sz w:val="22"/>
                <w:szCs w:val="22"/>
                <w:lang w:eastAsia="en-US"/>
              </w:rPr>
              <w:t>на товарных рынках в установленных сферах деятельности, разработ</w:t>
            </w:r>
            <w:r w:rsidR="002474A4" w:rsidRPr="00C415BB">
              <w:rPr>
                <w:sz w:val="22"/>
                <w:szCs w:val="22"/>
                <w:lang w:eastAsia="en-US"/>
              </w:rPr>
              <w:t xml:space="preserve">ки </w:t>
            </w:r>
            <w:r w:rsidRPr="00C415BB">
              <w:rPr>
                <w:sz w:val="22"/>
                <w:szCs w:val="22"/>
                <w:lang w:eastAsia="en-US"/>
              </w:rPr>
              <w:t>и реализации ведомственных (муниципальных) планов мероприятий)</w:t>
            </w:r>
            <w:r w:rsidR="001A3263">
              <w:rPr>
                <w:sz w:val="22"/>
                <w:szCs w:val="22"/>
                <w:lang w:eastAsia="en-US"/>
              </w:rPr>
              <w:t xml:space="preserve"> </w:t>
            </w:r>
            <w:r w:rsidRPr="00C415BB">
              <w:rPr>
                <w:sz w:val="22"/>
                <w:szCs w:val="22"/>
                <w:lang w:eastAsia="en-US"/>
              </w:rPr>
              <w:t>и обеспечения организации</w:t>
            </w:r>
            <w:r w:rsidR="001A3263">
              <w:rPr>
                <w:sz w:val="22"/>
                <w:szCs w:val="22"/>
                <w:lang w:eastAsia="en-US"/>
              </w:rPr>
              <w:t xml:space="preserve"> </w:t>
            </w:r>
            <w:r w:rsidRPr="00C415BB">
              <w:rPr>
                <w:sz w:val="22"/>
                <w:szCs w:val="22"/>
                <w:lang w:eastAsia="en-US"/>
              </w:rPr>
              <w:t xml:space="preserve">и функционирования антимонопольного </w:t>
            </w:r>
            <w:proofErr w:type="spellStart"/>
            <w:r w:rsidRPr="00C415BB">
              <w:rPr>
                <w:sz w:val="22"/>
                <w:szCs w:val="22"/>
                <w:lang w:eastAsia="en-US"/>
              </w:rPr>
              <w:t>комплаенса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Интеграция полномочий по развитию конкуренции и организации антимонопольного </w:t>
            </w:r>
            <w:proofErr w:type="spellStart"/>
            <w:r w:rsidRPr="00C415BB">
              <w:rPr>
                <w:sz w:val="22"/>
                <w:szCs w:val="22"/>
                <w:lang w:eastAsia="en-US"/>
              </w:rPr>
              <w:t>комплаенса</w:t>
            </w:r>
            <w:proofErr w:type="spellEnd"/>
            <w:r w:rsidR="001A3263">
              <w:rPr>
                <w:sz w:val="22"/>
                <w:szCs w:val="22"/>
                <w:lang w:eastAsia="en-US"/>
              </w:rPr>
              <w:t xml:space="preserve"> </w:t>
            </w:r>
            <w:r w:rsidRPr="00C415BB">
              <w:rPr>
                <w:sz w:val="22"/>
                <w:szCs w:val="22"/>
                <w:lang w:eastAsia="en-US"/>
              </w:rPr>
              <w:t xml:space="preserve">в положения и должностные </w:t>
            </w:r>
            <w:r w:rsidRPr="00C415BB">
              <w:rPr>
                <w:sz w:val="22"/>
                <w:szCs w:val="22"/>
                <w:lang w:eastAsia="en-US"/>
              </w:rPr>
              <w:lastRenderedPageBreak/>
              <w:t>регламенты</w:t>
            </w:r>
            <w:r w:rsidR="001A3263">
              <w:rPr>
                <w:sz w:val="22"/>
                <w:szCs w:val="22"/>
                <w:lang w:eastAsia="en-US"/>
              </w:rPr>
              <w:t xml:space="preserve"> </w:t>
            </w:r>
            <w:r w:rsidRPr="00C415BB">
              <w:rPr>
                <w:sz w:val="22"/>
                <w:szCs w:val="22"/>
                <w:lang w:eastAsia="en-US"/>
              </w:rPr>
              <w:t>в целях повышения меры ответственности</w:t>
            </w:r>
            <w:r w:rsidR="001A3263">
              <w:rPr>
                <w:sz w:val="22"/>
                <w:szCs w:val="22"/>
                <w:lang w:eastAsia="en-US"/>
              </w:rPr>
              <w:t xml:space="preserve"> </w:t>
            </w:r>
            <w:r w:rsidRPr="00C415BB">
              <w:rPr>
                <w:sz w:val="22"/>
                <w:szCs w:val="22"/>
                <w:lang w:eastAsia="en-US"/>
              </w:rPr>
              <w:t>и обеспечения возможности мотивации</w:t>
            </w:r>
            <w:r w:rsidR="001A3263">
              <w:rPr>
                <w:sz w:val="22"/>
                <w:szCs w:val="22"/>
                <w:lang w:eastAsia="en-US"/>
              </w:rPr>
              <w:t xml:space="preserve"> </w:t>
            </w:r>
            <w:r w:rsidRPr="00C415BB">
              <w:rPr>
                <w:sz w:val="22"/>
                <w:szCs w:val="22"/>
                <w:lang w:eastAsia="en-US"/>
              </w:rPr>
              <w:t>муниципальных служащих</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 xml:space="preserve">Все структурные подразделения администрации </w:t>
            </w:r>
            <w:proofErr w:type="spellStart"/>
            <w:r w:rsidRPr="00C415BB">
              <w:rPr>
                <w:sz w:val="22"/>
                <w:szCs w:val="22"/>
                <w:lang w:eastAsia="en-US"/>
              </w:rPr>
              <w:lastRenderedPageBreak/>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1.13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Разработка и принятие постановления администрации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правовых актов, обеспечивающих его исполнение, внесение изменений в указанные правовые акты</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единого подхода</w:t>
            </w:r>
            <w:r w:rsidR="001A3263">
              <w:rPr>
                <w:sz w:val="22"/>
                <w:szCs w:val="22"/>
                <w:lang w:eastAsia="en-US"/>
              </w:rPr>
              <w:t xml:space="preserve"> </w:t>
            </w:r>
            <w:r w:rsidRPr="00C415BB">
              <w:rPr>
                <w:sz w:val="22"/>
                <w:szCs w:val="22"/>
                <w:lang w:eastAsia="en-US"/>
              </w:rPr>
              <w:t xml:space="preserve">к внедрению антимонопольного </w:t>
            </w:r>
            <w:proofErr w:type="spellStart"/>
            <w:r w:rsidRPr="00C415BB">
              <w:rPr>
                <w:sz w:val="22"/>
                <w:szCs w:val="22"/>
                <w:lang w:eastAsia="en-US"/>
              </w:rPr>
              <w:t>комплаенса</w:t>
            </w:r>
            <w:proofErr w:type="spellEnd"/>
            <w:r w:rsidRPr="00C415BB">
              <w:rPr>
                <w:sz w:val="22"/>
                <w:szCs w:val="22"/>
                <w:lang w:eastAsia="en-US"/>
              </w:rPr>
              <w:t xml:space="preserve"> в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 xml:space="preserve">со стороны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за 3 предыдущих календарных года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Ежегодно</w:t>
            </w:r>
            <w:r w:rsidR="001A3263">
              <w:rPr>
                <w:sz w:val="22"/>
                <w:szCs w:val="22"/>
                <w:lang w:eastAsia="en-US"/>
              </w:rPr>
              <w:t xml:space="preserve"> </w:t>
            </w:r>
            <w:r w:rsidRPr="00C415BB">
              <w:rPr>
                <w:sz w:val="22"/>
                <w:szCs w:val="22"/>
                <w:lang w:eastAsia="en-US"/>
              </w:rPr>
              <w:t>до 20 апреля</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аналитической базы</w:t>
            </w:r>
            <w:r w:rsidR="001A3263">
              <w:rPr>
                <w:sz w:val="22"/>
                <w:szCs w:val="22"/>
                <w:lang w:eastAsia="en-US"/>
              </w:rPr>
              <w:t xml:space="preserve"> </w:t>
            </w:r>
            <w:r w:rsidRPr="00C415BB">
              <w:rPr>
                <w:sz w:val="22"/>
                <w:szCs w:val="22"/>
                <w:lang w:eastAsia="en-US"/>
              </w:rPr>
              <w:t xml:space="preserve">для разработки карты </w:t>
            </w:r>
            <w:proofErr w:type="spellStart"/>
            <w:r w:rsidRPr="00C415BB">
              <w:rPr>
                <w:sz w:val="22"/>
                <w:szCs w:val="22"/>
                <w:lang w:eastAsia="en-US"/>
              </w:rPr>
              <w:t>комплаенс-рисков</w:t>
            </w:r>
            <w:proofErr w:type="spellEnd"/>
            <w:r w:rsidRPr="00C415BB">
              <w:rPr>
                <w:sz w:val="22"/>
                <w:szCs w:val="22"/>
                <w:lang w:eastAsia="en-US"/>
              </w:rPr>
              <w:t xml:space="preserve">, плана мероприятий по снижению </w:t>
            </w:r>
            <w:proofErr w:type="spellStart"/>
            <w:r w:rsidRPr="00C415BB">
              <w:rPr>
                <w:sz w:val="22"/>
                <w:szCs w:val="22"/>
                <w:lang w:eastAsia="en-US"/>
              </w:rPr>
              <w:t>комплаенс-рисков</w:t>
            </w:r>
            <w:proofErr w:type="spellEnd"/>
            <w:r w:rsidRPr="00C415BB">
              <w:rPr>
                <w:sz w:val="22"/>
                <w:szCs w:val="22"/>
                <w:lang w:eastAsia="en-US"/>
              </w:rPr>
              <w:t xml:space="preserve">, ключевых показателей эффективности функционирования антимонопольного </w:t>
            </w:r>
            <w:proofErr w:type="spellStart"/>
            <w:r w:rsidRPr="00C415BB">
              <w:rPr>
                <w:sz w:val="22"/>
                <w:szCs w:val="22"/>
                <w:lang w:eastAsia="en-US"/>
              </w:rPr>
              <w:t>комплаенса</w:t>
            </w:r>
            <w:proofErr w:type="spellEnd"/>
            <w:r w:rsidRPr="00C415BB">
              <w:rPr>
                <w:sz w:val="22"/>
                <w:szCs w:val="22"/>
                <w:lang w:eastAsia="en-US"/>
              </w:rPr>
              <w:t xml:space="preserve">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Разработка и утверждение карты </w:t>
            </w:r>
            <w:proofErr w:type="spellStart"/>
            <w:r w:rsidRPr="00C415BB">
              <w:rPr>
                <w:sz w:val="22"/>
                <w:szCs w:val="22"/>
                <w:lang w:eastAsia="en-US"/>
              </w:rPr>
              <w:t>комплаенс-рисков</w:t>
            </w:r>
            <w:proofErr w:type="spellEnd"/>
            <w:r w:rsidRPr="00C415BB">
              <w:rPr>
                <w:sz w:val="22"/>
                <w:szCs w:val="22"/>
                <w:lang w:eastAsia="en-US"/>
              </w:rPr>
              <w:t xml:space="preserve">, плана мероприятий по снижению </w:t>
            </w:r>
            <w:proofErr w:type="spellStart"/>
            <w:r w:rsidRPr="00C415BB">
              <w:rPr>
                <w:sz w:val="22"/>
                <w:szCs w:val="22"/>
                <w:lang w:eastAsia="en-US"/>
              </w:rPr>
              <w:t>комплаенс-рисков</w:t>
            </w:r>
            <w:proofErr w:type="spellEnd"/>
            <w:r w:rsidRPr="00C415BB">
              <w:rPr>
                <w:sz w:val="22"/>
                <w:szCs w:val="22"/>
                <w:lang w:eastAsia="en-US"/>
              </w:rPr>
              <w:t xml:space="preserve">, ключевых показателей эффективности функционирования антимонопольного </w:t>
            </w:r>
            <w:proofErr w:type="spellStart"/>
            <w:r w:rsidRPr="00C415BB">
              <w:rPr>
                <w:sz w:val="22"/>
                <w:szCs w:val="22"/>
                <w:lang w:eastAsia="en-US"/>
              </w:rPr>
              <w:t>комплаенса</w:t>
            </w:r>
            <w:proofErr w:type="spellEnd"/>
            <w:r w:rsidRPr="00C415BB">
              <w:rPr>
                <w:sz w:val="22"/>
                <w:szCs w:val="22"/>
                <w:lang w:eastAsia="en-US"/>
              </w:rPr>
              <w:t xml:space="preserve">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Ежегодно</w:t>
            </w:r>
            <w:r w:rsidR="001A3263">
              <w:rPr>
                <w:sz w:val="22"/>
                <w:szCs w:val="22"/>
                <w:lang w:eastAsia="en-US"/>
              </w:rPr>
              <w:t xml:space="preserve"> </w:t>
            </w:r>
            <w:r w:rsidRPr="00C415BB">
              <w:rPr>
                <w:sz w:val="22"/>
                <w:szCs w:val="22"/>
                <w:lang w:eastAsia="en-US"/>
              </w:rPr>
              <w:t>до 1 мая</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Формирование механизмов управления рисками антимонопольного законодательства в деятельности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1.16</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Проведение анализа нормативных правовых актов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проектов таких нормативных правовых актов на предмет выявления рисков </w:t>
            </w:r>
            <w:r w:rsidRPr="00C415BB">
              <w:rPr>
                <w:sz w:val="22"/>
                <w:szCs w:val="22"/>
                <w:lang w:eastAsia="en-US"/>
              </w:rPr>
              <w:lastRenderedPageBreak/>
              <w:t>нарушения антимонопольного законодательства</w:t>
            </w:r>
            <w:r w:rsidR="001A3263">
              <w:rPr>
                <w:sz w:val="22"/>
                <w:szCs w:val="22"/>
                <w:lang w:eastAsia="en-US"/>
              </w:rPr>
              <w:t xml:space="preserve"> </w:t>
            </w:r>
            <w:r w:rsidRPr="00C415BB">
              <w:rPr>
                <w:sz w:val="22"/>
                <w:szCs w:val="22"/>
                <w:lang w:eastAsia="en-US"/>
              </w:rPr>
              <w:t>при участии организаций и граждан</w:t>
            </w:r>
          </w:p>
          <w:p w:rsidR="000C4C7A" w:rsidRPr="00C415BB" w:rsidRDefault="000C4C7A" w:rsidP="000C4C7A">
            <w:pPr>
              <w:widowControl w:val="0"/>
              <w:autoSpaceDE w:val="0"/>
              <w:autoSpaceDN w:val="0"/>
              <w:ind w:right="-31"/>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Выявление рисков нарушения антимонопольного законодательства</w:t>
            </w:r>
            <w:r w:rsidR="001A3263">
              <w:rPr>
                <w:sz w:val="22"/>
                <w:szCs w:val="22"/>
                <w:lang w:eastAsia="en-US"/>
              </w:rPr>
              <w:t xml:space="preserve"> </w:t>
            </w:r>
            <w:r w:rsidRPr="00C415BB">
              <w:rPr>
                <w:sz w:val="22"/>
                <w:szCs w:val="22"/>
                <w:lang w:eastAsia="en-US"/>
              </w:rPr>
              <w:t xml:space="preserve">при участии организаций и граждан. Сокращение количества нарушений антимонопольного </w:t>
            </w:r>
            <w:r w:rsidRPr="00C415BB">
              <w:rPr>
                <w:sz w:val="22"/>
                <w:szCs w:val="22"/>
                <w:lang w:eastAsia="en-US"/>
              </w:rPr>
              <w:lastRenderedPageBreak/>
              <w:t>законодательства</w:t>
            </w:r>
            <w:r w:rsidR="001A3263">
              <w:rPr>
                <w:sz w:val="22"/>
                <w:szCs w:val="22"/>
                <w:lang w:eastAsia="en-US"/>
              </w:rPr>
              <w:t xml:space="preserve"> </w:t>
            </w:r>
            <w:r w:rsidRPr="00C415BB">
              <w:rPr>
                <w:sz w:val="22"/>
                <w:szCs w:val="22"/>
                <w:lang w:eastAsia="en-US"/>
              </w:rPr>
              <w:t xml:space="preserve">со стороны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 xml:space="preserve">Отдел правового обеспечения аппарата главы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w:t>
            </w:r>
            <w:r w:rsidRPr="00C415BB">
              <w:rPr>
                <w:sz w:val="22"/>
                <w:szCs w:val="22"/>
                <w:lang w:eastAsia="en-US"/>
              </w:rPr>
              <w:lastRenderedPageBreak/>
              <w:t>городского округа</w:t>
            </w:r>
          </w:p>
          <w:p w:rsidR="000C4C7A" w:rsidRPr="00C415BB" w:rsidRDefault="000C4C7A" w:rsidP="000C4C7A">
            <w:pPr>
              <w:widowControl w:val="0"/>
              <w:autoSpaceDE w:val="0"/>
              <w:autoSpaceDN w:val="0"/>
              <w:ind w:right="-31"/>
              <w:jc w:val="center"/>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1.17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Проведение анализа практики применения</w:t>
            </w:r>
            <w:r w:rsidR="001A3263">
              <w:rPr>
                <w:sz w:val="22"/>
                <w:szCs w:val="22"/>
                <w:lang w:eastAsia="en-US"/>
              </w:rPr>
              <w:t xml:space="preserve"> </w:t>
            </w:r>
            <w:r w:rsidRPr="00C415BB">
              <w:rPr>
                <w:sz w:val="22"/>
                <w:szCs w:val="22"/>
                <w:lang w:eastAsia="en-US"/>
              </w:rPr>
              <w:t>муниципальных нормативных правовых актов, определяющих порядок</w:t>
            </w:r>
            <w:r w:rsidR="001A3263">
              <w:rPr>
                <w:sz w:val="22"/>
                <w:szCs w:val="22"/>
                <w:lang w:eastAsia="en-US"/>
              </w:rPr>
              <w:t xml:space="preserve"> </w:t>
            </w:r>
            <w:r w:rsidRPr="00C415BB">
              <w:rPr>
                <w:sz w:val="22"/>
                <w:szCs w:val="22"/>
                <w:lang w:eastAsia="en-US"/>
              </w:rPr>
              <w:t>и условия получения</w:t>
            </w:r>
            <w:r w:rsidR="001A3263">
              <w:rPr>
                <w:sz w:val="22"/>
                <w:szCs w:val="22"/>
                <w:lang w:eastAsia="en-US"/>
              </w:rPr>
              <w:t xml:space="preserve"> </w:t>
            </w:r>
            <w:r w:rsidRPr="00C415BB">
              <w:rPr>
                <w:sz w:val="22"/>
                <w:szCs w:val="22"/>
                <w:lang w:eastAsia="en-US"/>
              </w:rPr>
              <w:t>муниципальных преференций, согласование</w:t>
            </w:r>
            <w:r w:rsidR="001A3263">
              <w:rPr>
                <w:sz w:val="22"/>
                <w:szCs w:val="22"/>
                <w:lang w:eastAsia="en-US"/>
              </w:rPr>
              <w:t xml:space="preserve"> </w:t>
            </w:r>
            <w:r w:rsidRPr="00C415BB">
              <w:rPr>
                <w:sz w:val="22"/>
                <w:szCs w:val="22"/>
                <w:lang w:eastAsia="en-US"/>
              </w:rPr>
              <w:t>муниципальных преференций</w:t>
            </w:r>
            <w:r w:rsidR="001A3263">
              <w:rPr>
                <w:sz w:val="22"/>
                <w:szCs w:val="22"/>
                <w:lang w:eastAsia="en-US"/>
              </w:rPr>
              <w:t xml:space="preserve"> </w:t>
            </w:r>
            <w:r w:rsidRPr="00C415BB">
              <w:rPr>
                <w:sz w:val="22"/>
                <w:szCs w:val="22"/>
                <w:lang w:eastAsia="en-US"/>
              </w:rPr>
              <w:t>с антимонопольным органом в случаях, установленных антимонопольным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1A3263" w:rsidP="000C4C7A">
            <w:pPr>
              <w:widowControl w:val="0"/>
              <w:autoSpaceDE w:val="0"/>
              <w:autoSpaceDN w:val="0"/>
              <w:ind w:right="-31"/>
              <w:jc w:val="center"/>
              <w:rPr>
                <w:sz w:val="22"/>
                <w:szCs w:val="22"/>
                <w:lang w:eastAsia="en-US"/>
              </w:rPr>
            </w:pPr>
            <w:r>
              <w:rPr>
                <w:sz w:val="22"/>
                <w:szCs w:val="22"/>
                <w:lang w:eastAsia="en-US"/>
              </w:rPr>
              <w:t xml:space="preserve"> </w:t>
            </w:r>
            <w:r w:rsidR="000C4C7A"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 xml:space="preserve">со стороны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отдел правового обеспечения аппарата главы</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Проведение анализа прак</w:t>
            </w:r>
            <w:r w:rsidR="00C415BB" w:rsidRPr="00C415BB">
              <w:rPr>
                <w:sz w:val="22"/>
                <w:szCs w:val="22"/>
                <w:lang w:eastAsia="en-US"/>
              </w:rPr>
              <w:t xml:space="preserve">тики реализации муниципальных </w:t>
            </w:r>
            <w:r w:rsidRPr="00C415BB">
              <w:rPr>
                <w:sz w:val="22"/>
                <w:szCs w:val="22"/>
                <w:lang w:eastAsia="en-US"/>
              </w:rPr>
              <w:t>функций и услуг на предмет соответствия такой практики</w:t>
            </w:r>
            <w:r w:rsidR="001A3263">
              <w:rPr>
                <w:sz w:val="22"/>
                <w:szCs w:val="22"/>
                <w:lang w:eastAsia="en-US"/>
              </w:rPr>
              <w:t xml:space="preserve"> </w:t>
            </w:r>
            <w:r w:rsidRPr="00C415BB">
              <w:rPr>
                <w:sz w:val="22"/>
                <w:szCs w:val="22"/>
                <w:lang w:eastAsia="en-US"/>
              </w:rPr>
              <w:t>антимонопольному законодательству</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rFonts w:eastAsia="Calibri"/>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 xml:space="preserve">со стороны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отдел правового обеспечения аппарата главы</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1.19</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ind w:left="-109" w:right="-31"/>
              <w:jc w:val="both"/>
              <w:rPr>
                <w:sz w:val="22"/>
                <w:szCs w:val="22"/>
                <w:lang w:eastAsia="en-US"/>
              </w:rPr>
            </w:pPr>
            <w:r w:rsidRPr="00C415BB">
              <w:rPr>
                <w:sz w:val="22"/>
                <w:szCs w:val="22"/>
                <w:lang w:eastAsia="en-US"/>
              </w:rPr>
              <w:t xml:space="preserve">Проведение анализа учредительных документов организаций, подведомственных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с целью профилактики риска наделения данных организаций функциями и правами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 xml:space="preserve">со стороны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отдел правового обеспечения аппарата главы</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1.20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ind w:left="-109" w:right="-31"/>
              <w:jc w:val="both"/>
              <w:rPr>
                <w:sz w:val="22"/>
                <w:szCs w:val="22"/>
                <w:lang w:eastAsia="en-US"/>
              </w:rPr>
            </w:pPr>
            <w:r w:rsidRPr="00C415BB">
              <w:rPr>
                <w:sz w:val="22"/>
                <w:szCs w:val="22"/>
                <w:lang w:eastAsia="en-US"/>
              </w:rPr>
              <w:t xml:space="preserve"> </w:t>
            </w:r>
            <w:proofErr w:type="gramStart"/>
            <w:r w:rsidRPr="00C415BB">
              <w:rPr>
                <w:sz w:val="22"/>
                <w:szCs w:val="22"/>
                <w:lang w:eastAsia="en-US"/>
              </w:rPr>
              <w:t>Подготовка ежегодного доклада</w:t>
            </w:r>
            <w:r w:rsidR="001A3263">
              <w:rPr>
                <w:sz w:val="22"/>
                <w:szCs w:val="22"/>
                <w:lang w:eastAsia="en-US"/>
              </w:rPr>
              <w:t xml:space="preserve"> </w:t>
            </w:r>
            <w:r w:rsidRPr="00C415BB">
              <w:rPr>
                <w:sz w:val="22"/>
                <w:szCs w:val="22"/>
                <w:lang w:eastAsia="en-US"/>
              </w:rPr>
              <w:t xml:space="preserve">об антимонопольном </w:t>
            </w:r>
            <w:proofErr w:type="spellStart"/>
            <w:r w:rsidRPr="00C415BB">
              <w:rPr>
                <w:sz w:val="22"/>
                <w:szCs w:val="22"/>
                <w:lang w:eastAsia="en-US"/>
              </w:rPr>
              <w:t>комплаенсе</w:t>
            </w:r>
            <w:proofErr w:type="spellEnd"/>
            <w:r w:rsidRPr="00C415BB">
              <w:rPr>
                <w:sz w:val="22"/>
                <w:szCs w:val="22"/>
                <w:lang w:eastAsia="en-US"/>
              </w:rPr>
              <w:t xml:space="preserve">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и его размещение</w:t>
            </w:r>
            <w:r w:rsidR="001A3263">
              <w:rPr>
                <w:sz w:val="22"/>
                <w:szCs w:val="22"/>
                <w:lang w:eastAsia="en-US"/>
              </w:rPr>
              <w:t xml:space="preserve"> </w:t>
            </w:r>
            <w:r w:rsidRPr="00C415BB">
              <w:rPr>
                <w:sz w:val="22"/>
                <w:szCs w:val="22"/>
                <w:lang w:eastAsia="en-US"/>
              </w:rPr>
              <w:t xml:space="preserve">на официальном сайте органов местного самоуправления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r w:rsidR="001A3263">
              <w:rPr>
                <w:sz w:val="22"/>
                <w:szCs w:val="22"/>
                <w:lang w:eastAsia="en-US"/>
              </w:rPr>
              <w:t xml:space="preserve"> </w:t>
            </w:r>
            <w:r w:rsidRPr="00C415BB">
              <w:rPr>
                <w:sz w:val="22"/>
                <w:szCs w:val="22"/>
                <w:lang w:eastAsia="en-US"/>
              </w:rPr>
              <w:t xml:space="preserve">в разделе «Антимонопольный </w:t>
            </w:r>
            <w:proofErr w:type="spellStart"/>
            <w:r w:rsidRPr="00C415BB">
              <w:rPr>
                <w:sz w:val="22"/>
                <w:szCs w:val="22"/>
                <w:lang w:eastAsia="en-US"/>
              </w:rPr>
              <w:t>комплаенс</w:t>
            </w:r>
            <w:proofErr w:type="spellEnd"/>
            <w:r w:rsidRPr="00C415BB">
              <w:rPr>
                <w:sz w:val="22"/>
                <w:szCs w:val="22"/>
                <w:lang w:eastAsia="en-US"/>
              </w:rPr>
              <w:t>»</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Информирование субъектов предпринимательской деятельности</w:t>
            </w:r>
            <w:r w:rsidR="001A3263">
              <w:rPr>
                <w:sz w:val="22"/>
                <w:szCs w:val="22"/>
                <w:lang w:eastAsia="en-US"/>
              </w:rPr>
              <w:t xml:space="preserve"> </w:t>
            </w:r>
            <w:r w:rsidRPr="00C415BB">
              <w:rPr>
                <w:sz w:val="22"/>
                <w:szCs w:val="22"/>
                <w:lang w:eastAsia="en-US"/>
              </w:rPr>
              <w:t>и потребителей товаров, работ, услуг</w:t>
            </w:r>
            <w:r w:rsidR="001A3263">
              <w:rPr>
                <w:sz w:val="22"/>
                <w:szCs w:val="22"/>
                <w:lang w:eastAsia="en-US"/>
              </w:rPr>
              <w:t xml:space="preserve"> </w:t>
            </w:r>
            <w:r w:rsidRPr="00C415BB">
              <w:rPr>
                <w:sz w:val="22"/>
                <w:szCs w:val="22"/>
                <w:lang w:eastAsia="en-US"/>
              </w:rPr>
              <w:t xml:space="preserve">о результатах функционирования антимонопольного </w:t>
            </w:r>
            <w:proofErr w:type="spellStart"/>
            <w:r w:rsidRPr="00C415BB">
              <w:rPr>
                <w:sz w:val="22"/>
                <w:szCs w:val="22"/>
                <w:lang w:eastAsia="en-US"/>
              </w:rPr>
              <w:t>комплаенса</w:t>
            </w:r>
            <w:proofErr w:type="spellEnd"/>
            <w:r w:rsidRPr="00C415BB">
              <w:rPr>
                <w:sz w:val="22"/>
                <w:szCs w:val="22"/>
                <w:lang w:eastAsia="en-US"/>
              </w:rPr>
              <w:t xml:space="preserve">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p w:rsidR="000C4C7A" w:rsidRPr="00C415BB" w:rsidRDefault="000C4C7A" w:rsidP="00C415BB">
            <w:pPr>
              <w:widowControl w:val="0"/>
              <w:autoSpaceDE w:val="0"/>
              <w:autoSpaceDN w:val="0"/>
              <w:ind w:right="-31"/>
              <w:rPr>
                <w:sz w:val="22"/>
                <w:szCs w:val="22"/>
                <w:lang w:eastAsia="en-US"/>
              </w:rPr>
            </w:pPr>
          </w:p>
        </w:tc>
      </w:tr>
      <w:tr w:rsidR="000C4C7A" w:rsidRPr="00C415BB" w:rsidTr="00236CC0">
        <w:trPr>
          <w:trHeight w:val="488"/>
        </w:trPr>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lastRenderedPageBreak/>
              <w:t>2. Развитие малого и среднего предпринимательства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Оказание содействия в получении государственной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Развитие сектора малого и среднего предпринимательства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2.2</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Содействие развитию институтов поддержки субъектов МСП (центров кластерного развития, регионального инжиниринга, молодёжного творчества, оказания услуг для бизнеса, технопарков)</w:t>
            </w:r>
          </w:p>
          <w:p w:rsidR="000C4C7A" w:rsidRPr="00C415BB" w:rsidRDefault="000C4C7A" w:rsidP="000C4C7A">
            <w:pPr>
              <w:widowControl w:val="0"/>
              <w:autoSpaceDE w:val="0"/>
              <w:autoSpaceDN w:val="0"/>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Содействие созданию субъектами МСП новых рабочих мест, в том числе за счет развития инновационной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adjustRightInd w:val="0"/>
              <w:jc w:val="both"/>
              <w:rPr>
                <w:sz w:val="22"/>
                <w:szCs w:val="22"/>
                <w:lang w:eastAsia="en-US"/>
              </w:rPr>
            </w:pPr>
            <w:r w:rsidRPr="00C415BB">
              <w:rPr>
                <w:sz w:val="22"/>
                <w:szCs w:val="22"/>
                <w:lang w:eastAsia="en-US"/>
              </w:rPr>
              <w:t xml:space="preserve">Создание и организация деятельности центра «Мой бизнес» на территории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Создание благоприятных условий ведения бизнеса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Содействие созданию промышленных парков в рамках реализации программы</w:t>
            </w:r>
            <w:r w:rsidR="001A3263">
              <w:rPr>
                <w:sz w:val="22"/>
                <w:szCs w:val="22"/>
                <w:lang w:eastAsia="en-US"/>
              </w:rPr>
              <w:t xml:space="preserve"> </w:t>
            </w:r>
            <w:r w:rsidRPr="00C415BB">
              <w:rPr>
                <w:sz w:val="22"/>
                <w:szCs w:val="22"/>
                <w:lang w:eastAsia="en-US"/>
              </w:rPr>
              <w:t xml:space="preserve">по развитию индустриальных (промышленных) парков на территории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на период</w:t>
            </w:r>
            <w:r w:rsidR="001A3263">
              <w:rPr>
                <w:sz w:val="22"/>
                <w:szCs w:val="22"/>
                <w:lang w:eastAsia="en-US"/>
              </w:rPr>
              <w:t xml:space="preserve"> </w:t>
            </w:r>
            <w:r w:rsidRPr="00C415BB">
              <w:rPr>
                <w:sz w:val="22"/>
                <w:szCs w:val="22"/>
                <w:lang w:eastAsia="en-US"/>
              </w:rPr>
              <w:t>до 2020 года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Создание благоприятных условий</w:t>
            </w:r>
            <w:r w:rsidR="001A3263">
              <w:rPr>
                <w:sz w:val="22"/>
                <w:szCs w:val="22"/>
                <w:lang w:eastAsia="en-US"/>
              </w:rPr>
              <w:t xml:space="preserve"> </w:t>
            </w:r>
            <w:r w:rsidRPr="00C415BB">
              <w:rPr>
                <w:sz w:val="22"/>
                <w:szCs w:val="22"/>
                <w:lang w:eastAsia="en-US"/>
              </w:rPr>
              <w:t>для организации и ведения бизнеса,</w:t>
            </w:r>
            <w:r w:rsidR="001A3263">
              <w:rPr>
                <w:sz w:val="22"/>
                <w:szCs w:val="22"/>
                <w:lang w:eastAsia="en-US"/>
              </w:rPr>
              <w:t xml:space="preserve"> </w:t>
            </w:r>
            <w:r w:rsidRPr="00C415BB">
              <w:rPr>
                <w:sz w:val="22"/>
                <w:szCs w:val="22"/>
                <w:lang w:eastAsia="en-US"/>
              </w:rPr>
              <w:t>а также организации новых рабочих мест</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A006B9">
        <w:trPr>
          <w:trHeight w:val="1687"/>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Реализация областной Программы «500/1000» в сельских территориях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Создание в сельской местности</w:t>
            </w:r>
            <w:r w:rsidR="001A3263">
              <w:rPr>
                <w:sz w:val="22"/>
                <w:szCs w:val="22"/>
                <w:lang w:eastAsia="en-US"/>
              </w:rPr>
              <w:t xml:space="preserve"> </w:t>
            </w:r>
            <w:r w:rsidRPr="00C415BB">
              <w:rPr>
                <w:sz w:val="22"/>
                <w:szCs w:val="22"/>
                <w:lang w:eastAsia="en-US"/>
              </w:rPr>
              <w:t>предприятий производственных видов деятельности и сферы оказания услуг</w:t>
            </w:r>
            <w:r w:rsidR="001A3263">
              <w:rPr>
                <w:sz w:val="22"/>
                <w:szCs w:val="22"/>
                <w:lang w:eastAsia="en-US"/>
              </w:rPr>
              <w:t xml:space="preserve"> </w:t>
            </w:r>
            <w:r w:rsidRPr="00C415BB">
              <w:rPr>
                <w:sz w:val="22"/>
                <w:szCs w:val="22"/>
                <w:lang w:eastAsia="en-US"/>
              </w:rPr>
              <w:t>с созданием новых рабочих мест</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АПК;</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1A3263">
            <w:pPr>
              <w:widowControl w:val="0"/>
              <w:autoSpaceDE w:val="0"/>
              <w:autoSpaceDN w:val="0"/>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семинаров, совещаний, круглых столов, конференций, содействие участию в областных конкурсах для субъектов МСП</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мероприятий</w:t>
            </w:r>
            <w:r w:rsidR="001A3263">
              <w:rPr>
                <w:sz w:val="22"/>
                <w:szCs w:val="22"/>
                <w:lang w:eastAsia="en-US"/>
              </w:rPr>
              <w:t xml:space="preserve"> </w:t>
            </w:r>
            <w:r w:rsidRPr="00C415BB">
              <w:rPr>
                <w:sz w:val="22"/>
                <w:szCs w:val="22"/>
                <w:lang w:eastAsia="en-US"/>
              </w:rPr>
              <w:t>для потенциальных и действующих предпринимателей с целью поиска, отбора потенциальных предпринимателей</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spacing w:line="232" w:lineRule="auto"/>
              <w:ind w:right="-31"/>
              <w:jc w:val="center"/>
              <w:rPr>
                <w:b/>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2.7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b/>
                <w:sz w:val="22"/>
                <w:szCs w:val="22"/>
                <w:lang w:eastAsia="en-US"/>
              </w:rPr>
            </w:pPr>
            <w:r w:rsidRPr="00C415BB">
              <w:rPr>
                <w:sz w:val="22"/>
                <w:szCs w:val="22"/>
                <w:lang w:eastAsia="en-US"/>
              </w:rPr>
              <w:t>Предоставление консультационных</w:t>
            </w:r>
            <w:r w:rsidR="001A3263">
              <w:rPr>
                <w:sz w:val="22"/>
                <w:szCs w:val="22"/>
                <w:lang w:eastAsia="en-US"/>
              </w:rPr>
              <w:t xml:space="preserve"> </w:t>
            </w:r>
            <w:r w:rsidRPr="00C415BB">
              <w:rPr>
                <w:sz w:val="22"/>
                <w:szCs w:val="22"/>
                <w:lang w:eastAsia="en-US"/>
              </w:rPr>
              <w:t>и информационно-образовательных услуг,</w:t>
            </w:r>
            <w:r w:rsidR="001A3263">
              <w:rPr>
                <w:sz w:val="22"/>
                <w:szCs w:val="22"/>
                <w:lang w:eastAsia="en-US"/>
              </w:rPr>
              <w:t xml:space="preserve"> </w:t>
            </w:r>
            <w:r w:rsidRPr="00C415BB">
              <w:rPr>
                <w:sz w:val="22"/>
                <w:szCs w:val="22"/>
                <w:lang w:eastAsia="en-US"/>
              </w:rPr>
              <w:t>проведение образовательных мероприятий по использованию инструментов развития бизнеса для потенциальных и действующих предпринимателей, в том числе</w:t>
            </w:r>
            <w:r w:rsidR="001A3263">
              <w:rPr>
                <w:sz w:val="22"/>
                <w:szCs w:val="22"/>
                <w:lang w:eastAsia="en-US"/>
              </w:rPr>
              <w:t xml:space="preserve"> </w:t>
            </w:r>
            <w:r w:rsidRPr="00C415BB">
              <w:rPr>
                <w:sz w:val="22"/>
                <w:szCs w:val="22"/>
                <w:lang w:eastAsia="en-US"/>
              </w:rPr>
              <w:t>по финансовой грамотности, на базе инфраструктуры поддержки субъектов МСП и АО «Корпорация «Развитие»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Оказание информационной поддержки субъектам МСП и физическим лицам, планирующим осуществление предпринимательской деятельности. Проведение образовательных мероприятий по использованию инструментов развития бизнеса</w:t>
            </w:r>
            <w:r w:rsidR="002474A4" w:rsidRPr="00C415BB">
              <w:rPr>
                <w:sz w:val="22"/>
                <w:szCs w:val="22"/>
                <w:lang w:eastAsia="en-US"/>
              </w:rPr>
              <w:t xml:space="preserve"> для потенциальных</w:t>
            </w:r>
            <w:r w:rsidRPr="00C415BB">
              <w:rPr>
                <w:sz w:val="22"/>
                <w:szCs w:val="22"/>
                <w:lang w:eastAsia="en-US"/>
              </w:rPr>
              <w:t xml:space="preserve"> и действующих предпринимателей, в том числе по финансовой грамотности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АПК</w:t>
            </w:r>
          </w:p>
          <w:p w:rsidR="000C4C7A" w:rsidRPr="00C415BB" w:rsidRDefault="000C4C7A" w:rsidP="000C4C7A">
            <w:pPr>
              <w:widowControl w:val="0"/>
              <w:autoSpaceDE w:val="0"/>
              <w:autoSpaceDN w:val="0"/>
              <w:spacing w:line="232" w:lineRule="auto"/>
              <w:ind w:right="-31"/>
              <w:jc w:val="center"/>
              <w:rPr>
                <w:b/>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Информирование потенциальных</w:t>
            </w:r>
            <w:r w:rsidR="001A3263">
              <w:rPr>
                <w:sz w:val="22"/>
                <w:szCs w:val="22"/>
                <w:lang w:eastAsia="en-US"/>
              </w:rPr>
              <w:t xml:space="preserve"> </w:t>
            </w:r>
            <w:r w:rsidRPr="00C415BB">
              <w:rPr>
                <w:sz w:val="22"/>
                <w:szCs w:val="22"/>
                <w:lang w:eastAsia="en-US"/>
              </w:rPr>
              <w:t>и действующих предпринимателей</w:t>
            </w:r>
            <w:r w:rsidR="001A3263">
              <w:rPr>
                <w:sz w:val="22"/>
                <w:szCs w:val="22"/>
                <w:lang w:eastAsia="en-US"/>
              </w:rPr>
              <w:t xml:space="preserve"> </w:t>
            </w:r>
            <w:r w:rsidRPr="00C415BB">
              <w:rPr>
                <w:sz w:val="22"/>
                <w:szCs w:val="22"/>
                <w:lang w:eastAsia="en-US"/>
              </w:rP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АПК</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471A1B">
        <w:trPr>
          <w:trHeight w:val="441"/>
        </w:trPr>
        <w:tc>
          <w:tcPr>
            <w:tcW w:w="710" w:type="dxa"/>
            <w:tcBorders>
              <w:top w:val="single" w:sz="4" w:space="0" w:color="auto"/>
              <w:left w:val="single" w:sz="4" w:space="0" w:color="auto"/>
              <w:bottom w:val="single" w:sz="4" w:space="0" w:color="auto"/>
              <w:right w:val="single" w:sz="4" w:space="0" w:color="auto"/>
            </w:tcBorders>
            <w:vAlign w:val="center"/>
          </w:tcPr>
          <w:p w:rsidR="000C4C7A" w:rsidRPr="00C415BB" w:rsidRDefault="000C4C7A" w:rsidP="000C4C7A">
            <w:pPr>
              <w:widowControl w:val="0"/>
              <w:autoSpaceDE w:val="0"/>
              <w:autoSpaceDN w:val="0"/>
              <w:ind w:right="-31"/>
              <w:jc w:val="center"/>
              <w:rPr>
                <w:b/>
                <w:sz w:val="22"/>
                <w:szCs w:val="22"/>
                <w:lang w:eastAsia="en-US"/>
              </w:rPr>
            </w:pPr>
          </w:p>
        </w:tc>
        <w:tc>
          <w:tcPr>
            <w:tcW w:w="13891" w:type="dxa"/>
            <w:gridSpan w:val="4"/>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3. Снижение административных барьеров</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Реализация проекта «Формирование культуры бережливого управления</w:t>
            </w:r>
            <w:r w:rsidR="001A3263">
              <w:rPr>
                <w:sz w:val="22"/>
                <w:szCs w:val="22"/>
                <w:lang w:eastAsia="en-US"/>
              </w:rPr>
              <w:t xml:space="preserve"> </w:t>
            </w:r>
            <w:r w:rsidRPr="00C415BB">
              <w:rPr>
                <w:sz w:val="22"/>
                <w:szCs w:val="22"/>
                <w:lang w:eastAsia="en-US"/>
              </w:rPr>
              <w:t>в органах власти области»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Оптимизация административных процессов, обеспечение сокращения бюджетных расходов и повышение эффективности управления регионом, улучшение качества предоставляемых услуг населению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Отдел проектного управления и инноваций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3.2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Внесение изменений в Положение</w:t>
            </w:r>
            <w:r w:rsidR="001A3263">
              <w:rPr>
                <w:sz w:val="22"/>
                <w:szCs w:val="22"/>
                <w:lang w:eastAsia="en-US"/>
              </w:rPr>
              <w:t xml:space="preserve"> </w:t>
            </w:r>
            <w:r w:rsidRPr="00C415BB">
              <w:rPr>
                <w:sz w:val="22"/>
                <w:szCs w:val="22"/>
                <w:lang w:eastAsia="en-US"/>
              </w:rPr>
              <w:t xml:space="preserve">о проведении оценки регулирующего воздействия проектов нормативных правовых актов и экспертизы нормативных правовых актов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затрагивающих предпринимательскую</w:t>
            </w:r>
            <w:r w:rsidR="001A3263">
              <w:rPr>
                <w:sz w:val="22"/>
                <w:szCs w:val="22"/>
                <w:lang w:eastAsia="en-US"/>
              </w:rPr>
              <w:t xml:space="preserve"> </w:t>
            </w:r>
            <w:r w:rsidRPr="00C415BB">
              <w:rPr>
                <w:sz w:val="22"/>
                <w:szCs w:val="22"/>
                <w:lang w:eastAsia="en-US"/>
              </w:rPr>
              <w:t>и инвестиционную деятельность, в части включения положений, предусматривающих анализ воздействия таких актов</w:t>
            </w:r>
            <w:r w:rsidR="001A3263">
              <w:rPr>
                <w:sz w:val="22"/>
                <w:szCs w:val="22"/>
                <w:lang w:eastAsia="en-US"/>
              </w:rPr>
              <w:t xml:space="preserve"> </w:t>
            </w:r>
            <w:r w:rsidRPr="00C415BB">
              <w:rPr>
                <w:sz w:val="22"/>
                <w:szCs w:val="22"/>
                <w:lang w:eastAsia="en-US"/>
              </w:rPr>
              <w:t xml:space="preserve">на конкуренцию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r w:rsidR="001A3263">
              <w:rPr>
                <w:sz w:val="22"/>
                <w:szCs w:val="22"/>
                <w:lang w:eastAsia="en-US"/>
              </w:rPr>
              <w:t xml:space="preserve"> </w:t>
            </w:r>
            <w:r w:rsidRPr="00C415BB">
              <w:rPr>
                <w:sz w:val="22"/>
                <w:szCs w:val="22"/>
                <w:lang w:eastAsia="en-US"/>
              </w:rPr>
              <w:t>в соответствии с постановлением Правительства Белгородской области</w:t>
            </w:r>
            <w:r w:rsidR="001A3263">
              <w:rPr>
                <w:sz w:val="22"/>
                <w:szCs w:val="22"/>
                <w:lang w:eastAsia="en-US"/>
              </w:rPr>
              <w:t xml:space="preserve"> </w:t>
            </w:r>
            <w:r w:rsidRPr="00C415BB">
              <w:rPr>
                <w:sz w:val="22"/>
                <w:szCs w:val="22"/>
                <w:lang w:eastAsia="en-US"/>
              </w:rPr>
              <w:t>от 13 октября 2014 года № 378-пп</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szCs w:val="22"/>
                <w:lang w:eastAsia="en-US"/>
              </w:rPr>
            </w:pPr>
            <w:r w:rsidRPr="00C415BB">
              <w:rPr>
                <w:rFonts w:ascii="Times New Roman" w:hAnsi="Times New Roman"/>
                <w:szCs w:val="22"/>
                <w:lang w:eastAsia="en-US"/>
              </w:rPr>
              <w:t xml:space="preserve">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Проведение </w:t>
            </w:r>
            <w:proofErr w:type="gramStart"/>
            <w:r w:rsidRPr="00C415BB">
              <w:rPr>
                <w:sz w:val="22"/>
                <w:szCs w:val="22"/>
                <w:lang w:eastAsia="en-US"/>
              </w:rPr>
              <w:t>оценки регулирующего воздействия проектов нормативных правовых актов области</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Обеспечение привлечения широкого круга участников к обсуждению проектов нормативных правовых актов, в том числе </w:t>
            </w:r>
            <w:r w:rsidRPr="00C415BB">
              <w:rPr>
                <w:sz w:val="22"/>
                <w:szCs w:val="22"/>
                <w:lang w:eastAsia="en-US"/>
              </w:rPr>
              <w:lastRenderedPageBreak/>
              <w:t>анализ их воздействия на состояние конкуренции</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szCs w:val="22"/>
                <w:lang w:eastAsia="en-US"/>
              </w:rPr>
            </w:pPr>
            <w:r w:rsidRPr="00C415BB">
              <w:rPr>
                <w:rFonts w:ascii="Times New Roman" w:hAnsi="Times New Roman"/>
                <w:szCs w:val="22"/>
                <w:lang w:eastAsia="en-US"/>
              </w:rPr>
              <w:t xml:space="preserve">администрации </w:t>
            </w:r>
            <w:proofErr w:type="spellStart"/>
            <w:r w:rsidRPr="00C415BB">
              <w:rPr>
                <w:rFonts w:ascii="Times New Roman" w:hAnsi="Times New Roman"/>
                <w:szCs w:val="22"/>
                <w:lang w:eastAsia="en-US"/>
              </w:rPr>
              <w:lastRenderedPageBreak/>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3.4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Участие некоммерческих организаций</w:t>
            </w:r>
            <w:r w:rsidR="001A3263">
              <w:rPr>
                <w:sz w:val="22"/>
                <w:szCs w:val="22"/>
                <w:lang w:eastAsia="en-US"/>
              </w:rPr>
              <w:t xml:space="preserve"> </w:t>
            </w:r>
            <w:r w:rsidRPr="00C415BB">
              <w:rPr>
                <w:sz w:val="22"/>
                <w:szCs w:val="22"/>
                <w:lang w:eastAsia="en-US"/>
              </w:rPr>
              <w:t>в проведении общественной экспертизы проектов законов городского округа и проектов нормативных пр</w:t>
            </w:r>
            <w:r w:rsidR="00C415BB" w:rsidRPr="00C415BB">
              <w:rPr>
                <w:sz w:val="22"/>
                <w:szCs w:val="22"/>
                <w:lang w:eastAsia="en-US"/>
              </w:rPr>
              <w:t xml:space="preserve">авовых актов городского округа </w:t>
            </w:r>
            <w:r w:rsidRPr="00C415BB">
              <w:rPr>
                <w:sz w:val="22"/>
                <w:szCs w:val="22"/>
                <w:lang w:eastAsia="en-US"/>
              </w:rPr>
              <w:t>в рамках</w:t>
            </w:r>
            <w:r w:rsidR="001A3263">
              <w:rPr>
                <w:sz w:val="22"/>
                <w:szCs w:val="22"/>
                <w:lang w:eastAsia="en-US"/>
              </w:rPr>
              <w:t xml:space="preserve"> </w:t>
            </w:r>
            <w:r w:rsidRPr="00C415BB">
              <w:rPr>
                <w:sz w:val="22"/>
                <w:szCs w:val="22"/>
                <w:lang w:eastAsia="en-US"/>
              </w:rPr>
              <w:t>проведения оценки регулирующего воздействия</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b/>
                <w:szCs w:val="22"/>
                <w:lang w:eastAsia="en-US"/>
              </w:rPr>
            </w:pPr>
            <w:r w:rsidRPr="00C415BB">
              <w:rPr>
                <w:rFonts w:ascii="Times New Roman" w:hAnsi="Times New Roman"/>
                <w:szCs w:val="22"/>
                <w:lang w:eastAsia="en-US"/>
              </w:rPr>
              <w:t xml:space="preserve">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Участие в обучающих семинаров, рабочих группах, конференциях по вопросам </w:t>
            </w:r>
            <w:proofErr w:type="gramStart"/>
            <w:r w:rsidRPr="00C415BB">
              <w:rPr>
                <w:sz w:val="22"/>
                <w:szCs w:val="22"/>
                <w:lang w:eastAsia="en-US"/>
              </w:rPr>
              <w:t>оценки регулирующего воздействия проектов нормативных правовых актов городского округа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b/>
                <w:szCs w:val="22"/>
                <w:lang w:eastAsia="en-US"/>
              </w:rPr>
            </w:pPr>
            <w:r w:rsidRPr="00C415BB">
              <w:rPr>
                <w:rFonts w:ascii="Times New Roman" w:hAnsi="Times New Roman"/>
                <w:szCs w:val="22"/>
                <w:lang w:eastAsia="en-US"/>
              </w:rPr>
              <w:t xml:space="preserve">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Освещение в средствах массовой информации и сети Интернет мероприятий</w:t>
            </w:r>
            <w:r w:rsidR="001A3263">
              <w:rPr>
                <w:sz w:val="22"/>
                <w:szCs w:val="22"/>
                <w:lang w:eastAsia="en-US"/>
              </w:rPr>
              <w:t xml:space="preserve"> </w:t>
            </w:r>
            <w:r w:rsidRPr="00C415BB">
              <w:rPr>
                <w:sz w:val="22"/>
                <w:szCs w:val="22"/>
                <w:lang w:eastAsia="en-US"/>
              </w:rPr>
              <w:t>в сфере оценки регулирующего воздействия нормативных правовых актов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b/>
                <w:szCs w:val="22"/>
                <w:lang w:eastAsia="en-US"/>
              </w:rPr>
            </w:pPr>
            <w:r w:rsidRPr="00C415BB">
              <w:rPr>
                <w:rFonts w:ascii="Times New Roman" w:hAnsi="Times New Roman"/>
                <w:szCs w:val="22"/>
                <w:lang w:eastAsia="en-US"/>
              </w:rPr>
              <w:t xml:space="preserve">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line="232" w:lineRule="auto"/>
              <w:jc w:val="both"/>
              <w:rPr>
                <w:sz w:val="22"/>
                <w:szCs w:val="22"/>
                <w:lang w:eastAsia="en-US"/>
              </w:rPr>
            </w:pPr>
            <w:r w:rsidRPr="00C415BB">
              <w:rPr>
                <w:sz w:val="22"/>
                <w:szCs w:val="22"/>
                <w:lang w:eastAsia="en-US"/>
              </w:rPr>
              <w:t>Разработка и утверждение прогнозного плана (программы) приватизации имущества, находящегося</w:t>
            </w:r>
            <w:r w:rsidR="001A3263">
              <w:rPr>
                <w:sz w:val="22"/>
                <w:szCs w:val="22"/>
                <w:lang w:eastAsia="en-US"/>
              </w:rPr>
              <w:t xml:space="preserve"> </w:t>
            </w:r>
            <w:r w:rsidRPr="00C415BB">
              <w:rPr>
                <w:sz w:val="22"/>
                <w:szCs w:val="22"/>
                <w:lang w:eastAsia="en-US"/>
              </w:rPr>
              <w:t>в муниципальной собственности городского округа,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w:t>
            </w:r>
            <w:r w:rsidR="001A3263">
              <w:rPr>
                <w:sz w:val="22"/>
                <w:szCs w:val="22"/>
                <w:lang w:eastAsia="en-US"/>
              </w:rPr>
              <w:t xml:space="preserve"> </w:t>
            </w:r>
            <w:r w:rsidRPr="00C415BB">
              <w:rPr>
                <w:sz w:val="22"/>
                <w:szCs w:val="22"/>
                <w:lang w:eastAsia="en-US"/>
              </w:rPr>
              <w:t xml:space="preserve">и недвижимого имущества, которое планируется приватизировать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line="232" w:lineRule="auto"/>
              <w:jc w:val="center"/>
              <w:rPr>
                <w:rFonts w:eastAsia="Calibri"/>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line="232" w:lineRule="auto"/>
              <w:jc w:val="both"/>
              <w:rPr>
                <w:sz w:val="22"/>
                <w:szCs w:val="22"/>
                <w:lang w:eastAsia="en-US"/>
              </w:rPr>
            </w:pPr>
            <w:r w:rsidRPr="00C415BB">
              <w:rPr>
                <w:sz w:val="22"/>
                <w:szCs w:val="22"/>
                <w:lang w:eastAsia="en-US"/>
              </w:rPr>
              <w:t>Обеспечение равного доступа</w:t>
            </w:r>
            <w:r w:rsidR="001A3263">
              <w:rPr>
                <w:sz w:val="22"/>
                <w:szCs w:val="22"/>
                <w:lang w:eastAsia="en-US"/>
              </w:rPr>
              <w:t xml:space="preserve"> </w:t>
            </w:r>
            <w:r w:rsidRPr="00C415BB">
              <w:rPr>
                <w:sz w:val="22"/>
                <w:szCs w:val="22"/>
                <w:lang w:eastAsia="en-US"/>
              </w:rPr>
              <w:t>к информации о приватизации имущества, находящегося в муниципальной собственности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муниципальной собственности и земельных ресурсов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1A3263">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проведения конкурентных процедур, предусм</w:t>
            </w:r>
            <w:r w:rsidR="002474A4" w:rsidRPr="00C415BB">
              <w:rPr>
                <w:sz w:val="22"/>
                <w:szCs w:val="22"/>
                <w:lang w:eastAsia="en-US"/>
              </w:rPr>
              <w:t xml:space="preserve">отренных законодательством, </w:t>
            </w:r>
            <w:r w:rsidRPr="00C415BB">
              <w:rPr>
                <w:sz w:val="22"/>
                <w:szCs w:val="22"/>
                <w:lang w:eastAsia="en-US"/>
              </w:rPr>
              <w:t>муниципальными</w:t>
            </w:r>
            <w:r w:rsidR="001A3263">
              <w:rPr>
                <w:sz w:val="22"/>
                <w:szCs w:val="22"/>
                <w:lang w:eastAsia="en-US"/>
              </w:rPr>
              <w:t xml:space="preserve"> унитарными предприятиями, муниципальными учреждениями</w:t>
            </w:r>
            <w:r w:rsidRPr="00C415BB">
              <w:rPr>
                <w:sz w:val="22"/>
                <w:szCs w:val="22"/>
                <w:lang w:eastAsia="en-US"/>
              </w:rPr>
              <w:t xml:space="preserve"> при реализации и предоставлении</w:t>
            </w:r>
            <w:r w:rsidR="001A3263">
              <w:rPr>
                <w:sz w:val="22"/>
                <w:szCs w:val="22"/>
                <w:lang w:eastAsia="en-US"/>
              </w:rPr>
              <w:t xml:space="preserve"> </w:t>
            </w:r>
            <w:r w:rsidRPr="00C415BB">
              <w:rPr>
                <w:sz w:val="22"/>
                <w:szCs w:val="22"/>
                <w:lang w:eastAsia="en-US"/>
              </w:rPr>
              <w:t>в пользование</w:t>
            </w:r>
            <w:r w:rsidR="00C415BB" w:rsidRPr="00C415BB">
              <w:rPr>
                <w:sz w:val="22"/>
                <w:szCs w:val="22"/>
                <w:lang w:eastAsia="en-US"/>
              </w:rPr>
              <w:t xml:space="preserve"> </w:t>
            </w:r>
            <w:r w:rsidRPr="00C415BB">
              <w:rPr>
                <w:sz w:val="22"/>
                <w:szCs w:val="22"/>
                <w:lang w:eastAsia="en-US"/>
              </w:rPr>
              <w:t>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rFonts w:eastAsia="Calibri"/>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привлечения широкого круга участников для приобретения имущества, отчуждаем</w:t>
            </w:r>
            <w:r w:rsidR="002474A4" w:rsidRPr="00C415BB">
              <w:rPr>
                <w:sz w:val="22"/>
                <w:szCs w:val="22"/>
                <w:lang w:eastAsia="en-US"/>
              </w:rPr>
              <w:t>ого унитарными предприятиями,</w:t>
            </w:r>
            <w:r w:rsidRPr="00C415BB">
              <w:rPr>
                <w:sz w:val="22"/>
                <w:szCs w:val="22"/>
                <w:lang w:eastAsia="en-US"/>
              </w:rPr>
              <w:t xml:space="preserve"> муниципальными учреждениями,</w:t>
            </w:r>
            <w:r w:rsidR="002474A4" w:rsidRPr="00C415BB">
              <w:rPr>
                <w:sz w:val="22"/>
                <w:szCs w:val="22"/>
                <w:lang w:eastAsia="en-US"/>
              </w:rPr>
              <w:t xml:space="preserve"> </w:t>
            </w:r>
            <w:r w:rsidRPr="00C415BB">
              <w:rPr>
                <w:sz w:val="22"/>
                <w:szCs w:val="22"/>
                <w:lang w:eastAsia="en-US"/>
              </w:rPr>
              <w:t>а также предоставляемого в пользование</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Управление муниципальной собственности и земельных ресурсов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1A3263">
        <w:trPr>
          <w:trHeight w:val="2348"/>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3.9</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Создание условий, в соответствии</w:t>
            </w:r>
            <w:r w:rsidR="001A3263">
              <w:rPr>
                <w:sz w:val="22"/>
                <w:szCs w:val="22"/>
                <w:lang w:eastAsia="en-US"/>
              </w:rPr>
              <w:t xml:space="preserve"> </w:t>
            </w:r>
            <w:r w:rsidRPr="00C415BB">
              <w:rPr>
                <w:sz w:val="22"/>
                <w:szCs w:val="22"/>
                <w:lang w:eastAsia="en-US"/>
              </w:rPr>
              <w:t xml:space="preserve">с которыми хозяйствующие субъекты, доля участия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в которых сост</w:t>
            </w:r>
            <w:r w:rsidR="00C415BB" w:rsidRPr="00C415BB">
              <w:rPr>
                <w:sz w:val="22"/>
                <w:szCs w:val="22"/>
                <w:lang w:eastAsia="en-US"/>
              </w:rPr>
              <w:t xml:space="preserve">авляет 50 и более процентов, </w:t>
            </w:r>
            <w:r w:rsidRPr="00C415BB">
              <w:rPr>
                <w:sz w:val="22"/>
                <w:szCs w:val="22"/>
                <w:lang w:eastAsia="en-US"/>
              </w:rPr>
              <w:t>при допуске к участию в закупках товаров, работ, услуг для обеспечения муниципальных нужд принимают участие в указа</w:t>
            </w:r>
            <w:r w:rsidR="001A3263">
              <w:rPr>
                <w:sz w:val="22"/>
                <w:szCs w:val="22"/>
                <w:lang w:eastAsia="en-US"/>
              </w:rPr>
              <w:t>нных закупках</w:t>
            </w:r>
            <w:r w:rsidRPr="00C415BB">
              <w:rPr>
                <w:sz w:val="22"/>
                <w:szCs w:val="22"/>
                <w:lang w:eastAsia="en-US"/>
              </w:rPr>
              <w:t xml:space="preserve"> на равных условиях с иными хозяйствующими субъектами</w:t>
            </w:r>
            <w:r w:rsidR="001A3263">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равных условий для участия</w:t>
            </w:r>
            <w:r w:rsidR="001A3263">
              <w:rPr>
                <w:sz w:val="22"/>
                <w:szCs w:val="22"/>
                <w:lang w:eastAsia="en-US"/>
              </w:rPr>
              <w:t xml:space="preserve"> </w:t>
            </w:r>
            <w:r w:rsidRPr="00C415BB">
              <w:rPr>
                <w:sz w:val="22"/>
                <w:szCs w:val="22"/>
                <w:lang w:eastAsia="en-US"/>
              </w:rPr>
              <w:t>в закупках товаров, работ, услуг</w:t>
            </w:r>
            <w:r w:rsidR="001A3263">
              <w:rPr>
                <w:sz w:val="22"/>
                <w:szCs w:val="22"/>
                <w:lang w:eastAsia="en-US"/>
              </w:rPr>
              <w:t xml:space="preserve"> </w:t>
            </w:r>
            <w:r w:rsidRPr="00C415BB">
              <w:rPr>
                <w:sz w:val="22"/>
                <w:szCs w:val="22"/>
                <w:lang w:eastAsia="en-US"/>
              </w:rPr>
              <w:t>для обеспечения</w:t>
            </w:r>
            <w:r w:rsidR="001A3263">
              <w:rPr>
                <w:sz w:val="22"/>
                <w:szCs w:val="22"/>
                <w:lang w:eastAsia="en-US"/>
              </w:rPr>
              <w:t xml:space="preserve"> </w:t>
            </w:r>
            <w:r w:rsidR="002474A4" w:rsidRPr="00C415BB">
              <w:rPr>
                <w:sz w:val="22"/>
                <w:szCs w:val="22"/>
                <w:lang w:eastAsia="en-US"/>
              </w:rPr>
              <w:t xml:space="preserve">муниципальных </w:t>
            </w:r>
            <w:r w:rsidRPr="00C415BB">
              <w:rPr>
                <w:sz w:val="22"/>
                <w:szCs w:val="22"/>
                <w:lang w:eastAsia="en-US"/>
              </w:rPr>
              <w:t>нужд для всех хозяйствующих субъектов</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2474A4">
            <w:pPr>
              <w:widowControl w:val="0"/>
              <w:autoSpaceDE w:val="0"/>
              <w:autoSpaceDN w:val="0"/>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Недопущение изменения целевого использования объектов недвижимого имущества, находящегося</w:t>
            </w:r>
            <w:r w:rsidR="001A3263">
              <w:rPr>
                <w:sz w:val="22"/>
                <w:szCs w:val="22"/>
                <w:lang w:eastAsia="en-US"/>
              </w:rPr>
              <w:t xml:space="preserve"> </w:t>
            </w:r>
            <w:r w:rsidRPr="00C415BB">
              <w:rPr>
                <w:sz w:val="22"/>
                <w:szCs w:val="22"/>
                <w:lang w:eastAsia="en-US"/>
              </w:rPr>
              <w:t xml:space="preserve">в муниципальной собственности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в социальной сфере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и сохранение целевого использования объектов недвижимого имущества, находящегося</w:t>
            </w:r>
            <w:r w:rsidR="001A3263">
              <w:rPr>
                <w:sz w:val="22"/>
                <w:szCs w:val="22"/>
                <w:lang w:eastAsia="en-US"/>
              </w:rPr>
              <w:t xml:space="preserve"> </w:t>
            </w:r>
            <w:r w:rsidRPr="00C415BB">
              <w:rPr>
                <w:sz w:val="22"/>
                <w:szCs w:val="22"/>
                <w:lang w:eastAsia="en-US"/>
              </w:rPr>
              <w:t xml:space="preserve">в муниципальной собственности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в социальной сфере</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муниципальной собственности и земельных ресурсов;</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социальной защиты населения;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управление образования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3.11</w:t>
            </w:r>
          </w:p>
        </w:tc>
        <w:tc>
          <w:tcPr>
            <w:tcW w:w="4820" w:type="dxa"/>
            <w:tcBorders>
              <w:top w:val="single" w:sz="4" w:space="0" w:color="auto"/>
              <w:left w:val="single" w:sz="4" w:space="0" w:color="auto"/>
              <w:bottom w:val="single" w:sz="4" w:space="0" w:color="auto"/>
              <w:right w:val="single" w:sz="4" w:space="0" w:color="auto"/>
            </w:tcBorders>
            <w:hideMark/>
          </w:tcPr>
          <w:p w:rsidR="000C4C7A" w:rsidRPr="00F97857" w:rsidRDefault="000C4C7A" w:rsidP="00C415BB">
            <w:pPr>
              <w:pStyle w:val="3"/>
              <w:widowControl w:val="0"/>
              <w:autoSpaceDE w:val="0"/>
              <w:autoSpaceDN w:val="0"/>
              <w:ind w:left="0" w:firstLine="33"/>
              <w:jc w:val="both"/>
              <w:rPr>
                <w:sz w:val="22"/>
                <w:szCs w:val="22"/>
                <w:lang w:eastAsia="en-US"/>
              </w:rPr>
            </w:pPr>
            <w:r w:rsidRPr="00F97857">
              <w:rPr>
                <w:sz w:val="22"/>
                <w:szCs w:val="22"/>
                <w:lang w:eastAsia="en-US"/>
              </w:rPr>
              <w:t xml:space="preserve">Размещение и поддержание в актуальном состоянии информации об объектах, находящихся в муниципальной собственности </w:t>
            </w:r>
            <w:proofErr w:type="spellStart"/>
            <w:r w:rsidRPr="00F97857">
              <w:rPr>
                <w:sz w:val="22"/>
                <w:szCs w:val="22"/>
                <w:lang w:eastAsia="en-US"/>
              </w:rPr>
              <w:t>Грайворонского</w:t>
            </w:r>
            <w:proofErr w:type="spellEnd"/>
            <w:r w:rsidRPr="00F97857">
              <w:rPr>
                <w:sz w:val="22"/>
                <w:szCs w:val="22"/>
                <w:lang w:eastAsia="en-US"/>
              </w:rPr>
              <w:t xml:space="preserve"> городского округа, включая сведен</w:t>
            </w:r>
            <w:r w:rsidR="00C415BB" w:rsidRPr="00F97857">
              <w:rPr>
                <w:sz w:val="22"/>
                <w:szCs w:val="22"/>
                <w:lang w:eastAsia="en-US"/>
              </w:rPr>
              <w:t xml:space="preserve">ия о наименованиях объектов, </w:t>
            </w:r>
            <w:r w:rsidRPr="00F97857">
              <w:rPr>
                <w:sz w:val="22"/>
                <w:szCs w:val="22"/>
                <w:lang w:eastAsia="en-US"/>
              </w:rPr>
              <w:t>их местонахождении, характеристиках и целевом назначении объект</w:t>
            </w:r>
            <w:r w:rsidR="00C415BB" w:rsidRPr="00F97857">
              <w:rPr>
                <w:sz w:val="22"/>
                <w:szCs w:val="22"/>
                <w:lang w:eastAsia="en-US"/>
              </w:rPr>
              <w:t xml:space="preserve">ов, существующих ограничениях </w:t>
            </w:r>
            <w:r w:rsidRPr="00F97857">
              <w:rPr>
                <w:sz w:val="22"/>
                <w:szCs w:val="22"/>
                <w:lang w:eastAsia="en-US"/>
              </w:rPr>
              <w:t>их использования и обременениях правами третьих лиц, а также о реали</w:t>
            </w:r>
            <w:r w:rsidR="00C415BB" w:rsidRPr="00F97857">
              <w:rPr>
                <w:sz w:val="22"/>
                <w:szCs w:val="22"/>
                <w:lang w:eastAsia="en-US"/>
              </w:rPr>
              <w:t xml:space="preserve">зации имущества, находящегося </w:t>
            </w:r>
            <w:r w:rsidRPr="00F97857">
              <w:rPr>
                <w:sz w:val="22"/>
                <w:szCs w:val="22"/>
                <w:lang w:eastAsia="en-US"/>
              </w:rPr>
              <w:t xml:space="preserve">в муниципальной собственности </w:t>
            </w:r>
            <w:proofErr w:type="spellStart"/>
            <w:r w:rsidRPr="00F97857">
              <w:rPr>
                <w:sz w:val="22"/>
                <w:szCs w:val="22"/>
                <w:lang w:eastAsia="en-US"/>
              </w:rPr>
              <w:t>Грайворонского</w:t>
            </w:r>
            <w:proofErr w:type="spellEnd"/>
            <w:r w:rsidRPr="00F97857">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2144D8">
            <w:pPr>
              <w:pStyle w:val="a6"/>
              <w:widowControl w:val="0"/>
              <w:autoSpaceDE w:val="0"/>
              <w:autoSpaceDN w:val="0"/>
              <w:spacing w:before="0" w:beforeAutospacing="0" w:after="0" w:afterAutospacing="0"/>
              <w:ind w:firstLine="33"/>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C415BB" w:rsidP="00C415BB">
            <w:pPr>
              <w:pStyle w:val="3"/>
              <w:widowControl w:val="0"/>
              <w:autoSpaceDE w:val="0"/>
              <w:autoSpaceDN w:val="0"/>
              <w:ind w:left="0" w:firstLine="33"/>
              <w:jc w:val="both"/>
              <w:rPr>
                <w:sz w:val="22"/>
                <w:szCs w:val="22"/>
                <w:lang w:eastAsia="en-US"/>
              </w:rPr>
            </w:pPr>
            <w:r w:rsidRPr="00F97857">
              <w:rPr>
                <w:sz w:val="22"/>
                <w:szCs w:val="22"/>
                <w:lang w:eastAsia="en-US"/>
              </w:rPr>
              <w:t xml:space="preserve">Размещение информации </w:t>
            </w:r>
            <w:r w:rsidR="000C4C7A" w:rsidRPr="00F97857">
              <w:rPr>
                <w:sz w:val="22"/>
                <w:szCs w:val="22"/>
                <w:lang w:eastAsia="en-US"/>
              </w:rPr>
              <w:t>о</w:t>
            </w:r>
            <w:r w:rsidR="001A3263" w:rsidRPr="00F97857">
              <w:rPr>
                <w:sz w:val="22"/>
                <w:szCs w:val="22"/>
                <w:lang w:eastAsia="en-US"/>
              </w:rPr>
              <w:t xml:space="preserve"> </w:t>
            </w:r>
            <w:r w:rsidR="000C4C7A" w:rsidRPr="00F97857">
              <w:rPr>
                <w:sz w:val="22"/>
                <w:szCs w:val="22"/>
                <w:lang w:eastAsia="en-US"/>
              </w:rPr>
              <w:t xml:space="preserve">муниципальном имуществе на официальном сайте органов местного самоуправления администрации </w:t>
            </w:r>
            <w:proofErr w:type="spellStart"/>
            <w:r w:rsidR="000C4C7A" w:rsidRPr="00F97857">
              <w:rPr>
                <w:sz w:val="22"/>
                <w:szCs w:val="22"/>
                <w:lang w:eastAsia="en-US"/>
              </w:rPr>
              <w:t>Грайворонского</w:t>
            </w:r>
            <w:proofErr w:type="spellEnd"/>
            <w:r w:rsidR="000C4C7A" w:rsidRPr="00F97857">
              <w:rPr>
                <w:sz w:val="22"/>
                <w:szCs w:val="22"/>
                <w:lang w:eastAsia="en-US"/>
              </w:rPr>
              <w:t xml:space="preserve"> городского округа. Обеспечение равных условий доступа потенциально заинтересованных хозяйствую</w:t>
            </w:r>
            <w:r w:rsidRPr="00F97857">
              <w:rPr>
                <w:sz w:val="22"/>
                <w:szCs w:val="22"/>
                <w:lang w:eastAsia="en-US"/>
              </w:rPr>
              <w:t xml:space="preserve">щих субъектов к информации о </w:t>
            </w:r>
            <w:r w:rsidR="000C4C7A" w:rsidRPr="00F97857">
              <w:rPr>
                <w:sz w:val="22"/>
                <w:szCs w:val="22"/>
                <w:lang w:eastAsia="en-US"/>
              </w:rPr>
              <w:t>муниципальном имуществе</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ind w:left="-109"/>
              <w:jc w:val="both"/>
              <w:rPr>
                <w:sz w:val="22"/>
                <w:szCs w:val="22"/>
                <w:lang w:eastAsia="en-US"/>
              </w:rPr>
            </w:pPr>
            <w:r w:rsidRPr="00C415BB">
              <w:rPr>
                <w:sz w:val="22"/>
                <w:szCs w:val="22"/>
                <w:lang w:eastAsia="en-US"/>
              </w:rPr>
              <w:t xml:space="preserve">Управление муниципальной собственности и земельных ресурсов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Реализация целевой модели «Получение разрешения на строительство</w:t>
            </w:r>
            <w:r w:rsidR="001A3263">
              <w:rPr>
                <w:sz w:val="22"/>
                <w:szCs w:val="22"/>
                <w:lang w:eastAsia="en-US"/>
              </w:rPr>
              <w:t xml:space="preserve"> </w:t>
            </w:r>
            <w:r w:rsidRPr="00C415BB">
              <w:rPr>
                <w:sz w:val="22"/>
                <w:szCs w:val="22"/>
                <w:lang w:eastAsia="en-US"/>
              </w:rPr>
              <w:t>и территориальное планирование»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сроков предоставления услуги по получению разрешения</w:t>
            </w:r>
            <w:r w:rsidR="001A3263">
              <w:rPr>
                <w:sz w:val="22"/>
                <w:szCs w:val="22"/>
                <w:lang w:eastAsia="en-US"/>
              </w:rPr>
              <w:t xml:space="preserve"> </w:t>
            </w:r>
            <w:r w:rsidRPr="00C415BB">
              <w:rPr>
                <w:sz w:val="22"/>
                <w:szCs w:val="22"/>
                <w:lang w:eastAsia="en-US"/>
              </w:rPr>
              <w:t>на строительство</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по строительству, транспорту, ЖКХ и ТЭК </w:t>
            </w:r>
            <w:r w:rsidRPr="00C415BB">
              <w:rPr>
                <w:rFonts w:ascii="Times New Roman" w:hAnsi="Times New Roman"/>
                <w:szCs w:val="22"/>
                <w:lang w:eastAsia="en-US"/>
              </w:rPr>
              <w:lastRenderedPageBreak/>
              <w:t xml:space="preserve">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3.13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Обеспечение равного доступа субъектам предпринимательства при проведении конкурсных процедур на проведение работ по капитальному ремонту многоквартирных домов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по строительству, транспорту, ЖКХ и ТЭК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развития конкурентной среды на рынке розничной торговли</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экономического развития 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 xml:space="preserve">Организация и проведение </w:t>
            </w:r>
            <w:proofErr w:type="spellStart"/>
            <w:r w:rsidRPr="00C415BB">
              <w:rPr>
                <w:sz w:val="22"/>
                <w:szCs w:val="22"/>
                <w:lang w:eastAsia="en-US"/>
              </w:rPr>
              <w:t>ярмарочно-выставочных</w:t>
            </w:r>
            <w:proofErr w:type="spellEnd"/>
            <w:r w:rsidRPr="00C415BB">
              <w:rPr>
                <w:sz w:val="22"/>
                <w:szCs w:val="22"/>
                <w:lang w:eastAsia="en-US"/>
              </w:rPr>
              <w:t xml:space="preserve"> мероприятий на территории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конкурентной среды, создание условий для развития розничной торговли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экономического развития 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pStyle w:val="ConsPlusNormal"/>
              <w:jc w:val="center"/>
              <w:rPr>
                <w:rFonts w:ascii="Times New Roman" w:hAnsi="Times New Roman"/>
                <w:b/>
                <w:szCs w:val="22"/>
                <w:lang w:eastAsia="en-US"/>
              </w:rPr>
            </w:pPr>
            <w:r w:rsidRPr="00C415BB">
              <w:rPr>
                <w:rFonts w:ascii="Times New Roman" w:hAnsi="Times New Roman"/>
                <w:b/>
                <w:szCs w:val="22"/>
                <w:lang w:eastAsia="en-US"/>
              </w:rPr>
              <w:t xml:space="preserve">4. Развитие конкуренции при осуществлении процедур государственных, муниципальных закупок и закупок,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осуществляемых отдельными видами юридических лиц</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Проведение мероприятий, направленных</w:t>
            </w:r>
            <w:r w:rsidR="001A3263">
              <w:rPr>
                <w:sz w:val="22"/>
                <w:szCs w:val="22"/>
                <w:lang w:eastAsia="en-US"/>
              </w:rPr>
              <w:t xml:space="preserve"> </w:t>
            </w:r>
            <w:r w:rsidRPr="00C415BB">
              <w:rPr>
                <w:sz w:val="22"/>
                <w:szCs w:val="22"/>
                <w:lang w:eastAsia="en-US"/>
              </w:rPr>
              <w:t>на преимущественное проведение конкурентных закупок</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Увеличение доли закупок конкурентными способами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Проведение закупок для</w:t>
            </w:r>
            <w:r w:rsidR="001A3263">
              <w:rPr>
                <w:sz w:val="22"/>
                <w:szCs w:val="22"/>
                <w:lang w:eastAsia="en-US"/>
              </w:rPr>
              <w:t xml:space="preserve"> </w:t>
            </w:r>
            <w:r w:rsidRPr="00C415BB">
              <w:rPr>
                <w:sz w:val="22"/>
                <w:szCs w:val="22"/>
                <w:lang w:eastAsia="en-US"/>
              </w:rPr>
              <w:t>муниципальных нужд среди субъектов малого предпринимательства, социально ориентированных некоммерческих организаций в соответствии</w:t>
            </w:r>
            <w:r w:rsidR="001A3263">
              <w:rPr>
                <w:sz w:val="22"/>
                <w:szCs w:val="22"/>
                <w:lang w:eastAsia="en-US"/>
              </w:rPr>
              <w:t xml:space="preserve"> </w:t>
            </w:r>
            <w:r w:rsidRPr="00C415BB">
              <w:rPr>
                <w:sz w:val="22"/>
                <w:szCs w:val="22"/>
                <w:lang w:eastAsia="en-US"/>
              </w:rPr>
              <w:t xml:space="preserve">с законодательством о контрактной системе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Привлечение субъектов малого предпринимательства, социально ориентированных некоммерческих организаций в систему</w:t>
            </w:r>
            <w:r w:rsidR="001A3263">
              <w:rPr>
                <w:sz w:val="22"/>
                <w:szCs w:val="22"/>
                <w:lang w:eastAsia="en-US"/>
              </w:rPr>
              <w:t xml:space="preserve"> </w:t>
            </w:r>
            <w:r w:rsidRPr="00C415BB">
              <w:rPr>
                <w:sz w:val="22"/>
                <w:szCs w:val="22"/>
                <w:lang w:eastAsia="en-US"/>
              </w:rPr>
              <w:t>муниципальных закупок и создание условий для их участия</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adjustRightInd w:val="0"/>
              <w:jc w:val="both"/>
              <w:rPr>
                <w:sz w:val="22"/>
                <w:szCs w:val="22"/>
                <w:lang w:eastAsia="en-US"/>
              </w:rPr>
            </w:pPr>
            <w:r w:rsidRPr="00C415BB">
              <w:rPr>
                <w:sz w:val="22"/>
                <w:szCs w:val="22"/>
                <w:lang w:eastAsia="en-US"/>
              </w:rPr>
              <w:t>Проведение закупок малого объема</w:t>
            </w:r>
            <w:r w:rsidR="001A3263">
              <w:rPr>
                <w:sz w:val="22"/>
                <w:szCs w:val="22"/>
                <w:lang w:eastAsia="en-US"/>
              </w:rPr>
              <w:t xml:space="preserve"> </w:t>
            </w:r>
            <w:r w:rsidRPr="00C415BB">
              <w:rPr>
                <w:sz w:val="22"/>
                <w:szCs w:val="22"/>
                <w:lang w:eastAsia="en-US"/>
              </w:rPr>
              <w:t xml:space="preserve">для муниципальных нужд с использованием Электронного </w:t>
            </w:r>
            <w:proofErr w:type="spellStart"/>
            <w:r w:rsidRPr="00C415BB">
              <w:rPr>
                <w:sz w:val="22"/>
                <w:szCs w:val="22"/>
                <w:lang w:eastAsia="en-US"/>
              </w:rPr>
              <w:t>маркета</w:t>
            </w:r>
            <w:proofErr w:type="spellEnd"/>
            <w:r w:rsidRPr="00C415BB">
              <w:rPr>
                <w:sz w:val="22"/>
                <w:szCs w:val="22"/>
                <w:lang w:eastAsia="en-US"/>
              </w:rPr>
              <w:t xml:space="preserve"> (магазина) Белгородской области для «малых закупок», упрощение </w:t>
            </w:r>
            <w:r w:rsidRPr="00C415BB">
              <w:rPr>
                <w:sz w:val="22"/>
                <w:szCs w:val="22"/>
                <w:lang w:eastAsia="en-US"/>
              </w:rPr>
              <w:lastRenderedPageBreak/>
              <w:t>механизмов аккредитации субъектов малого предпринимательства на данном электронном ресурсе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Повышение интереса к участию в закупках субъектов малого предпринимательства, привлечение к закупкам неограниченного круга лиц (участников закупки)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4.4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Внедрение инструментов мониторинга</w:t>
            </w:r>
            <w:r w:rsidR="001A3263">
              <w:rPr>
                <w:sz w:val="22"/>
                <w:szCs w:val="22"/>
                <w:lang w:eastAsia="en-US"/>
              </w:rPr>
              <w:t xml:space="preserve"> </w:t>
            </w:r>
            <w:r w:rsidRPr="00C415BB">
              <w:rPr>
                <w:sz w:val="22"/>
                <w:szCs w:val="22"/>
                <w:lang w:eastAsia="en-US"/>
              </w:rPr>
              <w:t>в рамках региональной информационной системы в сфере закупок товаров, работ, услуг для обеспечения муниципальных нужд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Ранжирование заказчиков по степени эффективности закупочной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Внедрение и использование региональной автоматизированной системы мониторинга исполнения контрактов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Обеспечение </w:t>
            </w:r>
            <w:proofErr w:type="gramStart"/>
            <w:r w:rsidRPr="00C415BB">
              <w:rPr>
                <w:sz w:val="22"/>
                <w:szCs w:val="22"/>
                <w:lang w:eastAsia="en-US"/>
              </w:rPr>
              <w:t>мониторинга исполнения контрактов заказчиков Белгородской области</w:t>
            </w:r>
            <w:proofErr w:type="gramEnd"/>
            <w:r w:rsidRPr="00C415BB">
              <w:rPr>
                <w:sz w:val="22"/>
                <w:szCs w:val="22"/>
                <w:lang w:eastAsia="en-US"/>
              </w:rPr>
              <w:t xml:space="preserve"> путем внедрения электронного ресурса мониторинга исполнения контрактов</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proofErr w:type="gramStart"/>
            <w:r w:rsidRPr="00C415BB">
              <w:rPr>
                <w:rFonts w:eastAsia="Calibri"/>
                <w:sz w:val="22"/>
                <w:szCs w:val="22"/>
                <w:lang w:eastAsia="en-US"/>
              </w:rPr>
              <w:t>Участие в обучающих семинарах для участников закупок (заказчиков, поставщиков) по вопросам закупок, осуществляемых в соответствии</w:t>
            </w:r>
            <w:r w:rsidR="001A3263">
              <w:rPr>
                <w:rFonts w:eastAsia="Calibri"/>
                <w:sz w:val="22"/>
                <w:szCs w:val="22"/>
                <w:lang w:eastAsia="en-US"/>
              </w:rPr>
              <w:t xml:space="preserve"> </w:t>
            </w:r>
            <w:r w:rsidRPr="00C415BB">
              <w:rPr>
                <w:rFonts w:eastAsia="Calibri"/>
                <w:sz w:val="22"/>
                <w:szCs w:val="22"/>
                <w:lang w:eastAsia="en-US"/>
              </w:rPr>
              <w:t>с Федеральным законом от 5 апреля</w:t>
            </w:r>
            <w:r w:rsidR="001A3263">
              <w:rPr>
                <w:rFonts w:eastAsia="Calibri"/>
                <w:sz w:val="22"/>
                <w:szCs w:val="22"/>
                <w:lang w:eastAsia="en-US"/>
              </w:rPr>
              <w:t xml:space="preserve"> </w:t>
            </w:r>
            <w:r w:rsidRPr="00C415BB">
              <w:rPr>
                <w:rFonts w:eastAsia="Calibri"/>
                <w:sz w:val="22"/>
                <w:szCs w:val="22"/>
                <w:lang w:eastAsia="en-US"/>
              </w:rPr>
              <w:t>2013 года № 44-ФЗ «О контрактной системе в сфере закупок товаров, работ, услуг</w:t>
            </w:r>
            <w:r w:rsidR="001A3263">
              <w:rPr>
                <w:rFonts w:eastAsia="Calibri"/>
                <w:sz w:val="22"/>
                <w:szCs w:val="22"/>
                <w:lang w:eastAsia="en-US"/>
              </w:rPr>
              <w:t xml:space="preserve"> </w:t>
            </w:r>
            <w:r w:rsidRPr="00C415BB">
              <w:rPr>
                <w:rFonts w:eastAsia="Calibri"/>
                <w:sz w:val="22"/>
                <w:szCs w:val="22"/>
                <w:lang w:eastAsia="en-US"/>
              </w:rPr>
              <w:t>для обеспечения государственных</w:t>
            </w:r>
            <w:r w:rsidR="001A3263">
              <w:rPr>
                <w:rFonts w:eastAsia="Calibri"/>
                <w:sz w:val="22"/>
                <w:szCs w:val="22"/>
                <w:lang w:eastAsia="en-US"/>
              </w:rPr>
              <w:t xml:space="preserve"> </w:t>
            </w:r>
            <w:r w:rsidRPr="00C415BB">
              <w:rPr>
                <w:rFonts w:eastAsia="Calibri"/>
                <w:sz w:val="22"/>
                <w:szCs w:val="22"/>
                <w:lang w:eastAsia="en-US"/>
              </w:rPr>
              <w:t>и муниципальных нужд», Федеральным законом от 18 июля 2011 года № 223-ФЗ</w:t>
            </w:r>
            <w:r w:rsidR="001A3263">
              <w:rPr>
                <w:rFonts w:eastAsia="Calibri"/>
                <w:sz w:val="22"/>
                <w:szCs w:val="22"/>
                <w:lang w:eastAsia="en-US"/>
              </w:rPr>
              <w:t xml:space="preserve"> </w:t>
            </w:r>
            <w:r w:rsidRPr="00C415BB">
              <w:rPr>
                <w:rFonts w:eastAsia="Calibri"/>
                <w:sz w:val="22"/>
                <w:szCs w:val="22"/>
                <w:lang w:eastAsia="en-US"/>
              </w:rPr>
              <w:t>«О закупках товаров, работ, услуг отдельными видами юридических лиц»,</w:t>
            </w:r>
            <w:r w:rsidR="001A3263">
              <w:rPr>
                <w:rFonts w:eastAsia="Calibri"/>
                <w:sz w:val="22"/>
                <w:szCs w:val="22"/>
                <w:lang w:eastAsia="en-US"/>
              </w:rPr>
              <w:t xml:space="preserve"> </w:t>
            </w:r>
            <w:r w:rsidRPr="00C415BB">
              <w:rPr>
                <w:rFonts w:eastAsia="Calibri"/>
                <w:sz w:val="22"/>
                <w:szCs w:val="22"/>
                <w:lang w:eastAsia="en-US"/>
              </w:rPr>
              <w:t xml:space="preserve">в том числе </w:t>
            </w:r>
            <w:r w:rsidRPr="00C415BB">
              <w:rPr>
                <w:sz w:val="22"/>
                <w:szCs w:val="22"/>
                <w:lang w:eastAsia="en-US"/>
              </w:rPr>
              <w:t>по</w:t>
            </w:r>
            <w:proofErr w:type="gramEnd"/>
            <w:r w:rsidRPr="00C415BB">
              <w:rPr>
                <w:sz w:val="22"/>
                <w:szCs w:val="22"/>
                <w:lang w:eastAsia="en-US"/>
              </w:rPr>
              <w:t xml:space="preserve"> вопросу участия субъектов МСП в закупках крупнейших заказчиков</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rPr>
                <w:sz w:val="22"/>
                <w:szCs w:val="22"/>
                <w:lang w:eastAsia="en-US"/>
              </w:rPr>
            </w:pPr>
            <w:r w:rsidRPr="00C415BB">
              <w:rPr>
                <w:sz w:val="22"/>
                <w:szCs w:val="22"/>
                <w:lang w:eastAsia="en-US"/>
              </w:rPr>
              <w:t>Участие в не менее четырех обучающих мероприятиях в год</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4.7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b/>
                <w:sz w:val="22"/>
                <w:szCs w:val="22"/>
                <w:lang w:eastAsia="en-US"/>
              </w:rPr>
            </w:pPr>
            <w:r w:rsidRPr="00C415BB">
              <w:rPr>
                <w:rStyle w:val="af"/>
                <w:b w:val="0"/>
                <w:sz w:val="22"/>
                <w:szCs w:val="22"/>
                <w:lang w:eastAsia="en-US"/>
              </w:rPr>
              <w:t>Разработка типовых описаний объектов закупок, стандартизация требований</w:t>
            </w:r>
            <w:r w:rsidR="001A3263">
              <w:rPr>
                <w:rStyle w:val="af"/>
                <w:b w:val="0"/>
                <w:sz w:val="22"/>
                <w:szCs w:val="22"/>
                <w:lang w:eastAsia="en-US"/>
              </w:rPr>
              <w:t xml:space="preserve"> </w:t>
            </w:r>
            <w:r w:rsidRPr="00C415BB">
              <w:rPr>
                <w:rStyle w:val="af"/>
                <w:b w:val="0"/>
                <w:sz w:val="22"/>
                <w:szCs w:val="22"/>
                <w:lang w:eastAsia="en-US"/>
              </w:rPr>
              <w:t>в рамках нормирования в сфере закупок</w:t>
            </w:r>
            <w:r w:rsidR="001A3263">
              <w:rPr>
                <w:rStyle w:val="af"/>
                <w:b w:val="0"/>
                <w:sz w:val="22"/>
                <w:szCs w:val="22"/>
                <w:lang w:eastAsia="en-US"/>
              </w:rPr>
              <w:t xml:space="preserve"> </w:t>
            </w:r>
            <w:r w:rsidRPr="00C415BB">
              <w:rPr>
                <w:rStyle w:val="af"/>
                <w:b w:val="0"/>
                <w:sz w:val="22"/>
                <w:szCs w:val="22"/>
                <w:lang w:eastAsia="en-US"/>
              </w:rPr>
              <w:t>для</w:t>
            </w:r>
            <w:r w:rsidR="001A3263">
              <w:rPr>
                <w:rStyle w:val="af"/>
                <w:b w:val="0"/>
                <w:sz w:val="22"/>
                <w:szCs w:val="22"/>
                <w:lang w:eastAsia="en-US"/>
              </w:rPr>
              <w:t xml:space="preserve"> </w:t>
            </w:r>
            <w:r w:rsidRPr="00C415BB">
              <w:rPr>
                <w:rStyle w:val="af"/>
                <w:b w:val="0"/>
                <w:sz w:val="22"/>
                <w:szCs w:val="22"/>
                <w:lang w:eastAsia="en-US"/>
              </w:rPr>
              <w:t>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b/>
                <w:sz w:val="22"/>
                <w:szCs w:val="22"/>
                <w:lang w:eastAsia="en-US"/>
              </w:rPr>
            </w:pPr>
            <w:r w:rsidRPr="00C415BB">
              <w:rPr>
                <w:rStyle w:val="af"/>
                <w:b w:val="0"/>
                <w:sz w:val="22"/>
                <w:szCs w:val="22"/>
                <w:lang w:eastAsia="en-US"/>
              </w:rPr>
              <w:t>Оптимизация закупочной деятельности, снижение трудовых и временных ресурсов заказчика, исключение избыточных требований к товарам, работам, услугам, профессиональный подход в предметной области закупки, единообразие закупочных процедур</w:t>
            </w:r>
            <w:r w:rsidR="001A3263">
              <w:rPr>
                <w:rStyle w:val="af"/>
                <w:b w:val="0"/>
                <w:sz w:val="22"/>
                <w:szCs w:val="22"/>
                <w:lang w:eastAsia="en-US"/>
              </w:rPr>
              <w:t xml:space="preserve"> </w:t>
            </w:r>
            <w:r w:rsidRPr="00C415BB">
              <w:rPr>
                <w:rStyle w:val="af"/>
                <w:b w:val="0"/>
                <w:sz w:val="22"/>
                <w:szCs w:val="22"/>
                <w:lang w:eastAsia="en-US"/>
              </w:rPr>
              <w:t>и правоприменительной практики, развитие конкуренции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Отдел муниципальных закупок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4.8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Проведение мероприятий, направленных</w:t>
            </w:r>
            <w:r w:rsidR="001A3263">
              <w:rPr>
                <w:sz w:val="22"/>
                <w:szCs w:val="22"/>
                <w:lang w:eastAsia="en-US"/>
              </w:rPr>
              <w:t xml:space="preserve"> </w:t>
            </w:r>
            <w:r w:rsidRPr="00C415BB">
              <w:rPr>
                <w:sz w:val="22"/>
                <w:szCs w:val="22"/>
                <w:lang w:eastAsia="en-US"/>
              </w:rPr>
              <w:t xml:space="preserve">на повышение активности закупочной деятельности на конкурентной основе </w:t>
            </w:r>
            <w:r w:rsidRPr="00C415BB">
              <w:rPr>
                <w:sz w:val="22"/>
                <w:szCs w:val="22"/>
                <w:lang w:eastAsia="en-US"/>
              </w:rPr>
              <w:lastRenderedPageBreak/>
              <w:t>субъектами естественных монополий</w:t>
            </w:r>
            <w:r w:rsidR="001A3263">
              <w:rPr>
                <w:sz w:val="22"/>
                <w:szCs w:val="22"/>
                <w:lang w:eastAsia="en-US"/>
              </w:rPr>
              <w:t xml:space="preserve"> </w:t>
            </w:r>
            <w:r w:rsidRPr="00C415BB">
              <w:rPr>
                <w:sz w:val="22"/>
                <w:szCs w:val="22"/>
                <w:lang w:eastAsia="en-US"/>
              </w:rPr>
              <w:t>и компаниями с муниципальным участием</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Увеличение объемов закупок конкурентными способами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по строительству, транспорту, ЖКХ и ТЭК </w:t>
            </w:r>
            <w:r w:rsidRPr="00C415BB">
              <w:rPr>
                <w:sz w:val="22"/>
                <w:szCs w:val="22"/>
                <w:lang w:eastAsia="en-US"/>
              </w:rPr>
              <w:lastRenderedPageBreak/>
              <w:t xml:space="preserve">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144D8">
        <w:trPr>
          <w:trHeight w:val="470"/>
        </w:trPr>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spacing w:line="232" w:lineRule="auto"/>
              <w:ind w:right="-31"/>
              <w:jc w:val="center"/>
              <w:rPr>
                <w:b/>
                <w:sz w:val="22"/>
                <w:szCs w:val="22"/>
                <w:lang w:eastAsia="en-US"/>
              </w:rPr>
            </w:pPr>
            <w:r w:rsidRPr="00C415BB">
              <w:rPr>
                <w:b/>
                <w:sz w:val="22"/>
                <w:szCs w:val="22"/>
                <w:lang w:eastAsia="en-US"/>
              </w:rPr>
              <w:lastRenderedPageBreak/>
              <w:t>5. Развитие конкуренции в социальной сфере</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Организация деятельности</w:t>
            </w:r>
            <w:r w:rsidR="001A3263">
              <w:rPr>
                <w:sz w:val="22"/>
                <w:szCs w:val="22"/>
                <w:lang w:eastAsia="en-US"/>
              </w:rPr>
              <w:t xml:space="preserve"> </w:t>
            </w:r>
            <w:r w:rsidRPr="00C415BB">
              <w:rPr>
                <w:sz w:val="22"/>
                <w:szCs w:val="22"/>
                <w:lang w:eastAsia="en-US"/>
              </w:rPr>
              <w:t xml:space="preserve">развития государственно-частного партнерства на территории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b/>
                <w:sz w:val="22"/>
                <w:szCs w:val="22"/>
                <w:lang w:eastAsia="en-US"/>
              </w:rPr>
            </w:pPr>
            <w:r w:rsidRPr="00C415BB">
              <w:rPr>
                <w:sz w:val="22"/>
                <w:szCs w:val="22"/>
                <w:lang w:eastAsia="en-US"/>
              </w:rPr>
              <w:t>Создание условий для привлечения частных инвестиций в создание объектов социальной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spacing w:line="232" w:lineRule="auto"/>
              <w:jc w:val="center"/>
              <w:rPr>
                <w:rFonts w:ascii="Times New Roman" w:hAnsi="Times New Roman"/>
                <w:szCs w:val="22"/>
                <w:lang w:eastAsia="en-US"/>
              </w:rPr>
            </w:pPr>
            <w:r w:rsidRPr="00C415BB">
              <w:rPr>
                <w:rFonts w:ascii="Times New Roman" w:hAnsi="Times New Roman"/>
                <w:szCs w:val="22"/>
                <w:lang w:eastAsia="en-US"/>
              </w:rPr>
              <w:t xml:space="preserve">Управление экономического развития 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Разработка и утверждение нормативных правовых актов в сфере </w:t>
            </w:r>
            <w:proofErr w:type="spellStart"/>
            <w:r w:rsidRPr="00C415BB">
              <w:rPr>
                <w:sz w:val="22"/>
                <w:szCs w:val="22"/>
                <w:lang w:eastAsia="en-US"/>
              </w:rPr>
              <w:t>муниципально-частного</w:t>
            </w:r>
            <w:proofErr w:type="spellEnd"/>
            <w:r w:rsidRPr="00C415BB">
              <w:rPr>
                <w:sz w:val="22"/>
                <w:szCs w:val="22"/>
                <w:lang w:eastAsia="en-US"/>
              </w:rPr>
              <w:t xml:space="preserve"> партнерства в соответствии</w:t>
            </w:r>
            <w:r w:rsidR="001A3263">
              <w:rPr>
                <w:sz w:val="22"/>
                <w:szCs w:val="22"/>
                <w:lang w:eastAsia="en-US"/>
              </w:rPr>
              <w:t xml:space="preserve"> </w:t>
            </w:r>
            <w:r w:rsidRPr="00C415BB">
              <w:rPr>
                <w:sz w:val="22"/>
                <w:szCs w:val="22"/>
                <w:lang w:eastAsia="en-US"/>
              </w:rPr>
              <w:t xml:space="preserve">с действующим федеральным законодательством о </w:t>
            </w:r>
            <w:proofErr w:type="spellStart"/>
            <w:r w:rsidRPr="00C415BB">
              <w:rPr>
                <w:sz w:val="22"/>
                <w:szCs w:val="22"/>
                <w:lang w:eastAsia="en-US"/>
              </w:rPr>
              <w:t>муниципально-частном</w:t>
            </w:r>
            <w:proofErr w:type="spellEnd"/>
            <w:r w:rsidRPr="00C415BB">
              <w:rPr>
                <w:sz w:val="22"/>
                <w:szCs w:val="22"/>
                <w:lang w:eastAsia="en-US"/>
              </w:rPr>
              <w:t xml:space="preserve"> партнерстве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привлечения частных инвестиций в создание объектов социальной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экономического развития 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и ведение реестра проектов</w:t>
            </w:r>
            <w:r w:rsidR="001A3263">
              <w:rPr>
                <w:sz w:val="22"/>
                <w:szCs w:val="22"/>
                <w:lang w:eastAsia="en-US"/>
              </w:rPr>
              <w:t xml:space="preserve"> </w:t>
            </w:r>
            <w:r w:rsidRPr="00C415BB">
              <w:rPr>
                <w:sz w:val="22"/>
                <w:szCs w:val="22"/>
                <w:lang w:eastAsia="en-US"/>
              </w:rPr>
              <w:t xml:space="preserve">с использованием механизмов </w:t>
            </w:r>
            <w:proofErr w:type="spellStart"/>
            <w:r w:rsidRPr="00C415BB">
              <w:rPr>
                <w:sz w:val="22"/>
                <w:szCs w:val="22"/>
                <w:lang w:eastAsia="en-US"/>
              </w:rPr>
              <w:t>муниципально-частного</w:t>
            </w:r>
            <w:proofErr w:type="spellEnd"/>
            <w:r w:rsidRPr="00C415BB">
              <w:rPr>
                <w:sz w:val="22"/>
                <w:szCs w:val="22"/>
                <w:lang w:eastAsia="en-US"/>
              </w:rPr>
              <w:t xml:space="preserve"> партнерства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Формирование реестра проектов</w:t>
            </w:r>
            <w:r w:rsidR="001A3263">
              <w:rPr>
                <w:sz w:val="22"/>
                <w:szCs w:val="22"/>
                <w:lang w:eastAsia="en-US"/>
              </w:rPr>
              <w:t xml:space="preserve"> </w:t>
            </w:r>
            <w:r w:rsidRPr="00C415BB">
              <w:rPr>
                <w:sz w:val="22"/>
                <w:szCs w:val="22"/>
                <w:lang w:eastAsia="en-US"/>
              </w:rPr>
              <w:t xml:space="preserve">с использованием механизмов </w:t>
            </w:r>
            <w:proofErr w:type="spellStart"/>
            <w:r w:rsidRPr="00C415BB">
              <w:rPr>
                <w:sz w:val="22"/>
                <w:szCs w:val="22"/>
                <w:lang w:eastAsia="en-US"/>
              </w:rPr>
              <w:t>муниципально-част</w:t>
            </w:r>
            <w:r w:rsidR="00C415BB" w:rsidRPr="00C415BB">
              <w:rPr>
                <w:sz w:val="22"/>
                <w:szCs w:val="22"/>
                <w:lang w:eastAsia="en-US"/>
              </w:rPr>
              <w:t>ного</w:t>
            </w:r>
            <w:proofErr w:type="spellEnd"/>
            <w:r w:rsidR="00C415BB" w:rsidRPr="00C415BB">
              <w:rPr>
                <w:sz w:val="22"/>
                <w:szCs w:val="22"/>
                <w:lang w:eastAsia="en-US"/>
              </w:rPr>
              <w:t xml:space="preserve"> партнерства и размещение </w:t>
            </w:r>
            <w:r w:rsidRPr="00C415BB">
              <w:rPr>
                <w:sz w:val="22"/>
                <w:szCs w:val="22"/>
                <w:lang w:eastAsia="en-US"/>
              </w:rPr>
              <w:t xml:space="preserve">на сайте органов местного самоуправления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экономического развития 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привлечения частных инвестиций в создание объектов социальной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экономического развития администрации </w:t>
            </w:r>
            <w:proofErr w:type="spellStart"/>
            <w:r w:rsidRPr="00C415BB">
              <w:rPr>
                <w:rFonts w:ascii="Times New Roman" w:hAnsi="Times New Roman"/>
                <w:szCs w:val="22"/>
                <w:lang w:eastAsia="en-US"/>
              </w:rPr>
              <w:t>Грайворонского</w:t>
            </w:r>
            <w:proofErr w:type="spellEnd"/>
            <w:r w:rsidRPr="00C415BB">
              <w:rPr>
                <w:rFonts w:ascii="Times New Roman" w:hAnsi="Times New Roman"/>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5.5</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Оказание содействия в получении социально ориентированными некоммерческими организациями поддержки в форме субсидий, грантов из бюджета Белгородской области</w:t>
            </w:r>
          </w:p>
          <w:p w:rsidR="000C4C7A" w:rsidRPr="00C415BB" w:rsidRDefault="000C4C7A" w:rsidP="000C4C7A">
            <w:pPr>
              <w:widowControl w:val="0"/>
              <w:autoSpaceDE w:val="0"/>
              <w:autoSpaceDN w:val="0"/>
              <w:ind w:right="-3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Ежегодное предоставление субсидий</w:t>
            </w:r>
            <w:r w:rsidR="001A3263">
              <w:rPr>
                <w:sz w:val="22"/>
                <w:szCs w:val="22"/>
                <w:lang w:eastAsia="en-US"/>
              </w:rPr>
              <w:t xml:space="preserve"> </w:t>
            </w:r>
            <w:r w:rsidRPr="00C415BB">
              <w:rPr>
                <w:sz w:val="22"/>
                <w:szCs w:val="22"/>
                <w:lang w:eastAsia="en-US"/>
              </w:rPr>
              <w:t>из бюджета Белгородской области некоммерческим организациям, осуществляющим деятельность</w:t>
            </w:r>
            <w:r w:rsidR="001A3263">
              <w:rPr>
                <w:sz w:val="22"/>
                <w:szCs w:val="22"/>
                <w:lang w:eastAsia="en-US"/>
              </w:rPr>
              <w:t xml:space="preserve"> </w:t>
            </w:r>
            <w:r w:rsidRPr="00C415BB">
              <w:rPr>
                <w:sz w:val="22"/>
                <w:szCs w:val="22"/>
                <w:lang w:eastAsia="en-US"/>
              </w:rPr>
              <w:t>по развитию изобразительного искусства</w:t>
            </w:r>
            <w:r w:rsidR="001A3263">
              <w:rPr>
                <w:sz w:val="22"/>
                <w:szCs w:val="22"/>
                <w:lang w:eastAsia="en-US"/>
              </w:rPr>
              <w:t xml:space="preserve"> </w:t>
            </w:r>
            <w:r w:rsidRPr="00C415BB">
              <w:rPr>
                <w:sz w:val="22"/>
                <w:szCs w:val="22"/>
                <w:lang w:eastAsia="en-US"/>
              </w:rPr>
              <w:t xml:space="preserve">и литературного творчества на территории Белгородской области. Проведение ежегодного конкурса творческих проектов среди социально ориентированных некоммерческих </w:t>
            </w:r>
            <w:r w:rsidRPr="00C415BB">
              <w:rPr>
                <w:sz w:val="22"/>
                <w:szCs w:val="22"/>
                <w:lang w:eastAsia="en-US"/>
              </w:rPr>
              <w:lastRenderedPageBreak/>
              <w:t>организаций на получение грантов, направленных на их поддержку</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 xml:space="preserve">Управление социальной защиты населения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5.6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Информационное сопровождение деятельности социально ориентированных некоммерческих организаций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семинаров, форумов, консультаций, круглых столов с целью информационного сопровождения деятельности социально ориентированных 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 xml:space="preserve">Управление социальной защиты населения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Проведение обучения основам цифровой грамотности работников администрации городского округа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Обучение основам цифровой грамотности работников администрации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 xml:space="preserve">Отдел информационных технологий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Участие в Форуме информационных технологий «БИФ»</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shd w:val="clear" w:color="auto" w:fill="FFFFFF"/>
                <w:lang w:eastAsia="en-US"/>
              </w:rPr>
            </w:pPr>
            <w:r w:rsidRPr="00C415BB">
              <w:rPr>
                <w:sz w:val="22"/>
                <w:szCs w:val="22"/>
                <w:shd w:val="clear" w:color="auto" w:fill="FFFFFF"/>
                <w:lang w:eastAsia="en-US"/>
              </w:rPr>
              <w:t>2019</w:t>
            </w:r>
            <w:r w:rsidRPr="00C415BB">
              <w:rPr>
                <w:sz w:val="22"/>
                <w:szCs w:val="22"/>
                <w:lang w:eastAsia="en-US"/>
              </w:rPr>
              <w:t xml:space="preserve"> – </w:t>
            </w:r>
            <w:r w:rsidRPr="00C415BB">
              <w:rPr>
                <w:sz w:val="22"/>
                <w:szCs w:val="22"/>
                <w:shd w:val="clear" w:color="auto" w:fill="FFFFFF"/>
                <w:lang w:eastAsia="en-US"/>
              </w:rPr>
              <w:t>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3"/>
              <w:jc w:val="both"/>
              <w:rPr>
                <w:sz w:val="22"/>
                <w:szCs w:val="22"/>
                <w:lang w:eastAsia="en-US"/>
              </w:rPr>
            </w:pPr>
            <w:r w:rsidRPr="00C415BB">
              <w:rPr>
                <w:sz w:val="22"/>
                <w:szCs w:val="22"/>
                <w:lang w:eastAsia="en-US"/>
              </w:rPr>
              <w:t>Обсуждение ключевых вопросов</w:t>
            </w:r>
            <w:r w:rsidR="001A3263">
              <w:rPr>
                <w:sz w:val="22"/>
                <w:szCs w:val="22"/>
                <w:lang w:eastAsia="en-US"/>
              </w:rPr>
              <w:t xml:space="preserve"> </w:t>
            </w:r>
            <w:r w:rsidRPr="00C415BB">
              <w:rPr>
                <w:sz w:val="22"/>
                <w:szCs w:val="22"/>
                <w:lang w:eastAsia="en-US"/>
              </w:rPr>
              <w:t xml:space="preserve">и актуальных проблем развития цифровой экономики региона, подходов к решению </w:t>
            </w:r>
            <w:r w:rsidRPr="00C415BB">
              <w:rPr>
                <w:sz w:val="22"/>
                <w:szCs w:val="22"/>
                <w:lang w:val="en-US" w:eastAsia="en-US"/>
              </w:rPr>
              <w:t>IT</w:t>
            </w:r>
            <w:r w:rsidRPr="00C415BB">
              <w:rPr>
                <w:sz w:val="22"/>
                <w:szCs w:val="22"/>
                <w:lang w:eastAsia="en-US"/>
              </w:rPr>
              <w:t>-проектов, обучение основам цифровой грамотности населения региона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3"/>
              <w:jc w:val="center"/>
              <w:rPr>
                <w:sz w:val="22"/>
                <w:szCs w:val="22"/>
                <w:lang w:eastAsia="en-US"/>
              </w:rPr>
            </w:pPr>
            <w:r w:rsidRPr="00C415BB">
              <w:rPr>
                <w:sz w:val="22"/>
                <w:szCs w:val="22"/>
                <w:lang w:eastAsia="en-US"/>
              </w:rPr>
              <w:t xml:space="preserve">Отдел информационных технологий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5.9</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Развитие института наставничества</w:t>
            </w:r>
            <w:r w:rsidR="001A3263">
              <w:rPr>
                <w:sz w:val="22"/>
                <w:szCs w:val="22"/>
                <w:lang w:eastAsia="en-US"/>
              </w:rPr>
              <w:t xml:space="preserve"> </w:t>
            </w:r>
            <w:r w:rsidRPr="00C415BB">
              <w:rPr>
                <w:sz w:val="22"/>
                <w:szCs w:val="22"/>
                <w:lang w:eastAsia="en-US"/>
              </w:rPr>
              <w:t>в медицинских организациях городского округа, предусматривающего закрепление опытных специалистов за молодыми врачами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успешной адаптации молодых специалистов, приобретения ими необходимых профессиональных навыков</w:t>
            </w:r>
            <w:r w:rsidR="001A3263">
              <w:rPr>
                <w:sz w:val="22"/>
                <w:szCs w:val="22"/>
                <w:lang w:eastAsia="en-US"/>
              </w:rPr>
              <w:t xml:space="preserve"> </w:t>
            </w:r>
            <w:r w:rsidRPr="00C415BB">
              <w:rPr>
                <w:sz w:val="22"/>
                <w:szCs w:val="22"/>
                <w:lang w:eastAsia="en-US"/>
              </w:rPr>
              <w:t>и опыта работы, повышение профессионального мастерства и уровня компетенции специалистов</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ОГБУЗ «</w:t>
            </w:r>
            <w:proofErr w:type="spellStart"/>
            <w:r w:rsidRPr="00C415BB">
              <w:rPr>
                <w:sz w:val="22"/>
                <w:szCs w:val="22"/>
                <w:lang w:eastAsia="en-US"/>
              </w:rPr>
              <w:t>Грайворонская</w:t>
            </w:r>
            <w:proofErr w:type="spellEnd"/>
            <w:r w:rsidRPr="00C415BB">
              <w:rPr>
                <w:sz w:val="22"/>
                <w:szCs w:val="22"/>
                <w:lang w:eastAsia="en-US"/>
              </w:rPr>
              <w:t xml:space="preserve"> центральная районная больница» </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5.10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Реализация инновационных программ образовательных организаций </w:t>
            </w:r>
            <w:proofErr w:type="spellStart"/>
            <w:r w:rsidRPr="00C415BB">
              <w:rPr>
                <w:sz w:val="22"/>
                <w:szCs w:val="22"/>
                <w:shd w:val="clear" w:color="auto" w:fill="FFFFFF"/>
                <w:lang w:eastAsia="en-US"/>
              </w:rPr>
              <w:t>Грайворонского</w:t>
            </w:r>
            <w:proofErr w:type="spellEnd"/>
            <w:r w:rsidRPr="00C415BB">
              <w:rPr>
                <w:sz w:val="22"/>
                <w:szCs w:val="22"/>
                <w:shd w:val="clear" w:color="auto" w:fill="FFFFFF"/>
                <w:lang w:eastAsia="en-US"/>
              </w:rPr>
              <w:t xml:space="preserve"> городского округа, предусматривающих присвоение образовательной организации статуса «площадка – новатор»</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shd w:val="clear" w:color="auto" w:fill="FFFFFF"/>
                <w:lang w:eastAsia="en-US"/>
              </w:rPr>
            </w:pPr>
            <w:r w:rsidRPr="00C415BB">
              <w:rPr>
                <w:sz w:val="22"/>
                <w:szCs w:val="22"/>
                <w:shd w:val="clear" w:color="auto" w:fill="FFFFFF"/>
                <w:lang w:eastAsia="en-US"/>
              </w:rPr>
              <w:t>2019</w:t>
            </w:r>
            <w:r w:rsidRPr="00C415BB">
              <w:rPr>
                <w:sz w:val="22"/>
                <w:szCs w:val="22"/>
                <w:lang w:eastAsia="en-US"/>
              </w:rPr>
              <w:t xml:space="preserve"> – </w:t>
            </w:r>
            <w:r w:rsidRPr="00C415BB">
              <w:rPr>
                <w:sz w:val="22"/>
                <w:szCs w:val="22"/>
                <w:shd w:val="clear" w:color="auto" w:fill="FFFFFF"/>
                <w:lang w:eastAsia="en-US"/>
              </w:rPr>
              <w:t>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both"/>
              <w:rPr>
                <w:sz w:val="22"/>
                <w:szCs w:val="22"/>
                <w:lang w:eastAsia="en-US"/>
              </w:rPr>
            </w:pPr>
            <w:r w:rsidRPr="00C415BB">
              <w:rPr>
                <w:sz w:val="22"/>
                <w:szCs w:val="22"/>
                <w:lang w:eastAsia="en-US"/>
              </w:rPr>
              <w:t xml:space="preserve">Реализация инновационных программ образовательных организаций </w:t>
            </w:r>
            <w:proofErr w:type="spellStart"/>
            <w:r w:rsidRPr="00C415BB">
              <w:rPr>
                <w:sz w:val="22"/>
                <w:szCs w:val="22"/>
                <w:shd w:val="clear" w:color="auto" w:fill="FFFFFF"/>
                <w:lang w:eastAsia="en-US"/>
              </w:rPr>
              <w:t>Грайворонского</w:t>
            </w:r>
            <w:proofErr w:type="spellEnd"/>
            <w:r w:rsidRPr="00C415BB">
              <w:rPr>
                <w:sz w:val="22"/>
                <w:szCs w:val="22"/>
                <w:shd w:val="clear" w:color="auto" w:fill="FFFFFF"/>
                <w:lang w:eastAsia="en-US"/>
              </w:rPr>
              <w:t xml:space="preserve">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center"/>
              <w:rPr>
                <w:sz w:val="22"/>
                <w:szCs w:val="22"/>
                <w:lang w:eastAsia="en-US"/>
              </w:rPr>
            </w:pPr>
            <w:r w:rsidRPr="00C415BB">
              <w:rPr>
                <w:sz w:val="22"/>
                <w:szCs w:val="22"/>
                <w:lang w:eastAsia="en-US"/>
              </w:rPr>
              <w:t xml:space="preserve">Управление образования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5.11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jc w:val="both"/>
              <w:rPr>
                <w:sz w:val="22"/>
                <w:szCs w:val="22"/>
                <w:lang w:eastAsia="en-US"/>
              </w:rPr>
            </w:pPr>
            <w:r w:rsidRPr="00C415BB">
              <w:rPr>
                <w:sz w:val="22"/>
                <w:szCs w:val="22"/>
                <w:lang w:eastAsia="en-US"/>
              </w:rPr>
              <w:t xml:space="preserve">Создание материально-технической базы для реализации основных </w:t>
            </w:r>
            <w:r w:rsidRPr="00C415BB">
              <w:rPr>
                <w:sz w:val="22"/>
                <w:szCs w:val="22"/>
                <w:lang w:eastAsia="en-US"/>
              </w:rPr>
              <w:br/>
              <w:t xml:space="preserve">и дополнительных общеобразовательных программ цифрового, </w:t>
            </w:r>
            <w:proofErr w:type="spellStart"/>
            <w:proofErr w:type="gramStart"/>
            <w:r w:rsidRPr="00C415BB">
              <w:rPr>
                <w:sz w:val="22"/>
                <w:szCs w:val="22"/>
                <w:lang w:eastAsia="en-US"/>
              </w:rPr>
              <w:t>естественно-научного</w:t>
            </w:r>
            <w:proofErr w:type="spellEnd"/>
            <w:proofErr w:type="gramEnd"/>
            <w:r w:rsidRPr="00C415BB">
              <w:rPr>
                <w:sz w:val="22"/>
                <w:szCs w:val="22"/>
                <w:lang w:eastAsia="en-US"/>
              </w:rPr>
              <w:t>, техниче</w:t>
            </w:r>
            <w:r w:rsidR="00C415BB" w:rsidRPr="00C415BB">
              <w:rPr>
                <w:sz w:val="22"/>
                <w:szCs w:val="22"/>
                <w:lang w:eastAsia="en-US"/>
              </w:rPr>
              <w:t xml:space="preserve">ского и гуманитарного профилей </w:t>
            </w:r>
            <w:r w:rsidRPr="00C415BB">
              <w:rPr>
                <w:sz w:val="22"/>
                <w:szCs w:val="22"/>
                <w:lang w:eastAsia="en-US"/>
              </w:rPr>
              <w:t>в образовательных организациях, расп</w:t>
            </w:r>
            <w:r w:rsidR="00C415BB" w:rsidRPr="00C415BB">
              <w:rPr>
                <w:sz w:val="22"/>
                <w:szCs w:val="22"/>
                <w:lang w:eastAsia="en-US"/>
              </w:rPr>
              <w:t>оложенных в сельской местности</w:t>
            </w:r>
            <w:r w:rsidRPr="00C415BB">
              <w:rPr>
                <w:sz w:val="22"/>
                <w:szCs w:val="22"/>
                <w:lang w:eastAsia="en-US"/>
              </w:rPr>
              <w:t xml:space="preserve"> и малых городах</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Создание условий в сельской местности</w:t>
            </w:r>
            <w:r w:rsidR="001A3263">
              <w:rPr>
                <w:sz w:val="22"/>
                <w:szCs w:val="22"/>
                <w:lang w:eastAsia="en-US"/>
              </w:rPr>
              <w:t xml:space="preserve"> </w:t>
            </w:r>
            <w:r w:rsidRPr="00C415BB">
              <w:rPr>
                <w:sz w:val="22"/>
                <w:szCs w:val="22"/>
                <w:lang w:eastAsia="en-US"/>
              </w:rPr>
              <w:t xml:space="preserve">и малых городах для реализации общеобразовательных программ цифрового, </w:t>
            </w:r>
            <w:proofErr w:type="spellStart"/>
            <w:proofErr w:type="gramStart"/>
            <w:r w:rsidRPr="00C415BB">
              <w:rPr>
                <w:sz w:val="22"/>
                <w:szCs w:val="22"/>
                <w:lang w:eastAsia="en-US"/>
              </w:rPr>
              <w:t>естественно-научного</w:t>
            </w:r>
            <w:proofErr w:type="spellEnd"/>
            <w:proofErr w:type="gramEnd"/>
            <w:r w:rsidRPr="00C415BB">
              <w:rPr>
                <w:sz w:val="22"/>
                <w:szCs w:val="22"/>
                <w:lang w:eastAsia="en-US"/>
              </w:rPr>
              <w:t>, технического и гуманитарного профилей</w:t>
            </w:r>
            <w:r w:rsidR="001A3263">
              <w:rPr>
                <w:sz w:val="22"/>
                <w:szCs w:val="22"/>
                <w:lang w:eastAsia="en-US"/>
              </w:rPr>
              <w:t xml:space="preserve"> </w:t>
            </w:r>
            <w:r w:rsidRPr="00C415BB">
              <w:rPr>
                <w:sz w:val="22"/>
                <w:szCs w:val="22"/>
                <w:lang w:eastAsia="en-US"/>
              </w:rPr>
              <w:t>в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 xml:space="preserve">Управление образования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5.12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Участие в</w:t>
            </w:r>
            <w:r w:rsidR="001A3263">
              <w:rPr>
                <w:sz w:val="22"/>
                <w:szCs w:val="22"/>
                <w:lang w:eastAsia="en-US"/>
              </w:rPr>
              <w:t xml:space="preserve"> </w:t>
            </w:r>
            <w:r w:rsidRPr="00C415BB">
              <w:rPr>
                <w:sz w:val="22"/>
                <w:szCs w:val="22"/>
                <w:lang w:eastAsia="en-US"/>
              </w:rPr>
              <w:t xml:space="preserve">ежегодном детско-юношеском фестивале по робототехнике </w:t>
            </w:r>
            <w:proofErr w:type="spellStart"/>
            <w:r w:rsidRPr="00C415BB">
              <w:rPr>
                <w:sz w:val="22"/>
                <w:szCs w:val="22"/>
                <w:lang w:eastAsia="en-US"/>
              </w:rPr>
              <w:t>BelRobot</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Развитие логического мышления у детей</w:t>
            </w:r>
            <w:r w:rsidR="001A3263">
              <w:rPr>
                <w:sz w:val="22"/>
                <w:szCs w:val="22"/>
                <w:lang w:eastAsia="en-US"/>
              </w:rPr>
              <w:t xml:space="preserve"> </w:t>
            </w:r>
            <w:r w:rsidRPr="00C415BB">
              <w:rPr>
                <w:sz w:val="22"/>
                <w:szCs w:val="22"/>
                <w:lang w:eastAsia="en-US"/>
              </w:rPr>
              <w:t>и способности изучать новые технологии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образования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5.13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1A3263" w:rsidP="000C4C7A">
            <w:pPr>
              <w:widowControl w:val="0"/>
              <w:autoSpaceDE w:val="0"/>
              <w:autoSpaceDN w:val="0"/>
              <w:ind w:right="-31"/>
              <w:jc w:val="both"/>
              <w:rPr>
                <w:sz w:val="22"/>
                <w:szCs w:val="22"/>
                <w:lang w:eastAsia="en-US"/>
              </w:rPr>
            </w:pPr>
            <w:r>
              <w:rPr>
                <w:sz w:val="22"/>
                <w:szCs w:val="22"/>
                <w:lang w:eastAsia="en-US"/>
              </w:rPr>
              <w:t xml:space="preserve">Участие в фестивале идей </w:t>
            </w:r>
            <w:r w:rsidR="000C4C7A" w:rsidRPr="00C415BB">
              <w:rPr>
                <w:sz w:val="22"/>
                <w:szCs w:val="22"/>
                <w:lang w:eastAsia="en-US"/>
              </w:rPr>
              <w:t xml:space="preserve">и технологий </w:t>
            </w:r>
            <w:proofErr w:type="spellStart"/>
            <w:r w:rsidR="000C4C7A" w:rsidRPr="00C415BB">
              <w:rPr>
                <w:sz w:val="22"/>
                <w:szCs w:val="22"/>
                <w:lang w:val="en-US" w:eastAsia="en-US"/>
              </w:rPr>
              <w:t>Rukami</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Раскрытие творческого потенциала м</w:t>
            </w:r>
            <w:r w:rsidR="001A3263">
              <w:rPr>
                <w:sz w:val="22"/>
                <w:szCs w:val="22"/>
                <w:lang w:eastAsia="en-US"/>
              </w:rPr>
              <w:t>олодежи в области технического</w:t>
            </w:r>
            <w:r w:rsidRPr="00C415BB">
              <w:rPr>
                <w:sz w:val="22"/>
                <w:szCs w:val="22"/>
                <w:lang w:eastAsia="en-US"/>
              </w:rPr>
              <w:t xml:space="preserve"> и цифрового творчества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образования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6. Развитие кадрового и трудового потенциалов</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6.1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Информирование граждан о возможностях трудоустройства за пределами места постоянного проживания, в том числе</w:t>
            </w:r>
            <w:r w:rsidR="001A3263">
              <w:rPr>
                <w:sz w:val="22"/>
                <w:szCs w:val="22"/>
                <w:lang w:eastAsia="en-US"/>
              </w:rPr>
              <w:t xml:space="preserve"> </w:t>
            </w:r>
            <w:r w:rsidRPr="00C415BB">
              <w:rPr>
                <w:sz w:val="22"/>
                <w:szCs w:val="22"/>
                <w:lang w:eastAsia="en-US"/>
              </w:rPr>
              <w:t>на территориях приоритетного привлечения трудовых ресурсов</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Публикации в периодических печатных изданиях, пополнение рубрики</w:t>
            </w:r>
            <w:r w:rsidR="001A3263">
              <w:rPr>
                <w:sz w:val="22"/>
                <w:szCs w:val="22"/>
                <w:lang w:eastAsia="en-US"/>
              </w:rPr>
              <w:t xml:space="preserve"> </w:t>
            </w:r>
            <w:r w:rsidRPr="00C415BB">
              <w:rPr>
                <w:sz w:val="22"/>
                <w:szCs w:val="22"/>
                <w:lang w:eastAsia="en-US"/>
              </w:rPr>
              <w:t>на официальном сайте управления</w:t>
            </w:r>
            <w:r w:rsidR="001A3263">
              <w:rPr>
                <w:sz w:val="22"/>
                <w:szCs w:val="22"/>
                <w:lang w:eastAsia="en-US"/>
              </w:rPr>
              <w:t xml:space="preserve"> </w:t>
            </w:r>
            <w:r w:rsidRPr="00C415BB">
              <w:rPr>
                <w:sz w:val="22"/>
                <w:szCs w:val="22"/>
                <w:lang w:eastAsia="en-US"/>
              </w:rPr>
              <w:t>по труду и занятости населения области, включающей базу вакансий для граждан, желающих трудоустроиться за пределами постоянного места проживания</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Областное казенное учреждение «</w:t>
            </w:r>
            <w:proofErr w:type="spellStart"/>
            <w:r w:rsidRPr="00C415BB">
              <w:rPr>
                <w:sz w:val="22"/>
                <w:szCs w:val="22"/>
                <w:lang w:eastAsia="en-US"/>
              </w:rPr>
              <w:t>Грайворонский</w:t>
            </w:r>
            <w:proofErr w:type="spellEnd"/>
            <w:r w:rsidRPr="00C415BB">
              <w:rPr>
                <w:sz w:val="22"/>
                <w:szCs w:val="22"/>
                <w:lang w:eastAsia="en-US"/>
              </w:rPr>
              <w:t xml:space="preserve"> центр занятости населения»</w:t>
            </w:r>
          </w:p>
          <w:p w:rsidR="000C4C7A" w:rsidRPr="00C415BB" w:rsidRDefault="000C4C7A" w:rsidP="000C4C7A">
            <w:pPr>
              <w:widowControl w:val="0"/>
              <w:autoSpaceDE w:val="0"/>
              <w:autoSpaceDN w:val="0"/>
              <w:jc w:val="center"/>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6.2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Проведение социологических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Выявление факторов, влияющих</w:t>
            </w:r>
            <w:r w:rsidR="001A3263">
              <w:rPr>
                <w:sz w:val="22"/>
                <w:szCs w:val="22"/>
                <w:lang w:eastAsia="en-US"/>
              </w:rPr>
              <w:t xml:space="preserve"> </w:t>
            </w:r>
            <w:r w:rsidRPr="00C415BB">
              <w:rPr>
                <w:sz w:val="22"/>
                <w:szCs w:val="22"/>
                <w:lang w:eastAsia="en-US"/>
              </w:rPr>
              <w:t>на трудоустройство за пределами места постоянного проживания</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Областное казенное учреждение «</w:t>
            </w:r>
            <w:proofErr w:type="spellStart"/>
            <w:r w:rsidRPr="00C415BB">
              <w:rPr>
                <w:sz w:val="22"/>
                <w:szCs w:val="22"/>
                <w:lang w:eastAsia="en-US"/>
              </w:rPr>
              <w:t>Грайворонский</w:t>
            </w:r>
            <w:proofErr w:type="spellEnd"/>
            <w:r w:rsidRPr="00C415BB">
              <w:rPr>
                <w:sz w:val="22"/>
                <w:szCs w:val="22"/>
                <w:lang w:eastAsia="en-US"/>
              </w:rPr>
              <w:t xml:space="preserve"> центр занятости населения»</w:t>
            </w:r>
          </w:p>
          <w:p w:rsidR="000C4C7A" w:rsidRPr="00C415BB" w:rsidRDefault="000C4C7A" w:rsidP="000C4C7A">
            <w:pPr>
              <w:widowControl w:val="0"/>
              <w:autoSpaceDE w:val="0"/>
              <w:autoSpaceDN w:val="0"/>
              <w:jc w:val="center"/>
              <w:rPr>
                <w:sz w:val="22"/>
                <w:szCs w:val="22"/>
                <w:lang w:eastAsia="en-US"/>
              </w:rPr>
            </w:pP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7. Развитие инновационного потенциала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7.1</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Подготовка информации и участие в заседаниях межведомственных рабочих групп Совета по </w:t>
            </w:r>
            <w:proofErr w:type="spellStart"/>
            <w:r w:rsidRPr="00C415BB">
              <w:rPr>
                <w:sz w:val="22"/>
                <w:szCs w:val="22"/>
                <w:lang w:eastAsia="en-US"/>
              </w:rPr>
              <w:t>инновационно-технологическому</w:t>
            </w:r>
            <w:proofErr w:type="spellEnd"/>
            <w:r w:rsidR="001A3263">
              <w:rPr>
                <w:sz w:val="22"/>
                <w:szCs w:val="22"/>
                <w:lang w:eastAsia="en-US"/>
              </w:rPr>
              <w:t xml:space="preserve"> </w:t>
            </w:r>
            <w:r w:rsidRPr="00C415BB">
              <w:rPr>
                <w:sz w:val="22"/>
                <w:szCs w:val="22"/>
                <w:lang w:eastAsia="en-US"/>
              </w:rPr>
              <w:t>развитию области</w:t>
            </w:r>
          </w:p>
          <w:p w:rsidR="000C4C7A" w:rsidRPr="00C415BB" w:rsidRDefault="000C4C7A" w:rsidP="000C4C7A">
            <w:pPr>
              <w:widowControl w:val="0"/>
              <w:autoSpaceDE w:val="0"/>
              <w:autoSpaceDN w:val="0"/>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both"/>
              <w:rPr>
                <w:sz w:val="22"/>
                <w:szCs w:val="22"/>
                <w:lang w:eastAsia="en-US"/>
              </w:rPr>
            </w:pPr>
            <w:r w:rsidRPr="00C415BB">
              <w:rPr>
                <w:sz w:val="22"/>
                <w:szCs w:val="22"/>
                <w:lang w:eastAsia="en-US"/>
              </w:rPr>
              <w:t>Подготовка информации по</w:t>
            </w:r>
            <w:r w:rsidR="001A3263">
              <w:rPr>
                <w:sz w:val="22"/>
                <w:szCs w:val="22"/>
                <w:lang w:eastAsia="en-US"/>
              </w:rPr>
              <w:t xml:space="preserve"> </w:t>
            </w:r>
            <w:r w:rsidRPr="00C415BB">
              <w:rPr>
                <w:sz w:val="22"/>
                <w:szCs w:val="22"/>
                <w:lang w:eastAsia="en-US"/>
              </w:rPr>
              <w:t>взаимодействию власти, бизнеса, образовательных организаций высшего образования в рамках работы межведомственных рабочих групп Совета по </w:t>
            </w:r>
            <w:proofErr w:type="spellStart"/>
            <w:r w:rsidRPr="00C415BB">
              <w:rPr>
                <w:sz w:val="22"/>
                <w:szCs w:val="22"/>
                <w:lang w:eastAsia="en-US"/>
              </w:rPr>
              <w:t>инновационно-технологическому</w:t>
            </w:r>
            <w:proofErr w:type="spellEnd"/>
            <w:r w:rsidRPr="00C415BB">
              <w:rPr>
                <w:sz w:val="22"/>
                <w:szCs w:val="22"/>
                <w:lang w:eastAsia="en-US"/>
              </w:rPr>
              <w:t xml:space="preserve"> развитию области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center"/>
              <w:rPr>
                <w:sz w:val="22"/>
                <w:szCs w:val="22"/>
                <w:lang w:eastAsia="en-US"/>
              </w:rPr>
            </w:pPr>
            <w:r w:rsidRPr="00C415BB">
              <w:rPr>
                <w:sz w:val="22"/>
                <w:szCs w:val="22"/>
                <w:lang w:eastAsia="en-US"/>
              </w:rPr>
              <w:t xml:space="preserve">Все структурные подразделения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7.2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Организация участия представителей городского округа в Форуме «Предпринимательство: Инновации</w:t>
            </w:r>
            <w:r w:rsidR="001A3263">
              <w:rPr>
                <w:sz w:val="22"/>
                <w:szCs w:val="22"/>
                <w:lang w:eastAsia="en-US"/>
              </w:rPr>
              <w:t xml:space="preserve"> </w:t>
            </w:r>
            <w:r w:rsidRPr="00C415BB">
              <w:rPr>
                <w:sz w:val="22"/>
                <w:szCs w:val="22"/>
                <w:lang w:eastAsia="en-US"/>
              </w:rPr>
              <w:t>и Инвестиции»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both"/>
              <w:rPr>
                <w:sz w:val="22"/>
                <w:szCs w:val="22"/>
                <w:lang w:eastAsia="en-US"/>
              </w:rPr>
            </w:pPr>
            <w:r w:rsidRPr="00C415BB">
              <w:rPr>
                <w:sz w:val="22"/>
                <w:szCs w:val="22"/>
                <w:lang w:eastAsia="en-US"/>
              </w:rPr>
              <w:t>Организация взаимодействия власти, бизнеса и науки на площадке форума</w:t>
            </w:r>
            <w:r w:rsidR="001A3263">
              <w:rPr>
                <w:sz w:val="22"/>
                <w:szCs w:val="22"/>
                <w:lang w:eastAsia="en-US"/>
              </w:rPr>
              <w:t xml:space="preserve"> </w:t>
            </w:r>
            <w:r w:rsidRPr="00C415BB">
              <w:rPr>
                <w:sz w:val="22"/>
                <w:szCs w:val="22"/>
                <w:lang w:eastAsia="en-US"/>
              </w:rPr>
              <w:t>в целях привлечения инвестиций</w:t>
            </w:r>
            <w:r w:rsidR="001A3263">
              <w:rPr>
                <w:sz w:val="22"/>
                <w:szCs w:val="22"/>
                <w:lang w:eastAsia="en-US"/>
              </w:rPr>
              <w:t xml:space="preserve"> </w:t>
            </w:r>
            <w:r w:rsidRPr="00C415BB">
              <w:rPr>
                <w:sz w:val="22"/>
                <w:szCs w:val="22"/>
                <w:lang w:eastAsia="en-US"/>
              </w:rPr>
              <w:t>и внедрения инноваций в регионе</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p w:rsidR="000C4C7A" w:rsidRPr="00C415BB" w:rsidRDefault="000C4C7A" w:rsidP="000C4C7A">
            <w:pPr>
              <w:widowControl w:val="0"/>
              <w:autoSpaceDE w:val="0"/>
              <w:autoSpaceDN w:val="0"/>
              <w:ind w:right="-31"/>
              <w:jc w:val="center"/>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7.3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adjustRightInd w:val="0"/>
              <w:jc w:val="both"/>
              <w:rPr>
                <w:sz w:val="22"/>
                <w:szCs w:val="22"/>
                <w:lang w:eastAsia="en-US"/>
              </w:rPr>
            </w:pPr>
            <w:r w:rsidRPr="00C415BB">
              <w:rPr>
                <w:sz w:val="22"/>
                <w:szCs w:val="22"/>
                <w:lang w:eastAsia="en-US"/>
              </w:rPr>
              <w:t>Участие в</w:t>
            </w:r>
            <w:r w:rsidR="001A3263">
              <w:rPr>
                <w:sz w:val="22"/>
                <w:szCs w:val="22"/>
                <w:lang w:eastAsia="en-US"/>
              </w:rPr>
              <w:t xml:space="preserve"> </w:t>
            </w:r>
            <w:r w:rsidRPr="00C415BB">
              <w:rPr>
                <w:sz w:val="22"/>
                <w:szCs w:val="22"/>
                <w:lang w:eastAsia="en-US"/>
              </w:rPr>
              <w:t>ярмарках</w:t>
            </w:r>
            <w:r w:rsidR="001A3263">
              <w:rPr>
                <w:sz w:val="22"/>
                <w:szCs w:val="22"/>
                <w:lang w:eastAsia="en-US"/>
              </w:rPr>
              <w:t xml:space="preserve"> </w:t>
            </w:r>
            <w:r w:rsidRPr="00C415BB">
              <w:rPr>
                <w:sz w:val="22"/>
                <w:szCs w:val="22"/>
                <w:lang w:eastAsia="en-US"/>
              </w:rPr>
              <w:t xml:space="preserve">проектов </w:t>
            </w:r>
            <w:proofErr w:type="spellStart"/>
            <w:r w:rsidRPr="00C415BB">
              <w:rPr>
                <w:sz w:val="22"/>
                <w:szCs w:val="22"/>
                <w:lang w:eastAsia="en-US"/>
              </w:rPr>
              <w:t>StartUp:Land</w:t>
            </w:r>
            <w:proofErr w:type="spellEnd"/>
            <w:r w:rsidRPr="00C415BB">
              <w:rPr>
                <w:sz w:val="22"/>
                <w:szCs w:val="22"/>
                <w:lang w:eastAsia="en-US"/>
              </w:rPr>
              <w:t xml:space="preserve"> по приоритетным направлениям технологического развития региона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Увеличение возможности хозяйствующих субъектов по внедрению новых технологических решений за счет популяризации инновационных проектов по приоритетным направлениям технологического развития региона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экономического развития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0C4C7A">
            <w:pPr>
              <w:widowControl w:val="0"/>
              <w:autoSpaceDE w:val="0"/>
              <w:autoSpaceDN w:val="0"/>
              <w:jc w:val="center"/>
              <w:rPr>
                <w:sz w:val="22"/>
                <w:szCs w:val="22"/>
                <w:lang w:eastAsia="en-US"/>
              </w:rPr>
            </w:pP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8. Развитие механизмов общественного </w:t>
            </w:r>
            <w:proofErr w:type="gramStart"/>
            <w:r w:rsidRPr="00C415BB">
              <w:rPr>
                <w:b/>
                <w:sz w:val="22"/>
                <w:szCs w:val="22"/>
                <w:lang w:eastAsia="en-US"/>
              </w:rPr>
              <w:t>контроля за</w:t>
            </w:r>
            <w:proofErr w:type="gramEnd"/>
            <w:r w:rsidRPr="00C415BB">
              <w:rPr>
                <w:b/>
                <w:sz w:val="22"/>
                <w:szCs w:val="22"/>
                <w:lang w:eastAsia="en-US"/>
              </w:rPr>
              <w:t xml:space="preserve"> деятельностью субъектов естественных монополий</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8.1</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w:t>
            </w:r>
          </w:p>
          <w:p w:rsidR="000C4C7A" w:rsidRPr="00C415BB" w:rsidRDefault="000C4C7A" w:rsidP="000C4C7A">
            <w:pPr>
              <w:widowControl w:val="0"/>
              <w:autoSpaceDE w:val="0"/>
              <w:autoSpaceDN w:val="0"/>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val="en-US" w:eastAsia="en-US"/>
              </w:rPr>
              <w:t>201</w:t>
            </w:r>
            <w:r w:rsidRPr="00C415BB">
              <w:rPr>
                <w:sz w:val="22"/>
                <w:szCs w:val="22"/>
                <w:lang w:eastAsia="en-US"/>
              </w:rPr>
              <w:t xml:space="preserve">9 – </w:t>
            </w:r>
            <w:r w:rsidRPr="00C415BB">
              <w:rPr>
                <w:sz w:val="22"/>
                <w:szCs w:val="22"/>
                <w:lang w:val="en-US" w:eastAsia="en-US"/>
              </w:rPr>
              <w:t>202</w:t>
            </w:r>
            <w:r w:rsidRPr="00C415BB">
              <w:rPr>
                <w:sz w:val="22"/>
                <w:szCs w:val="22"/>
                <w:lang w:eastAsia="en-US"/>
              </w:rPr>
              <w:t>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Повышение качества товаров и услуг, предоставляемых субъектами естественных монополий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25"/>
              <w:shd w:val="clear" w:color="auto" w:fill="auto"/>
              <w:autoSpaceDE w:val="0"/>
              <w:autoSpaceDN w:val="0"/>
              <w:spacing w:before="0" w:line="240" w:lineRule="auto"/>
              <w:rPr>
                <w:rFonts w:eastAsia="Calibri"/>
                <w:sz w:val="22"/>
                <w:szCs w:val="22"/>
              </w:rPr>
            </w:pPr>
            <w:r w:rsidRPr="00C415BB">
              <w:rPr>
                <w:sz w:val="22"/>
                <w:szCs w:val="22"/>
              </w:rPr>
              <w:t xml:space="preserve">Управление по строительству, транспорту, ЖКХ и ТЭК администрации </w:t>
            </w:r>
            <w:proofErr w:type="spellStart"/>
            <w:r w:rsidRPr="00C415BB">
              <w:rPr>
                <w:sz w:val="22"/>
                <w:szCs w:val="22"/>
              </w:rPr>
              <w:t>Грайворонского</w:t>
            </w:r>
            <w:proofErr w:type="spellEnd"/>
            <w:r w:rsidRPr="00C415BB">
              <w:rPr>
                <w:sz w:val="22"/>
                <w:szCs w:val="22"/>
              </w:rPr>
              <w:t xml:space="preserve">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8.2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trike/>
                <w:sz w:val="22"/>
                <w:szCs w:val="22"/>
                <w:lang w:eastAsia="en-US"/>
              </w:rPr>
            </w:pPr>
            <w:r w:rsidRPr="00C415BB">
              <w:rPr>
                <w:sz w:val="22"/>
                <w:szCs w:val="22"/>
                <w:lang w:eastAsia="en-US"/>
              </w:rPr>
              <w:t>Анализ удовлетворенности качеством товаров, работ, услуг на рынках, включенных</w:t>
            </w:r>
            <w:r w:rsidR="001A3263">
              <w:rPr>
                <w:sz w:val="22"/>
                <w:szCs w:val="22"/>
                <w:lang w:eastAsia="en-US"/>
              </w:rPr>
              <w:t xml:space="preserve"> в перечень товарных рынков, </w:t>
            </w:r>
            <w:r w:rsidRPr="00C415BB">
              <w:rPr>
                <w:sz w:val="22"/>
                <w:szCs w:val="22"/>
                <w:lang w:eastAsia="en-US"/>
              </w:rPr>
              <w:t xml:space="preserve">на которых присутствуют субъекты естественных монополий </w:t>
            </w:r>
            <w:proofErr w:type="gramStart"/>
            <w:r w:rsidRPr="00C415BB">
              <w:rPr>
                <w:sz w:val="22"/>
                <w:szCs w:val="22"/>
                <w:lang w:eastAsia="en-US"/>
              </w:rPr>
              <w:t>лок</w:t>
            </w:r>
            <w:r w:rsidR="001A3263">
              <w:rPr>
                <w:sz w:val="22"/>
                <w:szCs w:val="22"/>
                <w:lang w:eastAsia="en-US"/>
              </w:rPr>
              <w:t>ального</w:t>
            </w:r>
            <w:proofErr w:type="gramEnd"/>
            <w:r w:rsidR="001A3263">
              <w:rPr>
                <w:sz w:val="22"/>
                <w:szCs w:val="22"/>
                <w:lang w:eastAsia="en-US"/>
              </w:rPr>
              <w:t xml:space="preserve"> </w:t>
            </w:r>
            <w:r w:rsidRPr="00C415BB">
              <w:rPr>
                <w:sz w:val="22"/>
                <w:szCs w:val="22"/>
                <w:lang w:eastAsia="en-US"/>
              </w:rPr>
              <w:t>и региональных уровней, со стороны субъектов предпринимательской деятельности, взаимодействующи</w:t>
            </w:r>
            <w:r w:rsidR="001A3263">
              <w:rPr>
                <w:sz w:val="22"/>
                <w:szCs w:val="22"/>
                <w:lang w:eastAsia="en-US"/>
              </w:rPr>
              <w:t>х</w:t>
            </w:r>
            <w:r w:rsidRPr="00C415BB">
              <w:rPr>
                <w:sz w:val="22"/>
                <w:szCs w:val="22"/>
                <w:lang w:eastAsia="en-US"/>
              </w:rPr>
              <w:t xml:space="preserve"> с субъектами естественных мон</w:t>
            </w:r>
            <w:r w:rsidR="001A3263">
              <w:rPr>
                <w:sz w:val="22"/>
                <w:szCs w:val="22"/>
                <w:lang w:eastAsia="en-US"/>
              </w:rPr>
              <w:t xml:space="preserve">ополий, </w:t>
            </w:r>
            <w:r w:rsidRPr="00C415BB">
              <w:rPr>
                <w:sz w:val="22"/>
                <w:szCs w:val="22"/>
                <w:lang w:eastAsia="en-US"/>
              </w:rPr>
              <w:t>а также со стороны потребител</w:t>
            </w:r>
            <w:r w:rsidR="001A3263">
              <w:rPr>
                <w:sz w:val="22"/>
                <w:szCs w:val="22"/>
                <w:lang w:eastAsia="en-US"/>
              </w:rPr>
              <w:t xml:space="preserve">ей товаров </w:t>
            </w:r>
            <w:r w:rsidRPr="00C415BB">
              <w:rPr>
                <w:sz w:val="22"/>
                <w:szCs w:val="22"/>
                <w:lang w:eastAsia="en-US"/>
              </w:rPr>
              <w:t>и услуг, предоставляемых субъектами естественных монополий</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val="en-US" w:eastAsia="en-US"/>
              </w:rPr>
              <w:t>201</w:t>
            </w:r>
            <w:r w:rsidRPr="00C415BB">
              <w:rPr>
                <w:sz w:val="22"/>
                <w:szCs w:val="22"/>
                <w:lang w:eastAsia="en-US"/>
              </w:rPr>
              <w:t xml:space="preserve">9 – </w:t>
            </w:r>
            <w:r w:rsidRPr="00C415BB">
              <w:rPr>
                <w:sz w:val="22"/>
                <w:szCs w:val="22"/>
                <w:lang w:val="en-US" w:eastAsia="en-US"/>
              </w:rPr>
              <w:t>202</w:t>
            </w:r>
            <w:r w:rsidRPr="00C415BB">
              <w:rPr>
                <w:sz w:val="22"/>
                <w:szCs w:val="22"/>
                <w:lang w:eastAsia="en-US"/>
              </w:rPr>
              <w:t>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25"/>
              <w:shd w:val="clear" w:color="auto" w:fill="auto"/>
              <w:autoSpaceDE w:val="0"/>
              <w:autoSpaceDN w:val="0"/>
              <w:spacing w:before="0" w:line="240" w:lineRule="auto"/>
              <w:rPr>
                <w:rFonts w:eastAsia="Calibri"/>
                <w:sz w:val="22"/>
                <w:szCs w:val="22"/>
              </w:rPr>
            </w:pPr>
            <w:r w:rsidRPr="00C415BB">
              <w:rPr>
                <w:sz w:val="22"/>
                <w:szCs w:val="22"/>
              </w:rPr>
              <w:t xml:space="preserve">Повышение качества товаров и услуг, предоставляемых субъектами естественных монополий </w:t>
            </w:r>
            <w:r w:rsidRPr="00C415BB">
              <w:rPr>
                <w:rFonts w:eastAsia="Calibri"/>
                <w:sz w:val="22"/>
                <w:szCs w:val="22"/>
              </w:rPr>
              <w:t>на рынках, включенных в перечень товарных рынков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25"/>
              <w:shd w:val="clear" w:color="auto" w:fill="auto"/>
              <w:autoSpaceDE w:val="0"/>
              <w:autoSpaceDN w:val="0"/>
              <w:spacing w:before="0" w:line="240" w:lineRule="auto"/>
              <w:jc w:val="center"/>
              <w:rPr>
                <w:rFonts w:eastAsia="Calibri"/>
                <w:sz w:val="22"/>
                <w:szCs w:val="22"/>
              </w:rPr>
            </w:pPr>
            <w:r w:rsidRPr="00C415BB">
              <w:rPr>
                <w:rFonts w:eastAsia="Calibri"/>
                <w:sz w:val="22"/>
                <w:szCs w:val="22"/>
              </w:rPr>
              <w:t xml:space="preserve">Управление экономического развития администрации </w:t>
            </w:r>
            <w:proofErr w:type="spellStart"/>
            <w:r w:rsidRPr="00C415BB">
              <w:rPr>
                <w:rFonts w:eastAsia="Calibri"/>
                <w:sz w:val="22"/>
                <w:szCs w:val="22"/>
              </w:rPr>
              <w:t>Грайворонского</w:t>
            </w:r>
            <w:proofErr w:type="spellEnd"/>
            <w:r w:rsidRPr="00C415BB">
              <w:rPr>
                <w:rFonts w:eastAsia="Calibri"/>
                <w:sz w:val="22"/>
                <w:szCs w:val="22"/>
              </w:rPr>
              <w:t xml:space="preserve"> городского округа</w:t>
            </w:r>
          </w:p>
          <w:p w:rsidR="000C4C7A" w:rsidRPr="00C415BB" w:rsidRDefault="000C4C7A" w:rsidP="000C4C7A">
            <w:pPr>
              <w:pStyle w:val="25"/>
              <w:shd w:val="clear" w:color="auto" w:fill="auto"/>
              <w:autoSpaceDE w:val="0"/>
              <w:autoSpaceDN w:val="0"/>
              <w:spacing w:before="0" w:line="240" w:lineRule="auto"/>
              <w:jc w:val="center"/>
              <w:rPr>
                <w:rFonts w:eastAsia="Calibri"/>
                <w:sz w:val="22"/>
                <w:szCs w:val="22"/>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8.3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Размещение информации об уровне тарифов на товары и услуги субъектов естественных монополий, механизмах общественного </w:t>
            </w:r>
            <w:proofErr w:type="gramStart"/>
            <w:r w:rsidRPr="00C415BB">
              <w:rPr>
                <w:sz w:val="22"/>
                <w:szCs w:val="22"/>
                <w:lang w:eastAsia="en-US"/>
              </w:rPr>
              <w:t>контроля за</w:t>
            </w:r>
            <w:proofErr w:type="gramEnd"/>
            <w:r w:rsidRPr="00C415BB">
              <w:rPr>
                <w:sz w:val="22"/>
                <w:szCs w:val="22"/>
                <w:lang w:eastAsia="en-US"/>
              </w:rPr>
              <w:t xml:space="preserve"> деятельностью субъектов естественных монополий на официальном сайте органов местного самоуправления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Обеспечение информацией потребителей товаров и услуг субъектов естественных монополий</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Управление по строительству, транспорту, ЖКХ и ТЭК администрации </w:t>
            </w:r>
            <w:proofErr w:type="spellStart"/>
            <w:r w:rsidRPr="00C415BB">
              <w:rPr>
                <w:sz w:val="22"/>
                <w:szCs w:val="22"/>
                <w:lang w:eastAsia="en-US"/>
              </w:rPr>
              <w:t>Грайворонского</w:t>
            </w:r>
            <w:proofErr w:type="spellEnd"/>
            <w:r w:rsidRPr="00C415BB">
              <w:rPr>
                <w:sz w:val="22"/>
                <w:szCs w:val="22"/>
                <w:lang w:eastAsia="en-US"/>
              </w:rPr>
              <w:t xml:space="preserve"> городского округа</w:t>
            </w:r>
          </w:p>
        </w:tc>
      </w:tr>
    </w:tbl>
    <w:p w:rsidR="000C4C7A" w:rsidRPr="00C415BB" w:rsidRDefault="000C4C7A" w:rsidP="000C4C7A">
      <w:pPr>
        <w:pStyle w:val="ad"/>
        <w:spacing w:after="0" w:line="240" w:lineRule="auto"/>
        <w:ind w:left="0"/>
        <w:rPr>
          <w:rFonts w:ascii="Times New Roman" w:hAnsi="Times New Roman"/>
          <w:b/>
        </w:rPr>
      </w:pPr>
    </w:p>
    <w:p w:rsidR="000C4C7A" w:rsidRPr="00C415BB" w:rsidRDefault="000C4C7A" w:rsidP="000C4C7A">
      <w:pPr>
        <w:pStyle w:val="ad"/>
        <w:spacing w:after="0" w:line="240" w:lineRule="auto"/>
        <w:ind w:left="0"/>
        <w:jc w:val="center"/>
        <w:rPr>
          <w:rFonts w:ascii="Times New Roman" w:hAnsi="Times New Roman"/>
          <w:b/>
        </w:rPr>
      </w:pPr>
      <w:r w:rsidRPr="00C415BB">
        <w:rPr>
          <w:rFonts w:ascii="Times New Roman" w:hAnsi="Times New Roman"/>
          <w:b/>
        </w:rPr>
        <w:t xml:space="preserve"> Раздел III.</w:t>
      </w:r>
      <w:r w:rsidR="001A3263">
        <w:rPr>
          <w:rFonts w:ascii="Times New Roman" w:hAnsi="Times New Roman"/>
          <w:b/>
        </w:rPr>
        <w:t xml:space="preserve"> </w:t>
      </w:r>
      <w:r w:rsidRPr="00C415BB">
        <w:rPr>
          <w:rFonts w:ascii="Times New Roman" w:hAnsi="Times New Roman"/>
          <w:b/>
        </w:rPr>
        <w:t>Мероприятия</w:t>
      </w:r>
      <w:r w:rsidR="001A3263">
        <w:rPr>
          <w:rFonts w:ascii="Times New Roman" w:hAnsi="Times New Roman"/>
          <w:b/>
        </w:rPr>
        <w:t xml:space="preserve"> </w:t>
      </w:r>
      <w:r w:rsidRPr="00C415BB">
        <w:rPr>
          <w:rFonts w:ascii="Times New Roman" w:hAnsi="Times New Roman"/>
          <w:b/>
        </w:rPr>
        <w:t xml:space="preserve">по содействию развитию конкуренции на товарных рынках </w:t>
      </w:r>
      <w:proofErr w:type="spellStart"/>
      <w:r w:rsidRPr="00C415BB">
        <w:rPr>
          <w:rFonts w:ascii="Times New Roman" w:hAnsi="Times New Roman"/>
          <w:b/>
        </w:rPr>
        <w:t>Грайворонского</w:t>
      </w:r>
      <w:proofErr w:type="spellEnd"/>
      <w:r w:rsidRPr="00C415BB">
        <w:rPr>
          <w:rFonts w:ascii="Times New Roman" w:hAnsi="Times New Roman"/>
          <w:b/>
        </w:rPr>
        <w:t xml:space="preserve"> городского округа Белгородской области на 2019-2021 годы</w:t>
      </w:r>
    </w:p>
    <w:p w:rsidR="000C4C7A" w:rsidRPr="00C415BB" w:rsidRDefault="000C4C7A" w:rsidP="000C4C7A">
      <w:pPr>
        <w:pStyle w:val="ad"/>
        <w:spacing w:after="0" w:line="240" w:lineRule="auto"/>
        <w:ind w:left="0"/>
        <w:jc w:val="center"/>
        <w:rPr>
          <w:rFonts w:ascii="Times New Roman" w:hAnsi="Times New Roman"/>
          <w:b/>
        </w:rPr>
      </w:pPr>
    </w:p>
    <w:tbl>
      <w:tblPr>
        <w:tblW w:w="14497" w:type="dxa"/>
        <w:jc w:val="center"/>
        <w:tblLayout w:type="fixed"/>
        <w:tblLook w:val="04A0"/>
      </w:tblPr>
      <w:tblGrid>
        <w:gridCol w:w="562"/>
        <w:gridCol w:w="5356"/>
        <w:gridCol w:w="1559"/>
        <w:gridCol w:w="4101"/>
        <w:gridCol w:w="2919"/>
      </w:tblGrid>
      <w:tr w:rsidR="000C4C7A" w:rsidRPr="00C415BB" w:rsidTr="0041796D">
        <w:trPr>
          <w:trHeight w:val="315"/>
          <w:tblHeade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w:t>
            </w:r>
          </w:p>
          <w:p w:rsidR="000C4C7A" w:rsidRPr="00C415BB" w:rsidRDefault="000C4C7A" w:rsidP="001E3A9A">
            <w:pPr>
              <w:ind w:left="-57" w:right="-57"/>
              <w:jc w:val="center"/>
              <w:rPr>
                <w:b/>
                <w:bCs/>
                <w:sz w:val="22"/>
                <w:szCs w:val="22"/>
              </w:rPr>
            </w:pPr>
            <w:proofErr w:type="spellStart"/>
            <w:proofErr w:type="gramStart"/>
            <w:r w:rsidRPr="00C415BB">
              <w:rPr>
                <w:b/>
                <w:bCs/>
                <w:sz w:val="22"/>
                <w:szCs w:val="22"/>
              </w:rPr>
              <w:t>п</w:t>
            </w:r>
            <w:proofErr w:type="spellEnd"/>
            <w:proofErr w:type="gramEnd"/>
            <w:r w:rsidRPr="00C415BB">
              <w:rPr>
                <w:b/>
                <w:bCs/>
                <w:sz w:val="22"/>
                <w:szCs w:val="22"/>
              </w:rPr>
              <w:t>/</w:t>
            </w:r>
            <w:proofErr w:type="spellStart"/>
            <w:r w:rsidRPr="00C415BB">
              <w:rPr>
                <w:b/>
                <w:bCs/>
                <w:sz w:val="22"/>
                <w:szCs w:val="22"/>
              </w:rPr>
              <w:t>п</w:t>
            </w:r>
            <w:proofErr w:type="spellEnd"/>
          </w:p>
        </w:tc>
        <w:tc>
          <w:tcPr>
            <w:tcW w:w="5356"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Срок реализации мероприятия</w:t>
            </w:r>
          </w:p>
        </w:tc>
        <w:tc>
          <w:tcPr>
            <w:tcW w:w="4101"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Результат выполнения мероприятия</w:t>
            </w:r>
          </w:p>
        </w:tc>
        <w:tc>
          <w:tcPr>
            <w:tcW w:w="2919"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Ответственные исполнители мероприятия</w:t>
            </w:r>
          </w:p>
        </w:tc>
      </w:tr>
      <w:tr w:rsidR="000C4C7A" w:rsidRPr="00C415BB" w:rsidTr="0041796D">
        <w:trPr>
          <w:trHeight w:val="299"/>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5356"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4101"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r>
      <w:tr w:rsidR="000C4C7A" w:rsidRPr="00C415BB"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b/>
                <w:bCs/>
                <w:sz w:val="22"/>
                <w:szCs w:val="22"/>
              </w:rPr>
              <w:t>1. Образование</w:t>
            </w:r>
          </w:p>
        </w:tc>
      </w:tr>
      <w:tr w:rsidR="000C4C7A" w:rsidRPr="00C415BB"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b/>
                <w:sz w:val="22"/>
                <w:szCs w:val="22"/>
              </w:rPr>
              <w:t>1.1</w:t>
            </w:r>
          </w:p>
        </w:tc>
        <w:tc>
          <w:tcPr>
            <w:tcW w:w="13935" w:type="dxa"/>
            <w:gridSpan w:val="4"/>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b/>
                <w:sz w:val="22"/>
                <w:szCs w:val="22"/>
                <w:lang w:val="en-US"/>
              </w:rPr>
            </w:pPr>
            <w:r w:rsidRPr="00C415BB">
              <w:rPr>
                <w:b/>
                <w:sz w:val="22"/>
                <w:szCs w:val="22"/>
              </w:rPr>
              <w:t>Рынок услуг дошкольного образования</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1.1.1</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tabs>
                <w:tab w:val="left" w:pos="1777"/>
              </w:tabs>
              <w:ind w:left="-57" w:right="-57"/>
              <w:jc w:val="both"/>
              <w:rPr>
                <w:sz w:val="22"/>
                <w:szCs w:val="22"/>
              </w:rPr>
            </w:pPr>
            <w:proofErr w:type="gramStart"/>
            <w:r w:rsidRPr="00C415BB">
              <w:rPr>
                <w:sz w:val="22"/>
                <w:szCs w:val="22"/>
              </w:rPr>
              <w:t>Помощь в получении из областного бюджета субсидий гражданам на получение услуги по присмотру</w:t>
            </w:r>
            <w:r w:rsidR="001A3263">
              <w:rPr>
                <w:sz w:val="22"/>
                <w:szCs w:val="22"/>
              </w:rPr>
              <w:t xml:space="preserve"> </w:t>
            </w:r>
            <w:r w:rsidRPr="00C415BB">
              <w:rPr>
                <w:sz w:val="22"/>
                <w:szCs w:val="22"/>
              </w:rPr>
              <w:t>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w:t>
            </w:r>
            <w:r w:rsidR="001A3263">
              <w:rPr>
                <w:sz w:val="22"/>
                <w:szCs w:val="22"/>
              </w:rPr>
              <w:t xml:space="preserve">, оказывающим данную услугу </w:t>
            </w:r>
            <w:r w:rsidRPr="00C415BB">
              <w:rPr>
                <w:sz w:val="22"/>
                <w:szCs w:val="22"/>
              </w:rPr>
              <w:t>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roofErr w:type="gramEnd"/>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both"/>
              <w:rPr>
                <w:sz w:val="22"/>
                <w:szCs w:val="22"/>
              </w:rPr>
            </w:pPr>
            <w:r w:rsidRPr="00C415BB">
              <w:rPr>
                <w:sz w:val="22"/>
                <w:szCs w:val="22"/>
              </w:rPr>
              <w:t>Обеспечение доступности</w:t>
            </w:r>
            <w:r w:rsidR="001A3263">
              <w:rPr>
                <w:sz w:val="22"/>
                <w:szCs w:val="22"/>
              </w:rPr>
              <w:t xml:space="preserve"> </w:t>
            </w:r>
            <w:r w:rsidRPr="00C415BB">
              <w:rPr>
                <w:sz w:val="22"/>
                <w:szCs w:val="22"/>
              </w:rPr>
              <w:t>для населения получения услуг, оказываемых в негосударственном секторе дошкольного образования</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 xml:space="preserve">Управление образования администрации </w:t>
            </w:r>
            <w:proofErr w:type="spellStart"/>
            <w:r w:rsidRPr="00C415BB">
              <w:rPr>
                <w:sz w:val="22"/>
                <w:szCs w:val="22"/>
              </w:rPr>
              <w:t>Грайворонского</w:t>
            </w:r>
            <w:proofErr w:type="spellEnd"/>
            <w:r w:rsidRPr="00C415BB">
              <w:rPr>
                <w:sz w:val="22"/>
                <w:szCs w:val="22"/>
              </w:rPr>
              <w:t xml:space="preserve">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1.1.2</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Создание равных условий доступа</w:t>
            </w:r>
            <w:r w:rsidR="001A3263">
              <w:rPr>
                <w:rFonts w:ascii="Times New Roman" w:hAnsi="Times New Roman"/>
                <w:szCs w:val="22"/>
              </w:rPr>
              <w:t xml:space="preserve"> </w:t>
            </w:r>
            <w:r w:rsidRPr="00C415BB">
              <w:rPr>
                <w:rFonts w:ascii="Times New Roman" w:hAnsi="Times New Roman"/>
                <w:szCs w:val="22"/>
              </w:rPr>
              <w:t>к бюджетному финансированию</w:t>
            </w:r>
            <w:r w:rsidR="001A3263">
              <w:rPr>
                <w:rFonts w:ascii="Times New Roman" w:hAnsi="Times New Roman"/>
                <w:szCs w:val="22"/>
              </w:rPr>
              <w:t xml:space="preserve"> </w:t>
            </w:r>
            <w:r w:rsidRPr="00C415BB">
              <w:rPr>
                <w:rFonts w:ascii="Times New Roman" w:hAnsi="Times New Roman"/>
                <w:szCs w:val="22"/>
              </w:rPr>
              <w:t>для хозяйствующих субъектов всех форм собственности</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color w:val="C00000"/>
                <w:szCs w:val="22"/>
              </w:rPr>
            </w:pPr>
            <w:r w:rsidRPr="00C415BB">
              <w:rPr>
                <w:rFonts w:ascii="Times New Roman" w:hAnsi="Times New Roman"/>
                <w:szCs w:val="22"/>
              </w:rPr>
              <w:t xml:space="preserve">Управление образования администрации </w:t>
            </w:r>
            <w:proofErr w:type="spellStart"/>
            <w:r w:rsidRPr="00C415BB">
              <w:rPr>
                <w:rFonts w:ascii="Times New Roman" w:hAnsi="Times New Roman"/>
                <w:szCs w:val="22"/>
              </w:rPr>
              <w:t>Грайворонского</w:t>
            </w:r>
            <w:proofErr w:type="spellEnd"/>
            <w:r w:rsidRPr="00C415BB">
              <w:rPr>
                <w:rFonts w:ascii="Times New Roman" w:hAnsi="Times New Roman"/>
                <w:szCs w:val="22"/>
              </w:rPr>
              <w:t xml:space="preserve">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sz w:val="22"/>
                <w:szCs w:val="22"/>
              </w:rPr>
              <w:t>1.1.3</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both"/>
              <w:rPr>
                <w:sz w:val="22"/>
                <w:szCs w:val="22"/>
              </w:rPr>
            </w:pPr>
            <w:r w:rsidRPr="00C415BB">
              <w:rPr>
                <w:sz w:val="22"/>
                <w:szCs w:val="22"/>
              </w:rPr>
              <w:t>Предоставление консультационной помощи</w:t>
            </w:r>
            <w:r w:rsidR="001A3263">
              <w:rPr>
                <w:sz w:val="22"/>
                <w:szCs w:val="22"/>
              </w:rPr>
              <w:t xml:space="preserve"> </w:t>
            </w:r>
            <w:r w:rsidRPr="00C415BB">
              <w:rPr>
                <w:sz w:val="22"/>
                <w:szCs w:val="22"/>
              </w:rPr>
              <w:t>в регистрации и лицензировании частных дошкольных образовательных организаци</w:t>
            </w:r>
            <w:r w:rsidR="001A3263">
              <w:rPr>
                <w:sz w:val="22"/>
                <w:szCs w:val="22"/>
              </w:rPr>
              <w:t>й</w:t>
            </w:r>
            <w:r w:rsidRPr="00C415BB">
              <w:rPr>
                <w:sz w:val="22"/>
                <w:szCs w:val="22"/>
              </w:rPr>
              <w:t xml:space="preserve"> и индивидуальных предпринимателей</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Снижение административных барьеров. Увеличение количества частных дошкольных</w:t>
            </w:r>
            <w:r w:rsidR="001A3263">
              <w:rPr>
                <w:rFonts w:ascii="Times New Roman" w:hAnsi="Times New Roman"/>
                <w:szCs w:val="22"/>
              </w:rPr>
              <w:t xml:space="preserve"> образовательных организаций </w:t>
            </w:r>
            <w:r w:rsidRPr="00C415BB">
              <w:rPr>
                <w:rFonts w:ascii="Times New Roman" w:hAnsi="Times New Roman"/>
                <w:szCs w:val="22"/>
              </w:rPr>
              <w:t>и индивидуальных предпринимателей, имеющих лицензию на образовательную деятельность</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 xml:space="preserve">Управление образования администрации </w:t>
            </w:r>
            <w:proofErr w:type="spellStart"/>
            <w:r w:rsidRPr="00C415BB">
              <w:rPr>
                <w:rFonts w:ascii="Times New Roman" w:hAnsi="Times New Roman"/>
                <w:szCs w:val="22"/>
              </w:rPr>
              <w:t>Грайворонского</w:t>
            </w:r>
            <w:proofErr w:type="spellEnd"/>
            <w:r w:rsidRPr="00C415BB">
              <w:rPr>
                <w:rFonts w:ascii="Times New Roman" w:hAnsi="Times New Roman"/>
                <w:szCs w:val="22"/>
              </w:rPr>
              <w:t xml:space="preserve">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1.1.4</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Организация участия представителей частных дошкольных образовательных организаций</w:t>
            </w:r>
            <w:r w:rsidR="001A3263">
              <w:rPr>
                <w:rFonts w:ascii="Times New Roman" w:hAnsi="Times New Roman"/>
                <w:szCs w:val="22"/>
              </w:rPr>
              <w:t xml:space="preserve"> </w:t>
            </w:r>
            <w:r w:rsidRPr="00C415BB">
              <w:rPr>
                <w:rFonts w:ascii="Times New Roman" w:hAnsi="Times New Roman"/>
                <w:szCs w:val="22"/>
              </w:rPr>
              <w:t>и индивидуальных предпринимателей</w:t>
            </w:r>
            <w:r w:rsidR="001A3263">
              <w:rPr>
                <w:rFonts w:ascii="Times New Roman" w:hAnsi="Times New Roman"/>
                <w:szCs w:val="22"/>
              </w:rPr>
              <w:t xml:space="preserve"> </w:t>
            </w:r>
            <w:r w:rsidRPr="00C415BB">
              <w:rPr>
                <w:rFonts w:ascii="Times New Roman" w:hAnsi="Times New Roman"/>
                <w:szCs w:val="22"/>
              </w:rPr>
              <w:t>в деятельности общественных советов, рабочих групп, обсужден</w:t>
            </w:r>
            <w:r w:rsidR="001A3263">
              <w:rPr>
                <w:rFonts w:ascii="Times New Roman" w:hAnsi="Times New Roman"/>
                <w:szCs w:val="22"/>
              </w:rPr>
              <w:t xml:space="preserve">иях законодательных </w:t>
            </w:r>
            <w:r w:rsidRPr="00C415BB">
              <w:rPr>
                <w:rFonts w:ascii="Times New Roman" w:hAnsi="Times New Roman"/>
                <w:szCs w:val="22"/>
              </w:rPr>
              <w:t xml:space="preserve">и нормативных правовых актов в сфере дошкольного образования, обучающих и </w:t>
            </w:r>
            <w:r w:rsidRPr="00C415BB">
              <w:rPr>
                <w:rFonts w:ascii="Times New Roman" w:hAnsi="Times New Roman"/>
                <w:szCs w:val="22"/>
              </w:rPr>
              <w:lastRenderedPageBreak/>
              <w:t>информационных совещаниях, семинарах</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Снижение административных барьеров. Развитие государственно-частного партнерства, повышение качества услуг, предоставляемых частными дошкольными образовательными организациями</w:t>
            </w:r>
            <w:r w:rsidR="001A3263">
              <w:rPr>
                <w:rFonts w:ascii="Times New Roman" w:hAnsi="Times New Roman"/>
                <w:szCs w:val="22"/>
              </w:rPr>
              <w:t xml:space="preserve"> </w:t>
            </w:r>
            <w:r w:rsidRPr="00C415BB">
              <w:rPr>
                <w:rFonts w:ascii="Times New Roman" w:hAnsi="Times New Roman"/>
                <w:szCs w:val="22"/>
              </w:rPr>
              <w:t xml:space="preserve">и индивидуальными </w:t>
            </w:r>
            <w:r w:rsidRPr="00C415BB">
              <w:rPr>
                <w:rFonts w:ascii="Times New Roman" w:hAnsi="Times New Roman"/>
                <w:szCs w:val="22"/>
              </w:rPr>
              <w:lastRenderedPageBreak/>
              <w:t>предпринимателями</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lastRenderedPageBreak/>
              <w:t xml:space="preserve">Управление образования администрации </w:t>
            </w:r>
            <w:proofErr w:type="spellStart"/>
            <w:r w:rsidRPr="00C415BB">
              <w:rPr>
                <w:rFonts w:ascii="Times New Roman" w:hAnsi="Times New Roman"/>
                <w:szCs w:val="22"/>
              </w:rPr>
              <w:t>Грайворонского</w:t>
            </w:r>
            <w:proofErr w:type="spellEnd"/>
            <w:r w:rsidRPr="00C415BB">
              <w:rPr>
                <w:rFonts w:ascii="Times New Roman" w:hAnsi="Times New Roman"/>
                <w:szCs w:val="22"/>
              </w:rPr>
              <w:t xml:space="preserve"> городского округа,</w:t>
            </w:r>
          </w:p>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 xml:space="preserve">управление экономического развития администрации </w:t>
            </w:r>
            <w:proofErr w:type="spellStart"/>
            <w:r w:rsidRPr="00C415BB">
              <w:rPr>
                <w:rFonts w:ascii="Times New Roman" w:hAnsi="Times New Roman"/>
                <w:szCs w:val="22"/>
              </w:rPr>
              <w:lastRenderedPageBreak/>
              <w:t>Грайворонского</w:t>
            </w:r>
            <w:proofErr w:type="spellEnd"/>
            <w:r w:rsidRPr="00C415BB">
              <w:rPr>
                <w:rFonts w:ascii="Times New Roman" w:hAnsi="Times New Roman"/>
                <w:szCs w:val="22"/>
              </w:rPr>
              <w:t xml:space="preserve">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sz w:val="22"/>
                <w:szCs w:val="22"/>
              </w:rPr>
              <w:lastRenderedPageBreak/>
              <w:t>1.1.5</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both"/>
              <w:rPr>
                <w:sz w:val="22"/>
                <w:szCs w:val="22"/>
              </w:rPr>
            </w:pPr>
            <w:r w:rsidRPr="00C415BB">
              <w:rPr>
                <w:sz w:val="22"/>
                <w:szCs w:val="22"/>
              </w:rPr>
              <w:t xml:space="preserve">Создание и функционирование муниципальных рабочих групп на базе управления образования администрации </w:t>
            </w:r>
            <w:proofErr w:type="spellStart"/>
            <w:r w:rsidRPr="00C415BB">
              <w:rPr>
                <w:sz w:val="22"/>
                <w:szCs w:val="22"/>
              </w:rPr>
              <w:t>Грайворонского</w:t>
            </w:r>
            <w:proofErr w:type="spellEnd"/>
            <w:r w:rsidRPr="00C415BB">
              <w:rPr>
                <w:sz w:val="22"/>
                <w:szCs w:val="22"/>
              </w:rPr>
              <w:t xml:space="preserve"> городского округа и (или) консультацио</w:t>
            </w:r>
            <w:r w:rsidR="001A3263">
              <w:rPr>
                <w:sz w:val="22"/>
                <w:szCs w:val="22"/>
              </w:rPr>
              <w:t xml:space="preserve">нных пунктов </w:t>
            </w:r>
            <w:r w:rsidRPr="00C415BB">
              <w:rPr>
                <w:sz w:val="22"/>
                <w:szCs w:val="22"/>
              </w:rPr>
              <w:t>по поддержке развития частных дошкольных образовательных организаций и индивидуальных предпринимателей</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Развитие муниципальных рынков. Обеспечение нормативного правового, методического, организационного сопровождения частных дошкольных образовательных организаций</w:t>
            </w:r>
            <w:r w:rsidR="001A3263">
              <w:rPr>
                <w:rFonts w:ascii="Times New Roman" w:hAnsi="Times New Roman"/>
                <w:szCs w:val="22"/>
              </w:rPr>
              <w:t xml:space="preserve"> </w:t>
            </w:r>
            <w:r w:rsidRPr="00C415BB">
              <w:rPr>
                <w:rFonts w:ascii="Times New Roman" w:hAnsi="Times New Roman"/>
                <w:szCs w:val="22"/>
              </w:rPr>
              <w:t>и индивидуальных предпринимателей</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 xml:space="preserve">Управление образования администрации </w:t>
            </w:r>
            <w:proofErr w:type="spellStart"/>
            <w:r w:rsidRPr="00C415BB">
              <w:rPr>
                <w:rFonts w:ascii="Times New Roman" w:hAnsi="Times New Roman"/>
                <w:szCs w:val="22"/>
              </w:rPr>
              <w:t>Грайворонского</w:t>
            </w:r>
            <w:proofErr w:type="spellEnd"/>
            <w:r w:rsidRPr="00C415BB">
              <w:rPr>
                <w:rFonts w:ascii="Times New Roman" w:hAnsi="Times New Roman"/>
                <w:szCs w:val="22"/>
              </w:rPr>
              <w:t xml:space="preserve"> городского округа</w:t>
            </w:r>
          </w:p>
          <w:p w:rsidR="000C4C7A" w:rsidRPr="00C415BB" w:rsidRDefault="000C4C7A" w:rsidP="001E3A9A">
            <w:pPr>
              <w:pStyle w:val="ConsPlusNormal"/>
              <w:ind w:left="-57" w:right="-57"/>
              <w:jc w:val="center"/>
              <w:rPr>
                <w:rFonts w:ascii="Times New Roman" w:hAnsi="Times New Roman"/>
                <w:szCs w:val="22"/>
              </w:rPr>
            </w:pP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sz w:val="22"/>
                <w:szCs w:val="22"/>
              </w:rPr>
              <w:t>1.1.6</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tabs>
                <w:tab w:val="left" w:pos="1646"/>
              </w:tabs>
              <w:ind w:left="-57" w:right="-57"/>
              <w:jc w:val="both"/>
              <w:rPr>
                <w:sz w:val="22"/>
                <w:szCs w:val="22"/>
              </w:rPr>
            </w:pPr>
            <w:proofErr w:type="gramStart"/>
            <w:r w:rsidRPr="00C415BB">
              <w:rPr>
                <w:sz w:val="22"/>
                <w:szCs w:val="22"/>
              </w:rPr>
              <w:t xml:space="preserve">Заключение соглашений между управлением образования администрации </w:t>
            </w:r>
            <w:proofErr w:type="spellStart"/>
            <w:r w:rsidRPr="00C415BB">
              <w:rPr>
                <w:sz w:val="22"/>
                <w:szCs w:val="22"/>
              </w:rPr>
              <w:t>Грайворонского</w:t>
            </w:r>
            <w:proofErr w:type="spellEnd"/>
            <w:r w:rsidRPr="00C415BB">
              <w:rPr>
                <w:sz w:val="22"/>
                <w:szCs w:val="22"/>
              </w:rPr>
              <w:t xml:space="preserve"> городского округа и частными дошкольными образовательными органи</w:t>
            </w:r>
            <w:r w:rsidR="001A3263">
              <w:rPr>
                <w:sz w:val="22"/>
                <w:szCs w:val="22"/>
              </w:rPr>
              <w:t xml:space="preserve">зациями </w:t>
            </w:r>
            <w:r w:rsidRPr="00C415BB">
              <w:rPr>
                <w:sz w:val="22"/>
                <w:szCs w:val="22"/>
              </w:rPr>
              <w:t>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w:t>
            </w:r>
            <w:r w:rsidR="001A3263">
              <w:rPr>
                <w:sz w:val="22"/>
                <w:szCs w:val="22"/>
              </w:rPr>
              <w:t>оду</w:t>
            </w:r>
            <w:r w:rsidRPr="00C415BB">
              <w:rPr>
                <w:sz w:val="22"/>
                <w:szCs w:val="22"/>
              </w:rPr>
              <w:t xml:space="preserve"> за детьми в соответствии с </w:t>
            </w:r>
            <w:hyperlink r:id="rId10" w:history="1">
              <w:r w:rsidRPr="001A3263">
                <w:rPr>
                  <w:rStyle w:val="a7"/>
                  <w:color w:val="auto"/>
                  <w:sz w:val="22"/>
                  <w:szCs w:val="22"/>
                </w:rPr>
                <w:t>постановлением</w:t>
              </w:r>
            </w:hyperlink>
            <w:r w:rsidRPr="00C415BB">
              <w:rPr>
                <w:sz w:val="22"/>
                <w:szCs w:val="22"/>
              </w:rPr>
              <w:t xml:space="preserve"> Правительства Белгородской области от 24 апреля 2017 года № 137-пп «О поддержке альтернативных форм предоставления дошкольного образования»</w:t>
            </w:r>
            <w:proofErr w:type="gramEnd"/>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Развитие муниципальных рынков. Создание равных условий доступа</w:t>
            </w:r>
            <w:r w:rsidR="001A3263">
              <w:rPr>
                <w:rFonts w:ascii="Times New Roman" w:hAnsi="Times New Roman"/>
                <w:szCs w:val="22"/>
              </w:rPr>
              <w:t xml:space="preserve"> </w:t>
            </w:r>
            <w:r w:rsidRPr="00C415BB">
              <w:rPr>
                <w:rFonts w:ascii="Times New Roman" w:hAnsi="Times New Roman"/>
                <w:szCs w:val="22"/>
              </w:rPr>
              <w:t>к бюджетному финансированию</w:t>
            </w:r>
            <w:r w:rsidR="001A3263">
              <w:rPr>
                <w:rFonts w:ascii="Times New Roman" w:hAnsi="Times New Roman"/>
                <w:szCs w:val="22"/>
              </w:rPr>
              <w:t xml:space="preserve"> </w:t>
            </w:r>
            <w:r w:rsidRPr="00C415BB">
              <w:rPr>
                <w:rFonts w:ascii="Times New Roman" w:hAnsi="Times New Roman"/>
                <w:szCs w:val="22"/>
              </w:rPr>
              <w:t>для хозяйствующих субъектов всех форм собственности. Повышение доступности для населения услуг частных дошкольных образовательных организаций</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 xml:space="preserve">Управление образования администрации </w:t>
            </w:r>
            <w:proofErr w:type="spellStart"/>
            <w:r w:rsidRPr="00C415BB">
              <w:rPr>
                <w:rFonts w:ascii="Times New Roman" w:hAnsi="Times New Roman"/>
                <w:szCs w:val="22"/>
              </w:rPr>
              <w:t>Грайворонского</w:t>
            </w:r>
            <w:proofErr w:type="spellEnd"/>
            <w:r w:rsidRPr="00C415BB">
              <w:rPr>
                <w:rFonts w:ascii="Times New Roman" w:hAnsi="Times New Roman"/>
                <w:szCs w:val="22"/>
              </w:rPr>
              <w:t xml:space="preserve"> городского округа</w:t>
            </w:r>
          </w:p>
          <w:p w:rsidR="000C4C7A" w:rsidRPr="00C415BB" w:rsidRDefault="000C4C7A" w:rsidP="001E3A9A">
            <w:pPr>
              <w:pStyle w:val="ConsPlusNormal"/>
              <w:ind w:left="-57" w:right="-57"/>
              <w:jc w:val="center"/>
              <w:rPr>
                <w:rFonts w:ascii="Times New Roman" w:hAnsi="Times New Roman"/>
                <w:szCs w:val="22"/>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1.1.7</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w:t>
            </w:r>
            <w:r w:rsidR="001A3263">
              <w:rPr>
                <w:rFonts w:ascii="Times New Roman" w:hAnsi="Times New Roman"/>
                <w:sz w:val="24"/>
                <w:szCs w:val="24"/>
              </w:rPr>
              <w:t xml:space="preserve"> </w:t>
            </w:r>
            <w:r>
              <w:rPr>
                <w:rFonts w:ascii="Times New Roman" w:hAnsi="Times New Roman"/>
                <w:sz w:val="24"/>
                <w:szCs w:val="24"/>
              </w:rPr>
              <w:t xml:space="preserve">и индивидуальных предпринимателей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Обеспечение активного продвижения</w:t>
            </w:r>
            <w:r w:rsidR="001A3263">
              <w:rPr>
                <w:rFonts w:ascii="Times New Roman" w:hAnsi="Times New Roman"/>
                <w:sz w:val="24"/>
                <w:szCs w:val="24"/>
              </w:rPr>
              <w:t xml:space="preserve"> </w:t>
            </w:r>
            <w:r>
              <w:rPr>
                <w:rFonts w:ascii="Times New Roman" w:hAnsi="Times New Roman"/>
                <w:sz w:val="24"/>
                <w:szCs w:val="24"/>
              </w:rPr>
              <w:t>и информационной поддержки частных дошкольных образовательных организаций</w:t>
            </w:r>
            <w:r w:rsidR="001A3263">
              <w:rPr>
                <w:rFonts w:ascii="Times New Roman" w:hAnsi="Times New Roman"/>
                <w:sz w:val="24"/>
                <w:szCs w:val="24"/>
              </w:rPr>
              <w:t xml:space="preserve"> </w:t>
            </w:r>
            <w:r>
              <w:rPr>
                <w:rFonts w:ascii="Times New Roman" w:hAnsi="Times New Roman"/>
                <w:sz w:val="24"/>
                <w:szCs w:val="24"/>
              </w:rPr>
              <w:t>и индивидуальных предпринимателей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1.1.8</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Повышение качества услуг, предоставляемых частными дошкольными образовательными организациями</w:t>
            </w:r>
            <w:r w:rsidR="001A3263">
              <w:rPr>
                <w:rFonts w:ascii="Times New Roman" w:hAnsi="Times New Roman"/>
                <w:sz w:val="24"/>
                <w:szCs w:val="24"/>
              </w:rPr>
              <w:t xml:space="preserve"> </w:t>
            </w:r>
            <w:r>
              <w:rPr>
                <w:rFonts w:ascii="Times New Roman" w:hAnsi="Times New Roman"/>
                <w:sz w:val="24"/>
                <w:szCs w:val="24"/>
              </w:rPr>
              <w:t>и индивидуальными предпринимателями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lastRenderedPageBreak/>
              <w:t>1.2.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услуг общего образования</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Cs/>
                <w:sz w:val="24"/>
                <w:szCs w:val="24"/>
              </w:rPr>
            </w:pPr>
            <w:r>
              <w:rPr>
                <w:bCs/>
                <w:sz w:val="24"/>
                <w:szCs w:val="24"/>
              </w:rPr>
              <w:t>1.2.1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Создание и функционирование муниципальных рабочих групп и (или) консультационных пунктов</w:t>
            </w:r>
            <w:r w:rsidR="001A3263">
              <w:rPr>
                <w:sz w:val="24"/>
                <w:szCs w:val="24"/>
              </w:rPr>
              <w:t xml:space="preserve"> </w:t>
            </w:r>
            <w:r>
              <w:rPr>
                <w:sz w:val="24"/>
                <w:szCs w:val="24"/>
              </w:rPr>
              <w:t>по поддержке развития частных общеобразовательных организаций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Развитие муниципальных рынков. Обеспечение нормативного правового, методического, организационного сопровождения частных общеобразовательных организаций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Cs/>
                <w:sz w:val="24"/>
                <w:szCs w:val="24"/>
              </w:rPr>
            </w:pPr>
            <w:r>
              <w:rPr>
                <w:bCs/>
                <w:sz w:val="24"/>
                <w:szCs w:val="24"/>
              </w:rPr>
              <w:t>1.2.2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both"/>
              <w:rPr>
                <w:rFonts w:ascii="Times New Roman" w:hAnsi="Times New Roman"/>
                <w:sz w:val="24"/>
                <w:szCs w:val="24"/>
              </w:rPr>
            </w:pPr>
            <w:r>
              <w:rPr>
                <w:rFonts w:ascii="Times New Roman" w:hAnsi="Times New Roman"/>
                <w:sz w:val="24"/>
                <w:szCs w:val="24"/>
              </w:rPr>
              <w:t>Организация участия частных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организаций</w:t>
            </w:r>
            <w:r w:rsidR="001A3263">
              <w:rPr>
                <w:rFonts w:ascii="Times New Roman" w:hAnsi="Times New Roman"/>
                <w:sz w:val="24"/>
                <w:szCs w:val="24"/>
              </w:rPr>
              <w:t xml:space="preserve"> </w:t>
            </w:r>
            <w:r>
              <w:rPr>
                <w:rFonts w:ascii="Times New Roman" w:hAnsi="Times New Roman"/>
                <w:sz w:val="24"/>
                <w:szCs w:val="24"/>
              </w:rPr>
              <w:t>и населения. Повышение качества услуг, предоставляемых частными общеобразовательными организациям</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pStyle w:val="ConsPlusNormal"/>
              <w:spacing w:line="232" w:lineRule="auto"/>
              <w:ind w:left="-57" w:right="-57"/>
              <w:jc w:val="center"/>
              <w:rPr>
                <w:rFonts w:ascii="Times New Roman" w:hAnsi="Times New Roman"/>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Cs/>
                <w:sz w:val="24"/>
                <w:szCs w:val="24"/>
              </w:rPr>
            </w:pPr>
            <w:r>
              <w:rPr>
                <w:bCs/>
                <w:sz w:val="24"/>
                <w:szCs w:val="24"/>
              </w:rPr>
              <w:t>1.2.3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 xml:space="preserve">Повышение уровня информированности организаций </w:t>
            </w:r>
          </w:p>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и населения. Обеспечение активного продвижения</w:t>
            </w:r>
            <w:r w:rsidR="001A3263">
              <w:rPr>
                <w:rFonts w:ascii="Times New Roman" w:hAnsi="Times New Roman"/>
                <w:sz w:val="24"/>
                <w:szCs w:val="24"/>
              </w:rPr>
              <w:t xml:space="preserve"> </w:t>
            </w:r>
            <w:r>
              <w:rPr>
                <w:rFonts w:ascii="Times New Roman" w:hAnsi="Times New Roman"/>
                <w:sz w:val="24"/>
                <w:szCs w:val="24"/>
              </w:rPr>
              <w:t>и информационной поддержки частных общеобразовательных организаций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
                <w:sz w:val="24"/>
                <w:szCs w:val="24"/>
              </w:rPr>
            </w:pPr>
            <w:r>
              <w:rPr>
                <w:b/>
                <w:sz w:val="24"/>
                <w:szCs w:val="24"/>
              </w:rPr>
              <w:t>1.3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center"/>
              <w:rPr>
                <w:rFonts w:ascii="Times New Roman" w:hAnsi="Times New Roman"/>
                <w:sz w:val="24"/>
                <w:szCs w:val="24"/>
              </w:rPr>
            </w:pPr>
            <w:r>
              <w:rPr>
                <w:rFonts w:ascii="Times New Roman" w:hAnsi="Times New Roman"/>
                <w:b/>
                <w:sz w:val="24"/>
                <w:szCs w:val="24"/>
              </w:rPr>
              <w:t>Рынок услуг дополнительного образования детей</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bCs/>
                <w:kern w:val="36"/>
                <w:sz w:val="24"/>
                <w:szCs w:val="24"/>
              </w:rPr>
            </w:pPr>
            <w:r>
              <w:rPr>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Pr>
                <w:sz w:val="24"/>
                <w:szCs w:val="24"/>
              </w:rPr>
              <w:t xml:space="preserve"> детей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Осуществление </w:t>
            </w:r>
            <w:proofErr w:type="gramStart"/>
            <w:r>
              <w:rPr>
                <w:sz w:val="24"/>
                <w:szCs w:val="24"/>
              </w:rPr>
              <w:t>мониторинга деятельности</w:t>
            </w:r>
            <w:r>
              <w:rPr>
                <w:bCs/>
                <w:kern w:val="36"/>
                <w:sz w:val="24"/>
                <w:szCs w:val="24"/>
              </w:rPr>
              <w:t xml:space="preserve"> организаций частной формы собственности</w:t>
            </w:r>
            <w:proofErr w:type="gramEnd"/>
            <w:r>
              <w:rPr>
                <w:bCs/>
                <w:kern w:val="36"/>
                <w:sz w:val="24"/>
                <w:szCs w:val="24"/>
              </w:rPr>
              <w:t xml:space="preserve">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Реализация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Создание условий для привлечения </w:t>
            </w:r>
            <w:r>
              <w:rPr>
                <w:bCs/>
                <w:kern w:val="36"/>
                <w:sz w:val="24"/>
                <w:szCs w:val="24"/>
              </w:rPr>
              <w:t>организаций частной формы собственности в сферу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bCs/>
                <w:kern w:val="36"/>
                <w:sz w:val="24"/>
                <w:szCs w:val="24"/>
              </w:rPr>
            </w:pPr>
            <w:r>
              <w:rPr>
                <w:bCs/>
                <w:kern w:val="36"/>
                <w:sz w:val="24"/>
                <w:szCs w:val="24"/>
              </w:rPr>
              <w:t>Оказание организационно-методической</w:t>
            </w:r>
            <w:r w:rsidR="001A3263">
              <w:rPr>
                <w:bCs/>
                <w:kern w:val="36"/>
                <w:sz w:val="24"/>
                <w:szCs w:val="24"/>
              </w:rPr>
              <w:t xml:space="preserve"> </w:t>
            </w:r>
            <w:r>
              <w:rPr>
                <w:bCs/>
                <w:kern w:val="36"/>
                <w:sz w:val="24"/>
                <w:szCs w:val="24"/>
              </w:rPr>
              <w:t xml:space="preserve">и информационно-консультационной помощи организациям частной формы собственности в </w:t>
            </w:r>
            <w:r>
              <w:rPr>
                <w:bCs/>
                <w:kern w:val="36"/>
                <w:sz w:val="24"/>
                <w:szCs w:val="24"/>
              </w:rPr>
              <w:lastRenderedPageBreak/>
              <w:t>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Повышение качества услуг, предоставляемых </w:t>
            </w:r>
            <w:r>
              <w:rPr>
                <w:bCs/>
                <w:kern w:val="36"/>
                <w:sz w:val="24"/>
                <w:szCs w:val="24"/>
              </w:rPr>
              <w:t>организациями частной формы собственности</w:t>
            </w:r>
            <w:r w:rsidR="001A3263">
              <w:rPr>
                <w:bCs/>
                <w:kern w:val="36"/>
                <w:sz w:val="24"/>
                <w:szCs w:val="24"/>
              </w:rPr>
              <w:t xml:space="preserve"> </w:t>
            </w:r>
            <w:r>
              <w:rPr>
                <w:bCs/>
                <w:kern w:val="36"/>
                <w:sz w:val="24"/>
                <w:szCs w:val="24"/>
              </w:rPr>
              <w:t xml:space="preserve">в сфере </w:t>
            </w:r>
            <w:r>
              <w:rPr>
                <w:bCs/>
                <w:kern w:val="36"/>
                <w:sz w:val="24"/>
                <w:szCs w:val="24"/>
              </w:rPr>
              <w:lastRenderedPageBreak/>
              <w:t>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lastRenderedPageBreak/>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w:t>
            </w:r>
            <w:r>
              <w:rPr>
                <w:rFonts w:ascii="Times New Roman" w:hAnsi="Times New Roman"/>
                <w:sz w:val="24"/>
                <w:szCs w:val="24"/>
              </w:rPr>
              <w:lastRenderedPageBreak/>
              <w:t>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1.3.4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bCs/>
                <w:kern w:val="36"/>
                <w:sz w:val="24"/>
                <w:szCs w:val="24"/>
              </w:rPr>
            </w:pPr>
            <w:r>
              <w:rPr>
                <w:bCs/>
                <w:kern w:val="36"/>
                <w:sz w:val="24"/>
                <w:szCs w:val="24"/>
              </w:rPr>
              <w:t>Предоставление консультационной помощи</w:t>
            </w:r>
            <w:r w:rsidR="001A3263">
              <w:rPr>
                <w:bCs/>
                <w:kern w:val="36"/>
                <w:sz w:val="24"/>
                <w:szCs w:val="24"/>
              </w:rPr>
              <w:t xml:space="preserve"> </w:t>
            </w:r>
            <w:r>
              <w:rPr>
                <w:bCs/>
                <w:kern w:val="36"/>
                <w:sz w:val="24"/>
                <w:szCs w:val="24"/>
              </w:rPr>
              <w:t>в регистрации и лицензировании организаций частной формы собственности в 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Увеличение количества </w:t>
            </w:r>
            <w:r>
              <w:rPr>
                <w:bCs/>
                <w:kern w:val="36"/>
                <w:sz w:val="24"/>
                <w:szCs w:val="24"/>
              </w:rPr>
              <w:t>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bCs/>
                <w:kern w:val="36"/>
                <w:sz w:val="24"/>
                <w:szCs w:val="24"/>
              </w:rPr>
            </w:pPr>
            <w:r>
              <w:rPr>
                <w:bCs/>
                <w:kern w:val="36"/>
                <w:sz w:val="24"/>
                <w:szCs w:val="24"/>
              </w:rPr>
              <w:t>Реализация областного проекта «Доступное дополнительное образование»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Увеличение </w:t>
            </w:r>
            <w:r>
              <w:rPr>
                <w:bCs/>
                <w:sz w:val="24"/>
                <w:szCs w:val="24"/>
              </w:rPr>
              <w:t xml:space="preserve">численности </w:t>
            </w:r>
            <w:r>
              <w:rPr>
                <w:sz w:val="24"/>
                <w:szCs w:val="24"/>
              </w:rPr>
              <w:t xml:space="preserve">детей, получающих образовательные услуги в </w:t>
            </w:r>
            <w:r>
              <w:rPr>
                <w:bCs/>
                <w:kern w:val="36"/>
                <w:sz w:val="24"/>
                <w:szCs w:val="24"/>
              </w:rPr>
              <w:t>организациях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1.3.6</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w:t>
            </w:r>
            <w:r>
              <w:rPr>
                <w:bCs/>
                <w:kern w:val="36"/>
                <w:sz w:val="24"/>
                <w:szCs w:val="24"/>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Обеспечение нормативного правового, методического, организационного сопровождения </w:t>
            </w:r>
            <w:r>
              <w:rPr>
                <w:bCs/>
                <w:kern w:val="36"/>
                <w:sz w:val="24"/>
                <w:szCs w:val="24"/>
              </w:rPr>
              <w:t>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1.3.7</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Выявление лучшего </w:t>
            </w:r>
            <w:proofErr w:type="gramStart"/>
            <w:r>
              <w:rPr>
                <w:sz w:val="24"/>
                <w:szCs w:val="24"/>
              </w:rPr>
              <w:t>опыта предоставления услуг дополнительного образования детей</w:t>
            </w:r>
            <w:proofErr w:type="gramEnd"/>
            <w:r>
              <w:rPr>
                <w:bCs/>
                <w:kern w:val="36"/>
                <w:sz w:val="24"/>
                <w:szCs w:val="24"/>
              </w:rPr>
              <w:t xml:space="preserve"> организациями частной формы собственности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1.3.8</w:t>
            </w:r>
          </w:p>
        </w:tc>
        <w:tc>
          <w:tcPr>
            <w:tcW w:w="5356" w:type="dxa"/>
            <w:tcBorders>
              <w:top w:val="single" w:sz="4" w:space="0" w:color="auto"/>
              <w:left w:val="nil"/>
              <w:bottom w:val="single" w:sz="4" w:space="0" w:color="auto"/>
              <w:right w:val="single" w:sz="4" w:space="0" w:color="auto"/>
            </w:tcBorders>
            <w:noWrap/>
          </w:tcPr>
          <w:p w:rsidR="000C4C7A" w:rsidRDefault="000C4C7A" w:rsidP="001E3A9A">
            <w:pPr>
              <w:spacing w:line="232" w:lineRule="auto"/>
              <w:ind w:left="-57" w:right="-57"/>
              <w:jc w:val="both"/>
              <w:rPr>
                <w:sz w:val="24"/>
                <w:szCs w:val="24"/>
              </w:rPr>
            </w:pPr>
            <w:r>
              <w:rPr>
                <w:sz w:val="24"/>
                <w:szCs w:val="24"/>
              </w:rPr>
              <w:t xml:space="preserve">Создание и ведение в сети Интернет электронного информационного ресурса по нормативно-правовой, организационной, научно-методической поддержке </w:t>
            </w:r>
            <w:r>
              <w:rPr>
                <w:bCs/>
                <w:kern w:val="36"/>
                <w:sz w:val="24"/>
                <w:szCs w:val="24"/>
              </w:rPr>
              <w:t>организаций частной формы собственности в сфере услуг дополнительного образования</w:t>
            </w:r>
            <w:r>
              <w:rPr>
                <w:sz w:val="24"/>
                <w:szCs w:val="24"/>
              </w:rPr>
              <w:t xml:space="preserve"> детей в регионе</w:t>
            </w:r>
          </w:p>
          <w:p w:rsidR="000C4C7A" w:rsidRDefault="000C4C7A" w:rsidP="001E3A9A">
            <w:pPr>
              <w:spacing w:line="232" w:lineRule="auto"/>
              <w:ind w:left="-57" w:right="-57"/>
              <w:jc w:val="both"/>
              <w:rPr>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pStyle w:val="Default"/>
              <w:spacing w:line="232" w:lineRule="auto"/>
              <w:ind w:left="-57" w:right="-57"/>
              <w:jc w:val="center"/>
              <w:rPr>
                <w:rFonts w:eastAsia="Times New Roman"/>
                <w:color w:val="auto"/>
              </w:rPr>
            </w:pPr>
            <w:r>
              <w:rPr>
                <w:rFonts w:eastAsia="Times New Roman"/>
                <w:color w:val="auto"/>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af3"/>
              <w:spacing w:line="232" w:lineRule="auto"/>
              <w:ind w:left="-57" w:right="-57"/>
              <w:jc w:val="both"/>
              <w:rPr>
                <w:b w:val="0"/>
                <w:bCs w:val="0"/>
                <w:sz w:val="24"/>
              </w:rPr>
            </w:pPr>
            <w:r w:rsidRPr="00F97857">
              <w:rPr>
                <w:b w:val="0"/>
                <w:bCs w:val="0"/>
                <w:sz w:val="24"/>
              </w:rPr>
              <w:t xml:space="preserve">Создание условий для привлечения </w:t>
            </w:r>
            <w:r w:rsidRPr="00F97857">
              <w:rPr>
                <w:b w:val="0"/>
                <w:bCs w:val="0"/>
                <w:kern w:val="36"/>
                <w:sz w:val="24"/>
              </w:rPr>
              <w:t>организаций частной формы собственности в сферу услуг дополнительного образования</w:t>
            </w:r>
            <w:r w:rsidRPr="00F97857">
              <w:rPr>
                <w:b w:val="0"/>
                <w:sz w:val="24"/>
              </w:rPr>
              <w:t xml:space="preserve"> детей</w:t>
            </w:r>
            <w:r w:rsidRPr="00F97857">
              <w:rPr>
                <w:b w:val="0"/>
                <w:bCs w:val="0"/>
                <w:sz w:val="24"/>
              </w:rPr>
              <w:t xml:space="preserve"> и повышения качества предоставляемых ими услуг</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1.3.9</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Организация </w:t>
            </w:r>
            <w:proofErr w:type="gramStart"/>
            <w:r>
              <w:rPr>
                <w:sz w:val="24"/>
                <w:szCs w:val="24"/>
              </w:rPr>
              <w:t xml:space="preserve">участия представителей </w:t>
            </w:r>
            <w:r>
              <w:rPr>
                <w:bCs/>
                <w:kern w:val="36"/>
                <w:sz w:val="24"/>
                <w:szCs w:val="24"/>
              </w:rPr>
              <w:t>организаций частной формы собственности сферы услуг дополнительного образования</w:t>
            </w:r>
            <w:r>
              <w:rPr>
                <w:sz w:val="24"/>
                <w:szCs w:val="24"/>
              </w:rPr>
              <w:t xml:space="preserve"> детей</w:t>
            </w:r>
            <w:proofErr w:type="gramEnd"/>
            <w:r w:rsidR="001A3263">
              <w:rPr>
                <w:sz w:val="24"/>
                <w:szCs w:val="24"/>
              </w:rPr>
              <w:t xml:space="preserve"> </w:t>
            </w:r>
            <w:r>
              <w:rPr>
                <w:sz w:val="24"/>
                <w:szCs w:val="24"/>
              </w:rPr>
              <w:t xml:space="preserve">в </w:t>
            </w:r>
            <w:r>
              <w:rPr>
                <w:sz w:val="24"/>
                <w:szCs w:val="24"/>
              </w:rPr>
              <w:lastRenderedPageBreak/>
              <w:t>конференциях, семинарах, рабочих группах, общественных обсуждениях законодательных</w:t>
            </w:r>
            <w:r w:rsidR="001A3263">
              <w:rPr>
                <w:sz w:val="24"/>
                <w:szCs w:val="24"/>
              </w:rPr>
              <w:t xml:space="preserve"> </w:t>
            </w:r>
            <w:r>
              <w:rPr>
                <w:sz w:val="24"/>
                <w:szCs w:val="24"/>
              </w:rPr>
              <w:t>и нормативных правовых актов в сфере дополнительного образования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Развитие государственно-частного партнерства в сфере дополнительного образования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w:t>
            </w:r>
            <w:r>
              <w:rPr>
                <w:rFonts w:ascii="Times New Roman" w:hAnsi="Times New Roman"/>
                <w:sz w:val="24"/>
                <w:szCs w:val="24"/>
              </w:rPr>
              <w:lastRenderedPageBreak/>
              <w:t>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1.3.10</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w:t>
            </w:r>
            <w:r>
              <w:rPr>
                <w:bCs/>
                <w:kern w:val="36"/>
                <w:sz w:val="24"/>
                <w:szCs w:val="24"/>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w:t>
            </w:r>
            <w:r>
              <w:rPr>
                <w:bCs/>
                <w:kern w:val="36"/>
                <w:sz w:val="24"/>
                <w:szCs w:val="24"/>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p w:rsidR="000C4C7A" w:rsidRDefault="000C4C7A" w:rsidP="001E3A9A">
            <w:pPr>
              <w:spacing w:line="232" w:lineRule="auto"/>
              <w:ind w:left="-57" w:right="-57"/>
              <w:jc w:val="center"/>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2. Здравоохранение и социальная защита населения</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2.1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Рынок медицинских 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2.1</w:t>
            </w:r>
            <w:r>
              <w:rPr>
                <w:sz w:val="24"/>
                <w:szCs w:val="24"/>
                <w:lang w:val="en-US"/>
              </w:rPr>
              <w:t>.</w:t>
            </w:r>
            <w:r>
              <w:rPr>
                <w:sz w:val="24"/>
                <w:szCs w:val="24"/>
              </w:rPr>
              <w:t>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Размещение информации о деятельности </w:t>
            </w:r>
            <w:proofErr w:type="spellStart"/>
            <w:r>
              <w:rPr>
                <w:sz w:val="24"/>
                <w:szCs w:val="24"/>
              </w:rPr>
              <w:t>Грайворонской</w:t>
            </w:r>
            <w:proofErr w:type="spellEnd"/>
            <w:r>
              <w:rPr>
                <w:sz w:val="24"/>
                <w:szCs w:val="24"/>
              </w:rPr>
              <w:t xml:space="preserve"> центральной районной больницы</w:t>
            </w:r>
            <w:r w:rsidR="001A3263">
              <w:rPr>
                <w:sz w:val="24"/>
                <w:szCs w:val="24"/>
              </w:rPr>
              <w:t xml:space="preserve"> </w:t>
            </w:r>
            <w:r>
              <w:rPr>
                <w:sz w:val="24"/>
                <w:szCs w:val="24"/>
              </w:rPr>
              <w:t xml:space="preserve">на официальном сайте </w:t>
            </w:r>
            <w:r w:rsidRPr="005D072C">
              <w:rPr>
                <w:sz w:val="24"/>
                <w:szCs w:val="24"/>
              </w:rPr>
              <w:t>http://grayvoron-crb.belzdrav.ru/</w:t>
            </w:r>
            <w:r>
              <w:rPr>
                <w:sz w:val="24"/>
                <w:szCs w:val="24"/>
              </w:rPr>
              <w:t xml:space="preserve"> в сети Интернет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на рынке медицинских услуг</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ОГБУЗ «</w:t>
            </w:r>
            <w:proofErr w:type="spellStart"/>
            <w:r>
              <w:rPr>
                <w:sz w:val="24"/>
                <w:szCs w:val="24"/>
              </w:rPr>
              <w:t>Грайворонская</w:t>
            </w:r>
            <w:proofErr w:type="spellEnd"/>
            <w:r>
              <w:rPr>
                <w:sz w:val="24"/>
                <w:szCs w:val="24"/>
              </w:rPr>
              <w:t xml:space="preserve"> ЦРБ»</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
                <w:sz w:val="24"/>
                <w:szCs w:val="24"/>
              </w:rPr>
            </w:pPr>
            <w:r>
              <w:rPr>
                <w:b/>
                <w:sz w:val="24"/>
                <w:szCs w:val="24"/>
              </w:rPr>
              <w:t>2.2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center"/>
              <w:rPr>
                <w:rFonts w:ascii="Times New Roman" w:hAnsi="Times New Roman"/>
                <w:sz w:val="24"/>
                <w:szCs w:val="24"/>
              </w:rPr>
            </w:pPr>
            <w:r>
              <w:rPr>
                <w:rFonts w:ascii="Times New Roman" w:hAnsi="Times New Roman"/>
                <w:b/>
                <w:sz w:val="24"/>
                <w:szCs w:val="24"/>
              </w:rPr>
              <w:t>Рынок услуг розничной торговли лекарственными препаратами, медицинскими изделиями</w:t>
            </w:r>
            <w:r w:rsidR="001A3263">
              <w:rPr>
                <w:rFonts w:ascii="Times New Roman" w:hAnsi="Times New Roman"/>
                <w:b/>
                <w:sz w:val="24"/>
                <w:szCs w:val="24"/>
              </w:rPr>
              <w:t xml:space="preserve"> </w:t>
            </w:r>
            <w:r>
              <w:rPr>
                <w:rFonts w:ascii="Times New Roman" w:hAnsi="Times New Roman"/>
                <w:b/>
                <w:sz w:val="24"/>
                <w:szCs w:val="24"/>
              </w:rPr>
              <w:t>и сопутствующими товарами</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Привлечение аптечных организаций частной формы собственности для работы в сельской местности, размещение в открытом доступе информации</w:t>
            </w:r>
            <w:r w:rsidR="001A3263">
              <w:rPr>
                <w:sz w:val="24"/>
                <w:szCs w:val="24"/>
              </w:rPr>
              <w:t xml:space="preserve"> </w:t>
            </w:r>
            <w:r>
              <w:rPr>
                <w:sz w:val="24"/>
                <w:szCs w:val="24"/>
              </w:rPr>
              <w:t>о наличии и количестве аптечных организаций</w:t>
            </w:r>
            <w:r w:rsidR="001A3263">
              <w:rPr>
                <w:sz w:val="24"/>
                <w:szCs w:val="24"/>
              </w:rPr>
              <w:t xml:space="preserve"> </w:t>
            </w:r>
            <w:r>
              <w:rPr>
                <w:sz w:val="24"/>
                <w:szCs w:val="24"/>
              </w:rPr>
              <w:t xml:space="preserve">на территории </w:t>
            </w:r>
            <w:proofErr w:type="spellStart"/>
            <w:r>
              <w:rPr>
                <w:sz w:val="24"/>
                <w:szCs w:val="24"/>
              </w:rPr>
              <w:t>Грайворонского</w:t>
            </w:r>
            <w:proofErr w:type="spellEnd"/>
            <w:r>
              <w:rPr>
                <w:sz w:val="24"/>
                <w:szCs w:val="24"/>
              </w:rPr>
              <w:t xml:space="preserve"> городского округа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Увеличение количества частных аптечных организаций в сельской местности. Повышение удовлетворенности населения лекарственным обеспечением</w:t>
            </w:r>
            <w:r w:rsidR="001A3263">
              <w:rPr>
                <w:sz w:val="24"/>
                <w:szCs w:val="24"/>
              </w:rPr>
              <w:t xml:space="preserve"> </w:t>
            </w:r>
            <w:r>
              <w:rPr>
                <w:sz w:val="24"/>
                <w:szCs w:val="24"/>
              </w:rPr>
              <w:t>в сельской местности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 xml:space="preserve">Управление 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2.3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Рынок социальных услуг</w:t>
            </w:r>
          </w:p>
        </w:tc>
      </w:tr>
      <w:tr w:rsidR="000C4C7A" w:rsidTr="0041796D">
        <w:trPr>
          <w:trHeight w:val="1868"/>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Привлечение в социальный сектор частных инвесторов и индивидуальных предпринимателей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Информирование негосударственных организаций</w:t>
            </w:r>
            <w:r w:rsidR="001A3263">
              <w:rPr>
                <w:sz w:val="24"/>
                <w:szCs w:val="24"/>
              </w:rPr>
              <w:t xml:space="preserve"> </w:t>
            </w:r>
            <w:r>
              <w:rPr>
                <w:sz w:val="24"/>
                <w:szCs w:val="24"/>
              </w:rPr>
              <w:t>об условиях предоставления социальных услуг</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 xml:space="preserve">Управление социальной защиты населения администрации </w:t>
            </w:r>
            <w:proofErr w:type="spellStart"/>
            <w:r>
              <w:rPr>
                <w:sz w:val="24"/>
                <w:szCs w:val="24"/>
              </w:rPr>
              <w:t>Грайворонского</w:t>
            </w:r>
            <w:proofErr w:type="spellEnd"/>
            <w:r>
              <w:rPr>
                <w:sz w:val="24"/>
                <w:szCs w:val="24"/>
              </w:rPr>
              <w:t xml:space="preserve"> городского округа</w:t>
            </w:r>
            <w:r w:rsidR="001A3263">
              <w:rPr>
                <w:sz w:val="24"/>
                <w:szCs w:val="24"/>
              </w:rPr>
              <w:t xml:space="preserve"> </w:t>
            </w:r>
          </w:p>
        </w:tc>
      </w:tr>
      <w:tr w:rsidR="000C4C7A" w:rsidTr="0041796D">
        <w:trPr>
          <w:trHeight w:val="182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методического и консультационного сопровождения негосударственных организаций, предоставляющих социальные услуги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Информирование населения, проведение консультаций</w:t>
            </w:r>
            <w:r w:rsidR="001A3263">
              <w:rPr>
                <w:sz w:val="24"/>
                <w:szCs w:val="24"/>
              </w:rPr>
              <w:t xml:space="preserve"> </w:t>
            </w:r>
            <w:r>
              <w:rPr>
                <w:sz w:val="24"/>
                <w:szCs w:val="24"/>
              </w:rPr>
              <w:t>по вопросам организации социального обслуживания граждан</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 xml:space="preserve">Управление социальной защиты населения администрации </w:t>
            </w:r>
            <w:proofErr w:type="spellStart"/>
            <w:r>
              <w:rPr>
                <w:sz w:val="24"/>
                <w:szCs w:val="24"/>
              </w:rPr>
              <w:t>Грайворонского</w:t>
            </w:r>
            <w:proofErr w:type="spellEnd"/>
            <w:r>
              <w:rPr>
                <w:sz w:val="24"/>
                <w:szCs w:val="24"/>
              </w:rPr>
              <w:t xml:space="preserve"> городского округа</w:t>
            </w:r>
            <w:r w:rsidR="001A3263">
              <w:rPr>
                <w:sz w:val="24"/>
                <w:szCs w:val="24"/>
              </w:rPr>
              <w:t xml:space="preserve"> </w:t>
            </w:r>
          </w:p>
          <w:p w:rsidR="000C4C7A" w:rsidRDefault="000C4C7A" w:rsidP="001E3A9A">
            <w:pPr>
              <w:ind w:left="-57" w:right="-57"/>
              <w:jc w:val="center"/>
              <w:rPr>
                <w:sz w:val="24"/>
                <w:szCs w:val="24"/>
              </w:rPr>
            </w:pPr>
          </w:p>
          <w:p w:rsidR="000C4C7A" w:rsidRDefault="000C4C7A" w:rsidP="001E3A9A">
            <w:pPr>
              <w:ind w:left="-57" w:right="-57"/>
              <w:jc w:val="center"/>
              <w:rPr>
                <w:sz w:val="24"/>
                <w:szCs w:val="24"/>
              </w:rPr>
            </w:pPr>
          </w:p>
          <w:p w:rsidR="000C4C7A" w:rsidRDefault="000C4C7A" w:rsidP="001E3A9A">
            <w:pPr>
              <w:ind w:left="-57" w:right="-57"/>
              <w:jc w:val="center"/>
              <w:rPr>
                <w:sz w:val="24"/>
                <w:szCs w:val="24"/>
              </w:rPr>
            </w:pPr>
          </w:p>
          <w:p w:rsidR="000C4C7A" w:rsidRDefault="000C4C7A" w:rsidP="001E3A9A">
            <w:pPr>
              <w:ind w:left="-57" w:right="-57"/>
              <w:jc w:val="center"/>
              <w:rPr>
                <w:sz w:val="24"/>
                <w:szCs w:val="24"/>
              </w:rPr>
            </w:pPr>
          </w:p>
          <w:p w:rsidR="000C4C7A" w:rsidRDefault="000C4C7A" w:rsidP="001E3A9A">
            <w:pPr>
              <w:ind w:right="-57"/>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 Жилищно-коммунальный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 xml:space="preserve">Рынок теплоснабжения (производства тепловой энергии)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jc w:val="center"/>
              <w:rPr>
                <w:sz w:val="24"/>
                <w:szCs w:val="24"/>
              </w:rPr>
            </w:pPr>
            <w:r>
              <w:rPr>
                <w:sz w:val="24"/>
                <w:szCs w:val="24"/>
              </w:rPr>
              <w:t>3.1.1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bCs/>
                <w:kern w:val="36"/>
                <w:sz w:val="24"/>
                <w:szCs w:val="24"/>
              </w:rPr>
            </w:pPr>
            <w:r>
              <w:rPr>
                <w:bCs/>
                <w:kern w:val="36"/>
                <w:sz w:val="24"/>
                <w:szCs w:val="24"/>
              </w:rPr>
              <w:t xml:space="preserve">Наличие на сайте органов местного самоуправления администрации </w:t>
            </w:r>
            <w:proofErr w:type="spellStart"/>
            <w:r>
              <w:rPr>
                <w:bCs/>
                <w:kern w:val="36"/>
                <w:sz w:val="24"/>
                <w:szCs w:val="24"/>
              </w:rPr>
              <w:t>Грайворонского</w:t>
            </w:r>
            <w:proofErr w:type="spellEnd"/>
            <w:r>
              <w:rPr>
                <w:bCs/>
                <w:kern w:val="36"/>
                <w:sz w:val="24"/>
                <w:szCs w:val="24"/>
              </w:rPr>
              <w:t xml:space="preserve"> городского округа полного перечня </w:t>
            </w:r>
            <w:proofErr w:type="spellStart"/>
            <w:r>
              <w:rPr>
                <w:bCs/>
                <w:kern w:val="36"/>
                <w:sz w:val="24"/>
                <w:szCs w:val="24"/>
              </w:rPr>
              <w:t>ресурсоснабжающих</w:t>
            </w:r>
            <w:proofErr w:type="spellEnd"/>
            <w:r>
              <w:rPr>
                <w:bCs/>
                <w:kern w:val="36"/>
                <w:sz w:val="24"/>
                <w:szCs w:val="24"/>
              </w:rPr>
              <w:t xml:space="preserve"> организаций, осуществляющих на их территории подключение (технологическое присоединение), </w:t>
            </w:r>
            <w:proofErr w:type="gramStart"/>
            <w:r>
              <w:rPr>
                <w:bCs/>
                <w:kern w:val="36"/>
                <w:sz w:val="24"/>
                <w:szCs w:val="24"/>
              </w:rPr>
              <w:t>с</w:t>
            </w:r>
            <w:proofErr w:type="gramEnd"/>
            <w:r>
              <w:rPr>
                <w:bCs/>
                <w:kern w:val="36"/>
                <w:sz w:val="24"/>
                <w:szCs w:val="24"/>
              </w:rPr>
              <w:t xml:space="preserve"> ссылками</w:t>
            </w:r>
            <w:r w:rsidR="001A3263">
              <w:rPr>
                <w:bCs/>
                <w:kern w:val="36"/>
                <w:sz w:val="24"/>
                <w:szCs w:val="24"/>
              </w:rPr>
              <w:t xml:space="preserve"> </w:t>
            </w:r>
            <w:r>
              <w:rPr>
                <w:bCs/>
                <w:kern w:val="36"/>
                <w:sz w:val="24"/>
                <w:szCs w:val="24"/>
              </w:rPr>
              <w:t>на сайты данных организаций, где размещена информация о доступной мощности на источнике тепло-, водоснабжения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Сокращение времени заявителей на получение необходимой информации по подключению (технологическому присоединению) к системам теплоснабжения, </w:t>
            </w:r>
          </w:p>
          <w:p w:rsidR="000C4C7A" w:rsidRDefault="000C4C7A" w:rsidP="001E3A9A">
            <w:pPr>
              <w:jc w:val="both"/>
              <w:rPr>
                <w:sz w:val="24"/>
                <w:szCs w:val="24"/>
              </w:rPr>
            </w:pPr>
            <w:r>
              <w:rPr>
                <w:sz w:val="24"/>
                <w:szCs w:val="24"/>
              </w:rPr>
              <w:t xml:space="preserve">к централизованной системе холодного водоснабжения </w:t>
            </w:r>
          </w:p>
          <w:p w:rsidR="000C4C7A" w:rsidRDefault="000C4C7A" w:rsidP="001E3A9A">
            <w:pPr>
              <w:jc w:val="both"/>
              <w:rPr>
                <w:sz w:val="24"/>
                <w:szCs w:val="24"/>
              </w:rPr>
            </w:pPr>
            <w:r>
              <w:rPr>
                <w:sz w:val="24"/>
                <w:szCs w:val="24"/>
              </w:rPr>
              <w:t>и (или) водоотведения,</w:t>
            </w:r>
            <w:r w:rsidR="001A3263">
              <w:rPr>
                <w:sz w:val="24"/>
                <w:szCs w:val="24"/>
              </w:rPr>
              <w:t xml:space="preserve"> </w:t>
            </w:r>
            <w:r>
              <w:rPr>
                <w:sz w:val="24"/>
                <w:szCs w:val="24"/>
              </w:rPr>
              <w:t xml:space="preserve">к централизованной системе горячего водоснабжения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услуг по сбору и транспортированию твердых коммунальных отходов</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3.2.</w:t>
            </w:r>
            <w:r>
              <w:rPr>
                <w:sz w:val="24"/>
                <w:szCs w:val="24"/>
              </w:rPr>
              <w:lastRenderedPageBreak/>
              <w:t>1</w:t>
            </w:r>
          </w:p>
        </w:tc>
        <w:tc>
          <w:tcPr>
            <w:tcW w:w="5356" w:type="dxa"/>
            <w:tcBorders>
              <w:top w:val="single" w:sz="4" w:space="0" w:color="auto"/>
              <w:left w:val="nil"/>
              <w:bottom w:val="single" w:sz="4" w:space="0" w:color="auto"/>
              <w:right w:val="single" w:sz="4" w:space="0" w:color="auto"/>
            </w:tcBorders>
            <w:noWrap/>
            <w:hideMark/>
          </w:tcPr>
          <w:p w:rsidR="000C4C7A" w:rsidRPr="00C35B35" w:rsidRDefault="000C4C7A" w:rsidP="001E3A9A">
            <w:pPr>
              <w:autoSpaceDE w:val="0"/>
              <w:autoSpaceDN w:val="0"/>
              <w:adjustRightInd w:val="0"/>
              <w:spacing w:line="228" w:lineRule="auto"/>
              <w:ind w:left="-57" w:right="-57"/>
              <w:jc w:val="both"/>
              <w:rPr>
                <w:sz w:val="24"/>
                <w:szCs w:val="24"/>
              </w:rPr>
            </w:pPr>
            <w:r w:rsidRPr="00C35B35">
              <w:rPr>
                <w:sz w:val="24"/>
                <w:szCs w:val="24"/>
              </w:rPr>
              <w:lastRenderedPageBreak/>
              <w:t xml:space="preserve">Информирование жителей </w:t>
            </w:r>
            <w:r>
              <w:rPr>
                <w:sz w:val="24"/>
                <w:szCs w:val="24"/>
              </w:rPr>
              <w:t>городского округа</w:t>
            </w:r>
            <w:r w:rsidRPr="00C35B35">
              <w:rPr>
                <w:sz w:val="24"/>
                <w:szCs w:val="24"/>
              </w:rPr>
              <w:t xml:space="preserve"> о </w:t>
            </w:r>
            <w:r w:rsidRPr="00C35B35">
              <w:rPr>
                <w:sz w:val="24"/>
                <w:szCs w:val="24"/>
              </w:rPr>
              <w:lastRenderedPageBreak/>
              <w:t xml:space="preserve">преимуществе раздельного сбора мусора и методике </w:t>
            </w:r>
            <w:proofErr w:type="spellStart"/>
            <w:r w:rsidRPr="00C35B35">
              <w:rPr>
                <w:sz w:val="24"/>
                <w:szCs w:val="24"/>
              </w:rPr>
              <w:t>тарифообразования</w:t>
            </w:r>
            <w:proofErr w:type="spellEnd"/>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lastRenderedPageBreak/>
              <w:t xml:space="preserve">2019 – 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lastRenderedPageBreak/>
              <w:t xml:space="preserve">Организация и проведение </w:t>
            </w:r>
            <w:r>
              <w:rPr>
                <w:sz w:val="24"/>
                <w:szCs w:val="24"/>
              </w:rPr>
              <w:lastRenderedPageBreak/>
              <w:t>информационной компании, ус</w:t>
            </w:r>
            <w:r w:rsidR="001A3263">
              <w:rPr>
                <w:sz w:val="24"/>
                <w:szCs w:val="24"/>
              </w:rPr>
              <w:t xml:space="preserve">тановка информационных стендов </w:t>
            </w:r>
            <w:r>
              <w:rPr>
                <w:sz w:val="24"/>
                <w:szCs w:val="24"/>
              </w:rPr>
              <w:t xml:space="preserve">и </w:t>
            </w:r>
            <w:proofErr w:type="spellStart"/>
            <w:r>
              <w:rPr>
                <w:sz w:val="24"/>
                <w:szCs w:val="24"/>
              </w:rPr>
              <w:t>билбордов</w:t>
            </w:r>
            <w:proofErr w:type="spellEnd"/>
            <w:r>
              <w:rPr>
                <w:sz w:val="24"/>
                <w:szCs w:val="24"/>
              </w:rPr>
              <w:t>, разработка и выпуск информационных брошюр. Привлечение</w:t>
            </w:r>
            <w:r w:rsidR="001A3263">
              <w:rPr>
                <w:sz w:val="24"/>
                <w:szCs w:val="24"/>
              </w:rPr>
              <w:t xml:space="preserve"> </w:t>
            </w:r>
            <w:r>
              <w:rPr>
                <w:sz w:val="24"/>
                <w:szCs w:val="24"/>
              </w:rPr>
              <w:t>субъектов предпринимательства</w:t>
            </w:r>
            <w:r w:rsidR="001A3263">
              <w:rPr>
                <w:sz w:val="24"/>
                <w:szCs w:val="24"/>
              </w:rPr>
              <w:t xml:space="preserve"> </w:t>
            </w:r>
            <w:r>
              <w:rPr>
                <w:sz w:val="24"/>
                <w:szCs w:val="24"/>
              </w:rPr>
              <w:t>к деятельности по обращению</w:t>
            </w:r>
            <w:r w:rsidR="001A3263">
              <w:rPr>
                <w:sz w:val="24"/>
                <w:szCs w:val="24"/>
              </w:rPr>
              <w:t xml:space="preserve"> </w:t>
            </w:r>
            <w:r>
              <w:rPr>
                <w:sz w:val="24"/>
                <w:szCs w:val="24"/>
              </w:rPr>
              <w:t>с вторичными материальными ресурсами, не являющимися твердыми коммунальными отходами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lastRenderedPageBreak/>
              <w:t xml:space="preserve">Управление по </w:t>
            </w:r>
            <w:r>
              <w:rPr>
                <w:sz w:val="24"/>
                <w:szCs w:val="24"/>
              </w:rPr>
              <w:lastRenderedPageBreak/>
              <w:t>строительству, транспорту, ЖКХ и ТЭК</w:t>
            </w:r>
          </w:p>
          <w:p w:rsidR="000C4C7A" w:rsidRDefault="000C4C7A" w:rsidP="001E3A9A">
            <w:pPr>
              <w:spacing w:line="228" w:lineRule="auto"/>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lastRenderedPageBreak/>
              <w:t>3.2.2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spacing w:line="228" w:lineRule="auto"/>
              <w:ind w:left="-57" w:right="-57"/>
              <w:jc w:val="both"/>
              <w:rPr>
                <w:sz w:val="24"/>
                <w:szCs w:val="24"/>
              </w:rPr>
            </w:pPr>
            <w:r>
              <w:rPr>
                <w:sz w:val="24"/>
                <w:szCs w:val="24"/>
              </w:rPr>
              <w:t xml:space="preserve">Организация и проведение обучающих семинаров жителей городского округа о преимуществе раздельного сбора мусора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t>Разъяснение жителям региона порядка раздельного сбора мусора</w:t>
            </w:r>
            <w:r w:rsidR="001A3263">
              <w:rPr>
                <w:sz w:val="24"/>
                <w:szCs w:val="24"/>
              </w:rPr>
              <w:t xml:space="preserve"> </w:t>
            </w:r>
            <w:r>
              <w:rPr>
                <w:sz w:val="24"/>
                <w:szCs w:val="24"/>
              </w:rPr>
              <w:t xml:space="preserve">в целях повышения качества жизни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Управление по строительству, транспорту, ЖКХ и ТЭК</w:t>
            </w:r>
          </w:p>
          <w:p w:rsidR="000C4C7A" w:rsidRDefault="000C4C7A" w:rsidP="001E3A9A">
            <w:pPr>
              <w:spacing w:line="228" w:lineRule="auto"/>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b/>
                <w:sz w:val="24"/>
                <w:szCs w:val="24"/>
              </w:rPr>
            </w:pPr>
            <w:r>
              <w:rPr>
                <w:b/>
                <w:sz w:val="24"/>
                <w:szCs w:val="24"/>
              </w:rPr>
              <w:t>3.3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28" w:lineRule="auto"/>
              <w:ind w:left="-57" w:right="-57"/>
              <w:jc w:val="center"/>
              <w:rPr>
                <w:rFonts w:ascii="Times New Roman" w:hAnsi="Times New Roman"/>
                <w:b/>
                <w:sz w:val="24"/>
                <w:szCs w:val="24"/>
              </w:rPr>
            </w:pPr>
            <w:r>
              <w:rPr>
                <w:rFonts w:ascii="Times New Roman" w:hAnsi="Times New Roman"/>
                <w:b/>
                <w:sz w:val="24"/>
                <w:szCs w:val="24"/>
              </w:rPr>
              <w:t>Рынок выполнения работ по благоустройству городской среды</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3.3.1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t>Привлечение на конкурсной основе подрядных организаций для проведения работ</w:t>
            </w:r>
            <w:r w:rsidR="001A3263">
              <w:rPr>
                <w:sz w:val="24"/>
                <w:szCs w:val="24"/>
              </w:rPr>
              <w:t xml:space="preserve"> </w:t>
            </w:r>
            <w:r>
              <w:rPr>
                <w:sz w:val="24"/>
                <w:szCs w:val="24"/>
              </w:rPr>
              <w:t xml:space="preserve">по благоустройству дворовых территорий многоквартирных домов и общественных пространств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t>Обеспечение равного доступа участия субъектов предпринимательства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Управление по строительству, транспорту, ЖКХ и ТЭК</w:t>
            </w:r>
          </w:p>
          <w:p w:rsidR="000C4C7A" w:rsidRDefault="000C4C7A" w:rsidP="001E3A9A">
            <w:pPr>
              <w:spacing w:line="228" w:lineRule="auto"/>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w:t>
            </w:r>
            <w:r w:rsidR="001A3263">
              <w:rPr>
                <w:sz w:val="24"/>
                <w:szCs w:val="24"/>
              </w:rPr>
              <w:t xml:space="preserve"> </w:t>
            </w:r>
            <w:r>
              <w:rPr>
                <w:sz w:val="24"/>
                <w:szCs w:val="24"/>
              </w:rPr>
              <w:t>на последующие годы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определения общественных территорий, подлежащих включению</w:t>
            </w:r>
            <w:r w:rsidR="001A3263">
              <w:rPr>
                <w:sz w:val="24"/>
                <w:szCs w:val="24"/>
              </w:rPr>
              <w:t xml:space="preserve"> </w:t>
            </w:r>
            <w:r>
              <w:rPr>
                <w:sz w:val="24"/>
                <w:szCs w:val="24"/>
              </w:rPr>
              <w:t>в первоочередном порядке</w:t>
            </w:r>
            <w:r w:rsidR="001A3263">
              <w:rPr>
                <w:sz w:val="24"/>
                <w:szCs w:val="24"/>
              </w:rPr>
              <w:t xml:space="preserve"> </w:t>
            </w:r>
            <w:r>
              <w:rPr>
                <w:sz w:val="24"/>
                <w:szCs w:val="24"/>
              </w:rPr>
              <w:t>в муниципальные программы</w:t>
            </w:r>
            <w:r w:rsidR="001A3263">
              <w:rPr>
                <w:sz w:val="24"/>
                <w:szCs w:val="24"/>
              </w:rPr>
              <w:t xml:space="preserve"> </w:t>
            </w:r>
            <w:r>
              <w:rPr>
                <w:sz w:val="24"/>
                <w:szCs w:val="24"/>
              </w:rPr>
              <w:t>по формированию современной городской среды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по строительству, транспорту, ЖКХ и ТЭК</w:t>
            </w:r>
          </w:p>
          <w:p w:rsidR="000C4C7A" w:rsidRDefault="000C4C7A" w:rsidP="001E3A9A">
            <w:pPr>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3.3.3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Проведение мероприятий, направленных</w:t>
            </w:r>
            <w:r w:rsidR="001A3263">
              <w:rPr>
                <w:sz w:val="24"/>
                <w:szCs w:val="24"/>
              </w:rPr>
              <w:t xml:space="preserve"> </w:t>
            </w:r>
            <w:r>
              <w:rPr>
                <w:sz w:val="24"/>
                <w:szCs w:val="24"/>
              </w:rPr>
              <w:t>на повышение доли граждан, принявших участие</w:t>
            </w:r>
            <w:r w:rsidR="001A3263">
              <w:rPr>
                <w:sz w:val="24"/>
                <w:szCs w:val="24"/>
              </w:rPr>
              <w:t xml:space="preserve"> </w:t>
            </w:r>
            <w:r>
              <w:rPr>
                <w:sz w:val="24"/>
                <w:szCs w:val="24"/>
              </w:rPr>
              <w:t xml:space="preserve">в </w:t>
            </w:r>
            <w:r>
              <w:rPr>
                <w:sz w:val="24"/>
                <w:szCs w:val="24"/>
              </w:rPr>
              <w:lastRenderedPageBreak/>
              <w:t>решении вопросов развития городской среды,</w:t>
            </w:r>
            <w:r w:rsidR="001A3263">
              <w:rPr>
                <w:sz w:val="24"/>
                <w:szCs w:val="24"/>
              </w:rPr>
              <w:t xml:space="preserve"> </w:t>
            </w:r>
            <w:r>
              <w:rPr>
                <w:sz w:val="24"/>
                <w:szCs w:val="24"/>
              </w:rPr>
              <w:t>от общего количества граждан в возрасте от 14 лет, проживающих в городском округе,</w:t>
            </w:r>
            <w:r w:rsidR="001A3263">
              <w:rPr>
                <w:sz w:val="24"/>
                <w:szCs w:val="24"/>
              </w:rPr>
              <w:t xml:space="preserve"> </w:t>
            </w:r>
            <w:r>
              <w:rPr>
                <w:sz w:val="24"/>
                <w:szCs w:val="24"/>
              </w:rPr>
              <w:t>на территории которого реализуются проекты</w:t>
            </w:r>
            <w:r w:rsidR="001A3263">
              <w:rPr>
                <w:sz w:val="24"/>
                <w:szCs w:val="24"/>
              </w:rPr>
              <w:t xml:space="preserve"> </w:t>
            </w:r>
            <w:r>
              <w:rPr>
                <w:sz w:val="24"/>
                <w:szCs w:val="24"/>
              </w:rPr>
              <w:t>по созданию комфортной городской среды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Вовлечение населения в реализацию мероприятий, предусмотренных </w:t>
            </w:r>
            <w:r>
              <w:rPr>
                <w:sz w:val="24"/>
                <w:szCs w:val="24"/>
              </w:rPr>
              <w:lastRenderedPageBreak/>
              <w:t>федеральным проектом «Формирование комфортной городской среды»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 xml:space="preserve">Управление по строительству, транспорту, </w:t>
            </w:r>
            <w:r>
              <w:rPr>
                <w:sz w:val="24"/>
                <w:szCs w:val="24"/>
              </w:rPr>
              <w:lastRenderedPageBreak/>
              <w:t>ЖКХ и ТЭК</w:t>
            </w:r>
          </w:p>
          <w:p w:rsidR="000C4C7A" w:rsidRDefault="000C4C7A" w:rsidP="001E3A9A">
            <w:pPr>
              <w:spacing w:line="232" w:lineRule="auto"/>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3.3.4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Обеспечение </w:t>
            </w:r>
            <w:proofErr w:type="gramStart"/>
            <w:r>
              <w:rPr>
                <w:sz w:val="24"/>
                <w:szCs w:val="24"/>
              </w:rPr>
              <w:t>контроля за</w:t>
            </w:r>
            <w:proofErr w:type="gramEnd"/>
            <w:r>
              <w:rPr>
                <w:sz w:val="24"/>
                <w:szCs w:val="24"/>
              </w:rPr>
              <w:t xml:space="preserve"> полнотой</w:t>
            </w:r>
            <w:r w:rsidR="001A3263">
              <w:rPr>
                <w:sz w:val="24"/>
                <w:szCs w:val="24"/>
              </w:rPr>
              <w:t xml:space="preserve"> </w:t>
            </w:r>
            <w:r>
              <w:rPr>
                <w:sz w:val="24"/>
                <w:szCs w:val="24"/>
              </w:rPr>
              <w:t>и своевременностью размещения данных органами местного самоуправления информации</w:t>
            </w:r>
            <w:r w:rsidR="001A3263">
              <w:rPr>
                <w:sz w:val="24"/>
                <w:szCs w:val="24"/>
              </w:rPr>
              <w:t xml:space="preserve"> </w:t>
            </w:r>
            <w:r>
              <w:rPr>
                <w:sz w:val="24"/>
                <w:szCs w:val="24"/>
              </w:rPr>
              <w:t>в государственной информационной системе жилищно-коммунального хозяйства в соответствии</w:t>
            </w:r>
            <w:r w:rsidR="001A3263">
              <w:rPr>
                <w:sz w:val="24"/>
                <w:szCs w:val="24"/>
              </w:rPr>
              <w:t xml:space="preserve"> </w:t>
            </w:r>
            <w:r>
              <w:rPr>
                <w:sz w:val="24"/>
                <w:szCs w:val="24"/>
              </w:rPr>
              <w:t>с действующим законодательством в целях реализации программы по формированию современной городской среды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 Обеспечение информационной открытости реализации программы</w:t>
            </w:r>
            <w:r w:rsidR="001A3263">
              <w:rPr>
                <w:sz w:val="24"/>
                <w:szCs w:val="24"/>
              </w:rPr>
              <w:t xml:space="preserve"> </w:t>
            </w:r>
            <w:r>
              <w:rPr>
                <w:sz w:val="24"/>
                <w:szCs w:val="24"/>
              </w:rPr>
              <w:t>по формированию современной городской среды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Управление по строительству, транспорту, ЖКХ и ТЭК</w:t>
            </w:r>
          </w:p>
          <w:p w:rsidR="000C4C7A" w:rsidRDefault="000C4C7A" w:rsidP="001E3A9A">
            <w:pPr>
              <w:spacing w:line="232" w:lineRule="auto"/>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
                <w:sz w:val="24"/>
                <w:szCs w:val="24"/>
              </w:rPr>
            </w:pPr>
            <w:r>
              <w:rPr>
                <w:b/>
                <w:sz w:val="24"/>
                <w:szCs w:val="24"/>
              </w:rPr>
              <w:t>3.4</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center"/>
              <w:rPr>
                <w:rFonts w:ascii="Times New Roman" w:hAnsi="Times New Roman"/>
                <w:sz w:val="24"/>
                <w:szCs w:val="24"/>
              </w:rPr>
            </w:pPr>
            <w:r>
              <w:rPr>
                <w:rFonts w:ascii="Times New Roman" w:hAnsi="Times New Roman"/>
                <w:b/>
                <w:sz w:val="24"/>
                <w:szCs w:val="24"/>
              </w:rPr>
              <w:t>Рынок выполнения работ по содержанию и текущему ремонту общего имущества собственников помещений</w:t>
            </w:r>
            <w:r w:rsidR="001A3263">
              <w:rPr>
                <w:rFonts w:ascii="Times New Roman" w:hAnsi="Times New Roman"/>
                <w:b/>
                <w:sz w:val="24"/>
                <w:szCs w:val="24"/>
              </w:rPr>
              <w:t xml:space="preserve"> </w:t>
            </w:r>
            <w:r>
              <w:rPr>
                <w:rFonts w:ascii="Times New Roman" w:hAnsi="Times New Roman"/>
                <w:b/>
                <w:sz w:val="24"/>
                <w:szCs w:val="24"/>
              </w:rPr>
              <w:t>в многоквартирном доме</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3.4.1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открытых конкурсов по отбору управляющих организаций для управления многоквартирными домами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привлечения на рынок</w:t>
            </w:r>
            <w:r w:rsidR="001A3263">
              <w:rPr>
                <w:sz w:val="24"/>
                <w:szCs w:val="24"/>
              </w:rPr>
              <w:t xml:space="preserve"> </w:t>
            </w:r>
            <w:r>
              <w:rPr>
                <w:sz w:val="24"/>
                <w:szCs w:val="24"/>
              </w:rPr>
              <w:t>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по строительству, транспорту, ЖКХ и ТЭК</w:t>
            </w:r>
          </w:p>
          <w:p w:rsidR="000C4C7A" w:rsidRDefault="000C4C7A" w:rsidP="001E3A9A">
            <w:pPr>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3.5</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ритуальных 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3.5.1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w:t>
            </w:r>
            <w:r>
              <w:rPr>
                <w:sz w:val="24"/>
                <w:szCs w:val="24"/>
              </w:rPr>
              <w:lastRenderedPageBreak/>
              <w:t>устранение административных барьеров, излишних ограничений в развитии конкурентной среды</w:t>
            </w:r>
            <w:r w:rsidR="001A3263">
              <w:rPr>
                <w:sz w:val="24"/>
                <w:szCs w:val="24"/>
              </w:rPr>
              <w:t xml:space="preserve"> </w:t>
            </w:r>
            <w:r>
              <w:rPr>
                <w:sz w:val="24"/>
                <w:szCs w:val="24"/>
              </w:rPr>
              <w:t>на рынке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sidRPr="00E77820">
              <w:rPr>
                <w:rFonts w:eastAsia="Calibri"/>
                <w:sz w:val="24"/>
                <w:szCs w:val="24"/>
              </w:rPr>
              <w:t xml:space="preserve">Обеспечение устранения административных барьеров, излишних ограничений в развитии конкурентной среды на рынке, </w:t>
            </w:r>
            <w:r w:rsidRPr="00E77820">
              <w:rPr>
                <w:rFonts w:eastAsia="Calibri"/>
                <w:sz w:val="24"/>
                <w:szCs w:val="24"/>
              </w:rPr>
              <w:lastRenderedPageBreak/>
              <w:t>деятельности участников рынка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Управление по строительству, транспорту, ЖКХ и ТЭК</w:t>
            </w:r>
          </w:p>
          <w:p w:rsidR="000C4C7A" w:rsidRDefault="000C4C7A" w:rsidP="001E3A9A">
            <w:pPr>
              <w:jc w:val="center"/>
              <w:rPr>
                <w:sz w:val="24"/>
                <w:szCs w:val="24"/>
              </w:rPr>
            </w:pPr>
            <w:r>
              <w:rPr>
                <w:sz w:val="24"/>
                <w:szCs w:val="24"/>
              </w:rPr>
              <w:t xml:space="preserve">администрации </w:t>
            </w:r>
            <w:proofErr w:type="spellStart"/>
            <w:r>
              <w:rPr>
                <w:sz w:val="24"/>
                <w:szCs w:val="24"/>
              </w:rPr>
              <w:lastRenderedPageBreak/>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3.5.2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исполнения федерального законодательства</w:t>
            </w:r>
            <w:r w:rsidR="001A3263">
              <w:rPr>
                <w:sz w:val="24"/>
                <w:szCs w:val="24"/>
              </w:rPr>
              <w:t xml:space="preserve"> </w:t>
            </w:r>
            <w:r>
              <w:rPr>
                <w:sz w:val="24"/>
                <w:szCs w:val="24"/>
              </w:rPr>
              <w:t>в сфере государственного кадастрового учета земельных участков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по строительству, транспорту, ЖКХ и ТЭК</w:t>
            </w:r>
          </w:p>
          <w:p w:rsidR="000C4C7A" w:rsidRDefault="000C4C7A" w:rsidP="001E3A9A">
            <w:pPr>
              <w:ind w:left="-57"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3.5.3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Формирование и ведение реестра организаций, учреждений, субъектов предпринимательской деятельности, осуществляющих деятельность</w:t>
            </w:r>
            <w:r w:rsidR="001A3263">
              <w:rPr>
                <w:sz w:val="24"/>
                <w:szCs w:val="24"/>
              </w:rPr>
              <w:t xml:space="preserve"> </w:t>
            </w:r>
            <w:r>
              <w:rPr>
                <w:sz w:val="24"/>
                <w:szCs w:val="24"/>
              </w:rPr>
              <w:t>на рынке ритуальных услуг на территории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Обеспечение информационной открытости и предоставление достоверной информации</w:t>
            </w:r>
            <w:r w:rsidR="001A3263">
              <w:rPr>
                <w:sz w:val="24"/>
                <w:szCs w:val="24"/>
              </w:rPr>
              <w:t xml:space="preserve"> </w:t>
            </w:r>
            <w:r>
              <w:rPr>
                <w:sz w:val="24"/>
                <w:szCs w:val="24"/>
              </w:rPr>
              <w:t>об участниках рынка</w:t>
            </w:r>
            <w:r w:rsidR="001A3263">
              <w:rPr>
                <w:sz w:val="24"/>
                <w:szCs w:val="24"/>
              </w:rPr>
              <w:t xml:space="preserve"> </w:t>
            </w:r>
            <w:r>
              <w:rPr>
                <w:sz w:val="24"/>
                <w:szCs w:val="24"/>
              </w:rPr>
              <w:t xml:space="preserve">для потенциальных потребителей услуг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p w:rsidR="000C4C7A" w:rsidRDefault="000C4C7A" w:rsidP="001E3A9A">
            <w:pPr>
              <w:jc w:val="center"/>
              <w:rPr>
                <w:sz w:val="24"/>
                <w:szCs w:val="24"/>
              </w:rPr>
            </w:pPr>
          </w:p>
          <w:p w:rsidR="000C4C7A" w:rsidRPr="00D12361" w:rsidRDefault="000C4C7A" w:rsidP="001E3A9A">
            <w:pPr>
              <w:jc w:val="center"/>
              <w:rPr>
                <w:sz w:val="24"/>
                <w:szCs w:val="24"/>
              </w:rPr>
            </w:pPr>
          </w:p>
          <w:p w:rsidR="000C4C7A" w:rsidRPr="00D12361" w:rsidRDefault="000C4C7A" w:rsidP="001E3A9A">
            <w:pPr>
              <w:jc w:val="center"/>
              <w:rPr>
                <w:sz w:val="24"/>
                <w:szCs w:val="24"/>
              </w:rPr>
            </w:pPr>
          </w:p>
          <w:p w:rsidR="000C4C7A" w:rsidRDefault="000C4C7A" w:rsidP="001E3A9A">
            <w:pPr>
              <w:jc w:val="center"/>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Pr="001E41CD" w:rsidRDefault="000C4C7A" w:rsidP="001E3A9A">
            <w:pPr>
              <w:jc w:val="center"/>
              <w:rPr>
                <w:b/>
                <w:sz w:val="24"/>
                <w:szCs w:val="24"/>
              </w:rPr>
            </w:pPr>
            <w:r w:rsidRPr="001E41CD">
              <w:rPr>
                <w:b/>
                <w:sz w:val="24"/>
                <w:szCs w:val="24"/>
              </w:rPr>
              <w:t>4.</w:t>
            </w:r>
            <w:r>
              <w:rPr>
                <w:b/>
                <w:sz w:val="24"/>
                <w:szCs w:val="24"/>
              </w:rPr>
              <w:t xml:space="preserve"> Топливно-энергетический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46C91" w:rsidRDefault="000C4C7A" w:rsidP="001E3A9A">
            <w:pPr>
              <w:ind w:left="-57" w:right="-57"/>
              <w:jc w:val="center"/>
              <w:rPr>
                <w:b/>
                <w:sz w:val="24"/>
                <w:szCs w:val="24"/>
              </w:rPr>
            </w:pPr>
            <w:r w:rsidRPr="00546C91">
              <w:rPr>
                <w:b/>
                <w:sz w:val="24"/>
                <w:szCs w:val="24"/>
              </w:rPr>
              <w:t>4.1</w:t>
            </w:r>
          </w:p>
        </w:tc>
        <w:tc>
          <w:tcPr>
            <w:tcW w:w="13935" w:type="dxa"/>
            <w:gridSpan w:val="4"/>
            <w:tcBorders>
              <w:top w:val="single" w:sz="4" w:space="0" w:color="auto"/>
              <w:left w:val="nil"/>
              <w:bottom w:val="single" w:sz="4" w:space="0" w:color="auto"/>
              <w:right w:val="single" w:sz="4" w:space="0" w:color="auto"/>
            </w:tcBorders>
            <w:noWrap/>
            <w:hideMark/>
          </w:tcPr>
          <w:p w:rsidR="000C4C7A" w:rsidRPr="00546C91" w:rsidRDefault="000C4C7A" w:rsidP="001E3A9A">
            <w:pPr>
              <w:jc w:val="center"/>
              <w:rPr>
                <w:b/>
                <w:sz w:val="24"/>
                <w:szCs w:val="24"/>
              </w:rPr>
            </w:pPr>
            <w:r w:rsidRPr="00546C91">
              <w:rPr>
                <w:b/>
                <w:sz w:val="24"/>
                <w:szCs w:val="24"/>
              </w:rPr>
              <w:t>Рынок купли-продажи электрической энергии (мощности) на розничном рынке электрической энергии (мощности)</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Размещение информации об уровне тарифов</w:t>
            </w:r>
            <w:r w:rsidR="001A3263">
              <w:rPr>
                <w:sz w:val="24"/>
                <w:szCs w:val="24"/>
              </w:rPr>
              <w:t xml:space="preserve"> </w:t>
            </w:r>
            <w:r>
              <w:rPr>
                <w:sz w:val="24"/>
                <w:szCs w:val="24"/>
              </w:rPr>
              <w:t>на электрическую энергию (мощность), установленных на официальном сайте органов местного самоуправления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Pr="00FA12C3" w:rsidRDefault="000C4C7A" w:rsidP="001E3A9A">
            <w:pPr>
              <w:autoSpaceDE w:val="0"/>
              <w:autoSpaceDN w:val="0"/>
              <w:adjustRightInd w:val="0"/>
              <w:jc w:val="both"/>
              <w:rPr>
                <w:sz w:val="24"/>
                <w:szCs w:val="24"/>
              </w:rPr>
            </w:pPr>
            <w:r w:rsidRPr="00FA12C3">
              <w:rPr>
                <w:sz w:val="24"/>
                <w:szCs w:val="24"/>
              </w:rPr>
              <w:t>Обеспечение информацией потребителей товаров и услуг субъектов естественных монополий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p w:rsidR="000C4C7A" w:rsidRPr="00FA12C3" w:rsidRDefault="000C4C7A" w:rsidP="001E3A9A">
            <w:pPr>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4.1.2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Организация учета мнения потребителей, задействованных в рамках общественного совета</w:t>
            </w:r>
            <w:r w:rsidR="001A3263">
              <w:rPr>
                <w:sz w:val="24"/>
                <w:szCs w:val="24"/>
              </w:rPr>
              <w:t xml:space="preserve"> </w:t>
            </w:r>
            <w:r>
              <w:rPr>
                <w:sz w:val="24"/>
                <w:szCs w:val="24"/>
              </w:rPr>
              <w:t xml:space="preserve">при Комиссии по регулированию цен и тарифов в </w:t>
            </w:r>
            <w:r>
              <w:rPr>
                <w:sz w:val="24"/>
                <w:szCs w:val="24"/>
              </w:rPr>
              <w:lastRenderedPageBreak/>
              <w:t>Белгородской области, при принятии решения об установлении тарифов на товары</w:t>
            </w:r>
            <w:r w:rsidR="001A3263">
              <w:rPr>
                <w:sz w:val="24"/>
                <w:szCs w:val="24"/>
              </w:rPr>
              <w:t xml:space="preserve"> </w:t>
            </w:r>
            <w:r>
              <w:rPr>
                <w:sz w:val="24"/>
                <w:szCs w:val="24"/>
              </w:rPr>
              <w:t>и услуги субъектов естественных монополий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2019-2021 годы</w:t>
            </w:r>
          </w:p>
        </w:tc>
        <w:tc>
          <w:tcPr>
            <w:tcW w:w="4101" w:type="dxa"/>
            <w:tcBorders>
              <w:top w:val="single" w:sz="4" w:space="0" w:color="auto"/>
              <w:left w:val="nil"/>
              <w:bottom w:val="single" w:sz="4" w:space="0" w:color="auto"/>
              <w:right w:val="single" w:sz="4" w:space="0" w:color="auto"/>
            </w:tcBorders>
            <w:noWrap/>
            <w:hideMark/>
          </w:tcPr>
          <w:p w:rsidR="000C4C7A" w:rsidRPr="00986FEC" w:rsidRDefault="000C4C7A" w:rsidP="001E3A9A">
            <w:pPr>
              <w:autoSpaceDE w:val="0"/>
              <w:autoSpaceDN w:val="0"/>
              <w:adjustRightInd w:val="0"/>
              <w:jc w:val="both"/>
              <w:rPr>
                <w:sz w:val="24"/>
                <w:szCs w:val="24"/>
              </w:rPr>
            </w:pPr>
            <w:r w:rsidRPr="00986FEC">
              <w:rPr>
                <w:sz w:val="24"/>
                <w:szCs w:val="24"/>
              </w:rPr>
              <w:t>Прозрачность деятельности субъектов естественных монополий и открытость регулирования</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lastRenderedPageBreak/>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6D2198" w:rsidRDefault="000C4C7A" w:rsidP="001E3A9A">
            <w:pPr>
              <w:ind w:left="-57" w:right="-57"/>
              <w:jc w:val="center"/>
              <w:rPr>
                <w:b/>
                <w:sz w:val="24"/>
                <w:szCs w:val="24"/>
              </w:rPr>
            </w:pPr>
            <w:r w:rsidRPr="006D2198">
              <w:rPr>
                <w:b/>
                <w:sz w:val="24"/>
                <w:szCs w:val="24"/>
              </w:rPr>
              <w:lastRenderedPageBreak/>
              <w:t>4.2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sidRPr="009C6264">
              <w:rPr>
                <w:b/>
                <w:sz w:val="24"/>
                <w:szCs w:val="24"/>
              </w:rPr>
              <w:t>Рынок нефтепродуктов</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Оказание организационно-методической</w:t>
            </w:r>
            <w:r w:rsidR="001A3263">
              <w:rPr>
                <w:sz w:val="24"/>
                <w:szCs w:val="24"/>
              </w:rPr>
              <w:t xml:space="preserve"> </w:t>
            </w:r>
            <w:r>
              <w:rPr>
                <w:sz w:val="24"/>
                <w:szCs w:val="24"/>
              </w:rPr>
              <w:t>и информационно-консультационной помощи частным организациям, предоставляющим услуги</w:t>
            </w:r>
            <w:r w:rsidR="001A3263">
              <w:rPr>
                <w:sz w:val="24"/>
                <w:szCs w:val="24"/>
              </w:rPr>
              <w:t xml:space="preserve"> </w:t>
            </w:r>
            <w:r>
              <w:rPr>
                <w:sz w:val="24"/>
                <w:szCs w:val="24"/>
              </w:rPr>
              <w:t>на рынке нефтепродуктов в городском округе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Повышение качества услуг, предоставляемых частными организациями на рынке нефтепродуктов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 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Мониторинг организаций, предоставляющих услуги на рынке нефтепродуктов в городском округе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Информирование населения</w:t>
            </w:r>
            <w:r w:rsidR="001A3263">
              <w:rPr>
                <w:sz w:val="24"/>
                <w:szCs w:val="24"/>
              </w:rPr>
              <w:t xml:space="preserve"> </w:t>
            </w:r>
            <w:r>
              <w:rPr>
                <w:sz w:val="24"/>
                <w:szCs w:val="24"/>
              </w:rPr>
              <w:t>об организациях, предоставляющих услуги на рынке нефтепродуктов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4.2.3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Размещение на официальном сайте органов местного самоуправления администрации </w:t>
            </w:r>
            <w:proofErr w:type="spellStart"/>
            <w:r>
              <w:rPr>
                <w:sz w:val="24"/>
                <w:szCs w:val="24"/>
              </w:rPr>
              <w:t>Грайворонского</w:t>
            </w:r>
            <w:proofErr w:type="spellEnd"/>
            <w:r>
              <w:rPr>
                <w:sz w:val="24"/>
                <w:szCs w:val="24"/>
              </w:rPr>
              <w:t xml:space="preserve"> городского округа перечня автозаправочных станций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w:t>
            </w:r>
          </w:p>
          <w:p w:rsidR="000C4C7A" w:rsidRDefault="000C4C7A" w:rsidP="001E3A9A">
            <w:pPr>
              <w:jc w:val="center"/>
              <w:rPr>
                <w:sz w:val="24"/>
                <w:szCs w:val="24"/>
              </w:rPr>
            </w:pPr>
            <w:r>
              <w:rPr>
                <w:sz w:val="24"/>
                <w:szCs w:val="24"/>
              </w:rPr>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Информирование населения</w:t>
            </w:r>
            <w:r w:rsidR="001A3263">
              <w:rPr>
                <w:sz w:val="24"/>
                <w:szCs w:val="24"/>
              </w:rPr>
              <w:t xml:space="preserve"> </w:t>
            </w:r>
            <w:r>
              <w:rPr>
                <w:sz w:val="24"/>
                <w:szCs w:val="24"/>
              </w:rPr>
              <w:t>об организациях, предоставляющих услуги на рынке нефтепродуктов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34124" w:rsidRDefault="000C4C7A" w:rsidP="001E3A9A">
            <w:pPr>
              <w:ind w:left="-57" w:right="-57"/>
              <w:jc w:val="center"/>
              <w:rPr>
                <w:b/>
                <w:sz w:val="24"/>
                <w:szCs w:val="24"/>
              </w:rPr>
            </w:pPr>
            <w:r w:rsidRPr="00534124">
              <w:rPr>
                <w:b/>
                <w:sz w:val="24"/>
                <w:szCs w:val="24"/>
              </w:rPr>
              <w:t>4.3</w:t>
            </w:r>
          </w:p>
        </w:tc>
        <w:tc>
          <w:tcPr>
            <w:tcW w:w="13935" w:type="dxa"/>
            <w:gridSpan w:val="4"/>
            <w:tcBorders>
              <w:top w:val="single" w:sz="4" w:space="0" w:color="auto"/>
              <w:left w:val="nil"/>
              <w:bottom w:val="single" w:sz="4" w:space="0" w:color="auto"/>
              <w:right w:val="single" w:sz="4" w:space="0" w:color="auto"/>
            </w:tcBorders>
            <w:noWrap/>
            <w:hideMark/>
          </w:tcPr>
          <w:p w:rsidR="000C4C7A" w:rsidRPr="00534124" w:rsidRDefault="000C4C7A" w:rsidP="001E3A9A">
            <w:pPr>
              <w:jc w:val="center"/>
              <w:rPr>
                <w:b/>
                <w:sz w:val="24"/>
                <w:szCs w:val="24"/>
              </w:rPr>
            </w:pPr>
            <w:r w:rsidRPr="00534124">
              <w:rPr>
                <w:b/>
                <w:sz w:val="24"/>
                <w:szCs w:val="24"/>
              </w:rPr>
              <w:t>Рынок газомоторного топлива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Координация работы по переоборудованию муниципального транспорта на использование природного газа (метана) в качестве газомоторного топлива в соответствии с планом мероприятий (дорожной картой) по реализации </w:t>
            </w:r>
            <w:proofErr w:type="spellStart"/>
            <w:r>
              <w:rPr>
                <w:sz w:val="24"/>
                <w:szCs w:val="24"/>
              </w:rPr>
              <w:t>пилотного</w:t>
            </w:r>
            <w:proofErr w:type="spellEnd"/>
            <w:r>
              <w:rPr>
                <w:sz w:val="24"/>
                <w:szCs w:val="24"/>
              </w:rPr>
              <w:t xml:space="preserve"> проекта «Развитие рынка газомоторного топлива в Белгородской области на 2019 – 2021 годы»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Увеличение количества муниципального транспорта, использующего природный газ (метан) в качестве моторного топлива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Оказание финансовой, информационно-методической поддержки организациям – инвесторам АГНКС, пунктов по техническому </w:t>
            </w:r>
            <w:r>
              <w:rPr>
                <w:sz w:val="24"/>
                <w:szCs w:val="24"/>
              </w:rPr>
              <w:lastRenderedPageBreak/>
              <w:t>обслуживанию и переоборудованию транспортных средств</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Финансовая, информационно-методическая поддержка участникам рынка газомоторного топлива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администрации </w:t>
            </w:r>
            <w:proofErr w:type="spellStart"/>
            <w:r>
              <w:rPr>
                <w:sz w:val="24"/>
                <w:szCs w:val="24"/>
              </w:rPr>
              <w:lastRenderedPageBreak/>
              <w:t>Грайворонского</w:t>
            </w:r>
            <w:proofErr w:type="spellEnd"/>
            <w:r>
              <w:rPr>
                <w:sz w:val="24"/>
                <w:szCs w:val="24"/>
              </w:rPr>
              <w:t xml:space="preserve"> городского округа</w:t>
            </w: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b/>
                <w:sz w:val="24"/>
                <w:szCs w:val="24"/>
              </w:rPr>
            </w:pPr>
            <w:r>
              <w:rPr>
                <w:b/>
                <w:sz w:val="24"/>
                <w:szCs w:val="24"/>
              </w:rPr>
              <w:lastRenderedPageBreak/>
              <w:t xml:space="preserve">5. Транспортно - </w:t>
            </w:r>
            <w:proofErr w:type="spellStart"/>
            <w:r>
              <w:rPr>
                <w:b/>
                <w:sz w:val="24"/>
                <w:szCs w:val="24"/>
              </w:rPr>
              <w:t>логистический</w:t>
            </w:r>
            <w:proofErr w:type="spellEnd"/>
            <w:r>
              <w:rPr>
                <w:b/>
                <w:sz w:val="24"/>
                <w:szCs w:val="24"/>
              </w:rPr>
              <w:t xml:space="preserve">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b/>
                <w:sz w:val="24"/>
                <w:szCs w:val="24"/>
              </w:rPr>
            </w:pPr>
            <w:r>
              <w:rPr>
                <w:b/>
                <w:sz w:val="24"/>
                <w:szCs w:val="24"/>
              </w:rPr>
              <w:t>5.1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28" w:lineRule="auto"/>
              <w:ind w:left="-57" w:right="-57"/>
              <w:jc w:val="center"/>
              <w:rPr>
                <w:rFonts w:ascii="Times New Roman" w:hAnsi="Times New Roman"/>
                <w:b/>
                <w:sz w:val="24"/>
                <w:szCs w:val="24"/>
              </w:rPr>
            </w:pPr>
            <w:r>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w:t>
            </w:r>
          </w:p>
          <w:p w:rsidR="000C4C7A" w:rsidRDefault="000C4C7A" w:rsidP="001E3A9A">
            <w:pPr>
              <w:pStyle w:val="ConsPlusNormal"/>
              <w:spacing w:line="228" w:lineRule="auto"/>
              <w:ind w:left="-57" w:right="-57"/>
              <w:jc w:val="center"/>
              <w:rPr>
                <w:rFonts w:ascii="Times New Roman" w:hAnsi="Times New Roman"/>
                <w:sz w:val="24"/>
                <w:szCs w:val="24"/>
              </w:rPr>
            </w:pPr>
            <w:r>
              <w:rPr>
                <w:rFonts w:ascii="Times New Roman" w:hAnsi="Times New Roman"/>
                <w:b/>
                <w:sz w:val="24"/>
                <w:szCs w:val="24"/>
              </w:rPr>
              <w:t xml:space="preserve">регулярных перевозок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Заключение муниципальных контрактов</w:t>
            </w:r>
            <w:r w:rsidR="001A3263">
              <w:rPr>
                <w:sz w:val="24"/>
                <w:szCs w:val="24"/>
              </w:rPr>
              <w:t xml:space="preserve"> </w:t>
            </w:r>
            <w:r>
              <w:rPr>
                <w:sz w:val="24"/>
                <w:szCs w:val="24"/>
              </w:rPr>
              <w:t>на выполнение перевозчиками работ, связанных</w:t>
            </w:r>
            <w:r w:rsidR="001A3263">
              <w:rPr>
                <w:sz w:val="24"/>
                <w:szCs w:val="24"/>
              </w:rPr>
              <w:t xml:space="preserve"> </w:t>
            </w:r>
            <w:r>
              <w:rPr>
                <w:sz w:val="24"/>
                <w:szCs w:val="24"/>
              </w:rPr>
              <w:t>с осуществлением регулярных перевозок</w:t>
            </w:r>
            <w:r w:rsidR="001A3263">
              <w:rPr>
                <w:sz w:val="24"/>
                <w:szCs w:val="24"/>
              </w:rPr>
              <w:t xml:space="preserve"> </w:t>
            </w:r>
            <w:r>
              <w:rPr>
                <w:sz w:val="24"/>
                <w:szCs w:val="24"/>
              </w:rPr>
              <w:t>по регулируемым тарифам, в соответствии</w:t>
            </w:r>
            <w:r w:rsidR="001A3263">
              <w:rPr>
                <w:sz w:val="24"/>
                <w:szCs w:val="24"/>
              </w:rPr>
              <w:t xml:space="preserve"> </w:t>
            </w:r>
            <w:r>
              <w:rPr>
                <w:sz w:val="24"/>
                <w:szCs w:val="24"/>
              </w:rPr>
              <w:t>с требованиями, установленными муниципальным заказчиком, в порядке, установленном законодательством Российской Федерации</w:t>
            </w:r>
            <w:r w:rsidR="001A3263">
              <w:rPr>
                <w:sz w:val="24"/>
                <w:szCs w:val="24"/>
              </w:rPr>
              <w:t xml:space="preserve"> </w:t>
            </w:r>
            <w:r>
              <w:rPr>
                <w:sz w:val="24"/>
                <w:szCs w:val="24"/>
              </w:rPr>
              <w:t>о контрактной системе в сфере закупок товаров, работ, услуг для обеспечения</w:t>
            </w:r>
            <w:r w:rsidR="001A3263">
              <w:rPr>
                <w:sz w:val="24"/>
                <w:szCs w:val="24"/>
              </w:rPr>
              <w:t xml:space="preserve"> </w:t>
            </w:r>
            <w:r>
              <w:rPr>
                <w:sz w:val="24"/>
                <w:szCs w:val="24"/>
              </w:rPr>
              <w:t>муниципальных нужд</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Организация взаимодействия перевозчиков</w:t>
            </w:r>
            <w:r w:rsidR="001A3263">
              <w:rPr>
                <w:sz w:val="24"/>
                <w:szCs w:val="24"/>
              </w:rPr>
              <w:t xml:space="preserve"> </w:t>
            </w:r>
            <w:proofErr w:type="gramStart"/>
            <w:r>
              <w:rPr>
                <w:sz w:val="24"/>
                <w:szCs w:val="24"/>
              </w:rPr>
              <w:t>с</w:t>
            </w:r>
            <w:r w:rsidR="001A3263">
              <w:rPr>
                <w:sz w:val="24"/>
                <w:szCs w:val="24"/>
              </w:rPr>
              <w:t xml:space="preserve"> </w:t>
            </w:r>
            <w:r>
              <w:rPr>
                <w:sz w:val="24"/>
                <w:szCs w:val="24"/>
              </w:rPr>
              <w:t>администрацией городского округа</w:t>
            </w:r>
            <w:r w:rsidR="001A3263">
              <w:rPr>
                <w:sz w:val="24"/>
                <w:szCs w:val="24"/>
              </w:rPr>
              <w:t xml:space="preserve"> </w:t>
            </w:r>
            <w:r>
              <w:rPr>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Pr>
                <w:sz w:val="24"/>
                <w:szCs w:val="24"/>
              </w:rPr>
              <w:t xml:space="preserve"> регулярных перевозок в городском сообщении,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Формирование механизма обсуждения предложений</w:t>
            </w:r>
            <w:r w:rsidR="001A3263">
              <w:rPr>
                <w:sz w:val="24"/>
                <w:szCs w:val="24"/>
              </w:rPr>
              <w:t xml:space="preserve"> </w:t>
            </w:r>
            <w:r>
              <w:rPr>
                <w:sz w:val="24"/>
                <w:szCs w:val="24"/>
              </w:rPr>
              <w:t>об изменении регулируемых тарифов и учета взаимных интересов перевозчиков</w:t>
            </w:r>
            <w:r w:rsidR="001A3263">
              <w:rPr>
                <w:sz w:val="24"/>
                <w:szCs w:val="24"/>
              </w:rPr>
              <w:t xml:space="preserve"> </w:t>
            </w:r>
            <w:r>
              <w:rPr>
                <w:sz w:val="24"/>
                <w:szCs w:val="24"/>
              </w:rPr>
              <w:t>и администрации муниципального образования</w:t>
            </w:r>
            <w:r w:rsidR="001A3263">
              <w:rPr>
                <w:sz w:val="24"/>
                <w:szCs w:val="24"/>
              </w:rPr>
              <w:t xml:space="preserve">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Pr>
                <w:sz w:val="24"/>
                <w:szCs w:val="24"/>
              </w:rPr>
              <w:noBreakHyphen/>
              <w:t>ФЗ «Об организации регулярных перевозок пассажиров и багажа автомобильным транспортом</w:t>
            </w:r>
            <w:r w:rsidR="001A3263">
              <w:rPr>
                <w:sz w:val="24"/>
                <w:szCs w:val="24"/>
              </w:rPr>
              <w:t xml:space="preserve"> </w:t>
            </w:r>
            <w:r>
              <w:rPr>
                <w:sz w:val="24"/>
                <w:szCs w:val="24"/>
              </w:rPr>
              <w:t xml:space="preserve">и городским наземным электрическим </w:t>
            </w:r>
            <w:r>
              <w:rPr>
                <w:sz w:val="24"/>
                <w:szCs w:val="24"/>
              </w:rPr>
              <w:lastRenderedPageBreak/>
              <w:t>транспортом в Российской Федерации и о внесении изменений</w:t>
            </w:r>
            <w:r w:rsidR="001A3263">
              <w:rPr>
                <w:sz w:val="24"/>
                <w:szCs w:val="24"/>
              </w:rPr>
              <w:t xml:space="preserve"> </w:t>
            </w:r>
            <w:r>
              <w:rPr>
                <w:sz w:val="24"/>
                <w:szCs w:val="24"/>
              </w:rPr>
              <w:t>в отдельные законодательные акты Российской Федерации»:</w:t>
            </w:r>
          </w:p>
          <w:p w:rsidR="000C4C7A" w:rsidRDefault="000C4C7A" w:rsidP="001E3A9A">
            <w:pPr>
              <w:ind w:left="-57" w:right="-57"/>
              <w:jc w:val="both"/>
              <w:rPr>
                <w:sz w:val="24"/>
                <w:szCs w:val="24"/>
              </w:rPr>
            </w:pPr>
            <w:r>
              <w:rPr>
                <w:sz w:val="24"/>
                <w:szCs w:val="24"/>
              </w:rPr>
              <w:t>- об изменении вида регулярных перевозок;</w:t>
            </w:r>
          </w:p>
          <w:p w:rsidR="000C4C7A" w:rsidRDefault="000C4C7A" w:rsidP="001E3A9A">
            <w:pPr>
              <w:ind w:left="-57" w:right="-57"/>
              <w:jc w:val="both"/>
              <w:rPr>
                <w:sz w:val="24"/>
                <w:szCs w:val="24"/>
              </w:rPr>
            </w:pPr>
            <w:r>
              <w:rPr>
                <w:sz w:val="24"/>
                <w:szCs w:val="24"/>
              </w:rPr>
              <w:t>- о планируемой отмене муниципального маршрута регулярных перевозок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5.1.4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Разработка, утверждение и размещение</w:t>
            </w:r>
            <w:r w:rsidR="001A3263">
              <w:rPr>
                <w:sz w:val="24"/>
                <w:szCs w:val="24"/>
              </w:rPr>
              <w:t xml:space="preserve"> </w:t>
            </w:r>
            <w:r>
              <w:rPr>
                <w:sz w:val="24"/>
                <w:szCs w:val="24"/>
              </w:rPr>
              <w:t xml:space="preserve">на официальных сайтах администраций муниципальных районов и городских округов нормативных правовых актов, регулирующих сферу организации перевозок по муниципальным маршрутам регулярных перевозок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 Обеспечение свободного доступа к информации</w:t>
            </w:r>
            <w:r w:rsidR="001A3263">
              <w:rPr>
                <w:sz w:val="24"/>
                <w:szCs w:val="24"/>
              </w:rPr>
              <w:t xml:space="preserve"> </w:t>
            </w:r>
            <w:r>
              <w:rPr>
                <w:sz w:val="24"/>
                <w:szCs w:val="24"/>
              </w:rPr>
              <w:t>о нормативных правовых актах, регулирующих сферу организации перевозок по муниципальным маршрутам регулярных перевозок</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 xml:space="preserve">по содействию развитию конкуренции. Обеспечение свободного </w:t>
            </w:r>
            <w:proofErr w:type="gramStart"/>
            <w:r>
              <w:rPr>
                <w:sz w:val="24"/>
                <w:szCs w:val="24"/>
              </w:rPr>
              <w:t>доступа субъектов рынка оказания услуг</w:t>
            </w:r>
            <w:proofErr w:type="gramEnd"/>
            <w:r>
              <w:rPr>
                <w:sz w:val="24"/>
                <w:szCs w:val="24"/>
              </w:rPr>
              <w:t xml:space="preserve"> по перевозке пассажиров автомобильным транспортом по муниципальным маршрутам регулярных перевозок (городской транспорт)</w:t>
            </w:r>
            <w:r w:rsidR="001A3263">
              <w:rPr>
                <w:sz w:val="24"/>
                <w:szCs w:val="24"/>
              </w:rPr>
              <w:t xml:space="preserve"> </w:t>
            </w:r>
            <w:r>
              <w:rPr>
                <w:sz w:val="24"/>
                <w:szCs w:val="24"/>
              </w:rPr>
              <w:t xml:space="preserve">к информации </w:t>
            </w:r>
            <w:r>
              <w:rPr>
                <w:sz w:val="24"/>
                <w:szCs w:val="24"/>
              </w:rPr>
              <w:lastRenderedPageBreak/>
              <w:t>о действующих, изменённых или отменённых маршрутах регулярных перевозок</w:t>
            </w:r>
          </w:p>
          <w:p w:rsidR="000C4C7A" w:rsidRDefault="000C4C7A" w:rsidP="001E3A9A">
            <w:pPr>
              <w:ind w:left="-57" w:right="-57"/>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5.1.6</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Мониторинг пассажиропотока на муниципальных маршрутах регулярных перевозок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Определение целесообразности корректировки маршрутной сети</w:t>
            </w:r>
          </w:p>
        </w:tc>
        <w:tc>
          <w:tcPr>
            <w:tcW w:w="2919" w:type="dxa"/>
            <w:tcBorders>
              <w:top w:val="single" w:sz="4" w:space="0" w:color="auto"/>
              <w:left w:val="nil"/>
              <w:bottom w:val="single" w:sz="4" w:space="0" w:color="auto"/>
              <w:right w:val="single" w:sz="4" w:space="0" w:color="auto"/>
            </w:tcBorders>
            <w:noWrap/>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5.1.7.</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совместных мероприятий</w:t>
            </w:r>
            <w:r w:rsidR="001A3263">
              <w:rPr>
                <w:sz w:val="24"/>
                <w:szCs w:val="24"/>
              </w:rPr>
              <w:t xml:space="preserve"> </w:t>
            </w:r>
            <w:r>
              <w:rPr>
                <w:sz w:val="24"/>
                <w:szCs w:val="24"/>
              </w:rP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2020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ind w:left="-57" w:right="-57"/>
              <w:jc w:val="both"/>
              <w:rPr>
                <w:sz w:val="24"/>
                <w:szCs w:val="24"/>
              </w:rPr>
            </w:pPr>
            <w:r>
              <w:rPr>
                <w:sz w:val="24"/>
                <w:szCs w:val="24"/>
              </w:rPr>
              <w:t>Исключение случаев недобросовестной конкуренции</w:t>
            </w:r>
            <w:r w:rsidR="001A3263">
              <w:rPr>
                <w:sz w:val="24"/>
                <w:szCs w:val="24"/>
              </w:rPr>
              <w:t xml:space="preserve"> </w:t>
            </w:r>
            <w:r>
              <w:rPr>
                <w:sz w:val="24"/>
                <w:szCs w:val="24"/>
              </w:rPr>
              <w:t>со стороны перевозчиков, стремящихся получить преимущества за счет несоблюдения обязательных требований и условий деятельности</w:t>
            </w:r>
          </w:p>
          <w:p w:rsidR="000C4C7A" w:rsidRDefault="000C4C7A" w:rsidP="001E3A9A">
            <w:pPr>
              <w:ind w:left="-57" w:right="-57"/>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0D6AD7" w:rsidRDefault="000C4C7A" w:rsidP="001E3A9A">
            <w:pPr>
              <w:ind w:left="-57" w:right="-57"/>
              <w:jc w:val="center"/>
              <w:rPr>
                <w:b/>
                <w:sz w:val="24"/>
                <w:szCs w:val="24"/>
              </w:rPr>
            </w:pPr>
            <w:r>
              <w:rPr>
                <w:b/>
                <w:sz w:val="24"/>
                <w:szCs w:val="24"/>
              </w:rPr>
              <w:t>5.2</w:t>
            </w:r>
          </w:p>
        </w:tc>
        <w:tc>
          <w:tcPr>
            <w:tcW w:w="13935" w:type="dxa"/>
            <w:gridSpan w:val="4"/>
            <w:tcBorders>
              <w:top w:val="single" w:sz="4" w:space="0" w:color="auto"/>
              <w:left w:val="nil"/>
              <w:bottom w:val="single" w:sz="4" w:space="0" w:color="auto"/>
              <w:right w:val="single" w:sz="4" w:space="0" w:color="auto"/>
            </w:tcBorders>
            <w:noWrap/>
            <w:hideMark/>
          </w:tcPr>
          <w:p w:rsidR="000C4C7A" w:rsidRPr="00FC3EAB" w:rsidRDefault="000C4C7A" w:rsidP="001E3A9A">
            <w:pPr>
              <w:jc w:val="center"/>
              <w:rPr>
                <w:b/>
                <w:sz w:val="24"/>
                <w:szCs w:val="24"/>
              </w:rPr>
            </w:pPr>
            <w:r w:rsidRPr="00FC3EAB">
              <w:rPr>
                <w:b/>
                <w:sz w:val="24"/>
                <w:szCs w:val="24"/>
              </w:rPr>
              <w:t xml:space="preserve">Рынок оказания услуг по перевозке пассажиров и багажа легковым такси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87794" w:rsidRDefault="000C4C7A" w:rsidP="001E3A9A">
            <w:pPr>
              <w:ind w:left="-57" w:right="-57"/>
              <w:jc w:val="center"/>
              <w:rPr>
                <w:sz w:val="24"/>
                <w:szCs w:val="24"/>
              </w:rPr>
            </w:pPr>
            <w:r w:rsidRPr="00287794">
              <w:rPr>
                <w:sz w:val="24"/>
                <w:szCs w:val="24"/>
              </w:rPr>
              <w:t>5.2.1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Размещение на официальном сайте органов местного самоуправления администрации </w:t>
            </w:r>
            <w:proofErr w:type="spellStart"/>
            <w:r>
              <w:rPr>
                <w:sz w:val="24"/>
                <w:szCs w:val="24"/>
              </w:rPr>
              <w:t>Грайворонского</w:t>
            </w:r>
            <w:proofErr w:type="spellEnd"/>
            <w:r>
              <w:rPr>
                <w:sz w:val="24"/>
                <w:szCs w:val="24"/>
              </w:rPr>
              <w:t xml:space="preserve"> городского округа Белгородской области нормативных правовых актов, регулирующих сферу организации перевозок пассажиров и багажа легковым такси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2019-2021</w:t>
            </w:r>
          </w:p>
          <w:p w:rsidR="000C4C7A" w:rsidRDefault="000C4C7A" w:rsidP="001E3A9A">
            <w:pPr>
              <w:ind w:left="-57" w:right="-57"/>
              <w:jc w:val="center"/>
              <w:rPr>
                <w:sz w:val="24"/>
                <w:szCs w:val="24"/>
              </w:rPr>
            </w:pPr>
            <w:r>
              <w:rPr>
                <w:sz w:val="24"/>
                <w:szCs w:val="24"/>
              </w:rPr>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пассажиров и багажа легковым такси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87794" w:rsidRDefault="000C4C7A" w:rsidP="001E3A9A">
            <w:pPr>
              <w:ind w:left="-57" w:right="-57"/>
              <w:jc w:val="center"/>
              <w:rPr>
                <w:sz w:val="24"/>
                <w:szCs w:val="24"/>
              </w:rPr>
            </w:pPr>
            <w:r>
              <w:rPr>
                <w:sz w:val="24"/>
                <w:szCs w:val="24"/>
              </w:rPr>
              <w:t>5.2.</w:t>
            </w:r>
            <w:r>
              <w:rPr>
                <w:sz w:val="24"/>
                <w:szCs w:val="24"/>
              </w:rPr>
              <w:lastRenderedPageBreak/>
              <w:t>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Размещение на официальном сайте органов </w:t>
            </w:r>
            <w:r>
              <w:rPr>
                <w:sz w:val="24"/>
                <w:szCs w:val="24"/>
              </w:rPr>
              <w:lastRenderedPageBreak/>
              <w:t xml:space="preserve">местного самоуправления администрации </w:t>
            </w:r>
            <w:proofErr w:type="spellStart"/>
            <w:r>
              <w:rPr>
                <w:sz w:val="24"/>
                <w:szCs w:val="24"/>
              </w:rPr>
              <w:t>Грайворонского</w:t>
            </w:r>
            <w:proofErr w:type="spellEnd"/>
            <w:r>
              <w:rPr>
                <w:sz w:val="24"/>
                <w:szCs w:val="24"/>
              </w:rPr>
              <w:t xml:space="preserve"> городского округа перечня организаций, оказывающих услуги по перевозке пассажиров и багажа легковым такси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2019-2021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Повышение информированности </w:t>
            </w:r>
            <w:r>
              <w:rPr>
                <w:sz w:val="24"/>
                <w:szCs w:val="24"/>
              </w:rPr>
              <w:lastRenderedPageBreak/>
              <w:t>потребителей услуг о состоянии конкурентной среды в сфере перевозки пассажиров и багажа легковым такси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 xml:space="preserve">Управление по </w:t>
            </w:r>
            <w:r>
              <w:rPr>
                <w:sz w:val="24"/>
                <w:szCs w:val="24"/>
              </w:rPr>
              <w:lastRenderedPageBreak/>
              <w:t>строительству, транспорту, ЖКХ и ТЭК</w:t>
            </w:r>
          </w:p>
          <w:p w:rsidR="000C4C7A" w:rsidRDefault="000C4C7A" w:rsidP="001E3A9A">
            <w:pPr>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46B75" w:rsidRDefault="000C4C7A" w:rsidP="001E3A9A">
            <w:pPr>
              <w:ind w:left="-57" w:right="-57"/>
              <w:jc w:val="center"/>
              <w:rPr>
                <w:b/>
                <w:sz w:val="24"/>
                <w:szCs w:val="24"/>
                <w:lang w:val="en-US"/>
              </w:rPr>
            </w:pPr>
            <w:r>
              <w:rPr>
                <w:b/>
                <w:sz w:val="24"/>
                <w:szCs w:val="24"/>
              </w:rPr>
              <w:lastRenderedPageBreak/>
              <w:t>5.3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 xml:space="preserve">Рынок оказания услуг по ремонту автотранспортных средств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Формирование реестра предприятий, оказывающих </w:t>
            </w:r>
            <w:r w:rsidRPr="008A7DC4">
              <w:rPr>
                <w:sz w:val="24"/>
                <w:szCs w:val="24"/>
              </w:rPr>
              <w:t>услуги по ремонту автотранспортных средств,</w:t>
            </w:r>
            <w:r w:rsidR="001A3263">
              <w:rPr>
                <w:sz w:val="24"/>
                <w:szCs w:val="24"/>
              </w:rPr>
              <w:t xml:space="preserve"> </w:t>
            </w:r>
            <w:r w:rsidRPr="008A7DC4">
              <w:rPr>
                <w:sz w:val="24"/>
                <w:szCs w:val="24"/>
              </w:rPr>
              <w:t xml:space="preserve">и размещение его на сайте органов местного самоуправления администрации </w:t>
            </w:r>
            <w:proofErr w:type="spellStart"/>
            <w:r w:rsidRPr="008A7DC4">
              <w:rPr>
                <w:sz w:val="24"/>
                <w:szCs w:val="24"/>
              </w:rPr>
              <w:t>Грайворонского</w:t>
            </w:r>
            <w:proofErr w:type="spellEnd"/>
            <w:r w:rsidRPr="008A7DC4">
              <w:rPr>
                <w:sz w:val="24"/>
                <w:szCs w:val="24"/>
              </w:rPr>
              <w:t xml:space="preserve"> городского округа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w:t>
            </w:r>
          </w:p>
        </w:tc>
        <w:tc>
          <w:tcPr>
            <w:tcW w:w="2919" w:type="dxa"/>
            <w:tcBorders>
              <w:top w:val="single" w:sz="4" w:space="0" w:color="auto"/>
              <w:left w:val="nil"/>
              <w:bottom w:val="single" w:sz="4" w:space="0" w:color="auto"/>
              <w:right w:val="single" w:sz="4" w:space="0" w:color="auto"/>
            </w:tcBorders>
            <w:noWrap/>
          </w:tcPr>
          <w:p w:rsidR="000C4C7A" w:rsidRDefault="000C4C7A" w:rsidP="001E3A9A">
            <w:pPr>
              <w:ind w:left="-57" w:right="-57"/>
              <w:jc w:val="center"/>
              <w:rPr>
                <w:sz w:val="24"/>
                <w:szCs w:val="24"/>
              </w:rPr>
            </w:pPr>
            <w:r>
              <w:rPr>
                <w:sz w:val="24"/>
                <w:szCs w:val="24"/>
              </w:rPr>
              <w:t xml:space="preserve">Управление 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Размещение на официальном сайте органов местного самоуправления администрации </w:t>
            </w:r>
            <w:proofErr w:type="spellStart"/>
            <w:r>
              <w:rPr>
                <w:sz w:val="24"/>
                <w:szCs w:val="24"/>
              </w:rPr>
              <w:t>Грайворонского</w:t>
            </w:r>
            <w:proofErr w:type="spellEnd"/>
            <w:r>
              <w:rPr>
                <w:sz w:val="24"/>
                <w:szCs w:val="24"/>
              </w:rPr>
              <w:t xml:space="preserve"> городского округа Белгородской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Повышение уровня информированности потребителей</w:t>
            </w:r>
            <w:r w:rsidR="001A3263">
              <w:rPr>
                <w:sz w:val="24"/>
                <w:szCs w:val="24"/>
              </w:rPr>
              <w:t xml:space="preserve"> </w:t>
            </w:r>
            <w:r>
              <w:rPr>
                <w:sz w:val="24"/>
                <w:szCs w:val="24"/>
              </w:rPr>
              <w:t>о состоянии конкурентной среды</w:t>
            </w:r>
            <w:r w:rsidR="001A3263">
              <w:rPr>
                <w:sz w:val="24"/>
                <w:szCs w:val="24"/>
              </w:rPr>
              <w:t xml:space="preserve"> </w:t>
            </w:r>
            <w:r>
              <w:rPr>
                <w:sz w:val="24"/>
                <w:szCs w:val="24"/>
              </w:rPr>
              <w:t>и деятельности по содействию развитию конкуренции. Обеспечение свободного доступа</w:t>
            </w:r>
            <w:r w:rsidR="001A3263">
              <w:rPr>
                <w:sz w:val="24"/>
                <w:szCs w:val="24"/>
              </w:rPr>
              <w:t xml:space="preserve"> </w:t>
            </w:r>
            <w:r>
              <w:rPr>
                <w:sz w:val="24"/>
                <w:szCs w:val="24"/>
              </w:rPr>
              <w:t>к информации о нормативных правовых актах, регулирующих сферу услуг по ремонту автотранспортных средств</w:t>
            </w:r>
            <w:r w:rsidR="001A3263">
              <w:rPr>
                <w:sz w:val="24"/>
                <w:szCs w:val="24"/>
              </w:rPr>
              <w:t xml:space="preserve"> </w:t>
            </w:r>
            <w:r>
              <w:rPr>
                <w:sz w:val="24"/>
                <w:szCs w:val="24"/>
              </w:rPr>
              <w:t>и их техническому обслуживанию</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 xml:space="preserve">Управление 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p w:rsidR="000C4C7A" w:rsidRDefault="000C4C7A" w:rsidP="001E3A9A">
            <w:pPr>
              <w:ind w:left="-57" w:right="-57"/>
              <w:jc w:val="center"/>
              <w:rPr>
                <w:sz w:val="24"/>
                <w:szCs w:val="24"/>
              </w:rPr>
            </w:pPr>
          </w:p>
        </w:tc>
      </w:tr>
      <w:tr w:rsidR="000C4C7A" w:rsidTr="0041796D">
        <w:trPr>
          <w:trHeight w:val="2059"/>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5.3.3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Оказание информационно-консультационной помощи субъектам предпринимательства, осуществляющим и планирующим осуществлять</w:t>
            </w:r>
            <w:r w:rsidR="001A3263">
              <w:rPr>
                <w:sz w:val="24"/>
                <w:szCs w:val="24"/>
              </w:rPr>
              <w:t xml:space="preserve"> </w:t>
            </w:r>
            <w:r>
              <w:rPr>
                <w:sz w:val="24"/>
                <w:szCs w:val="24"/>
              </w:rPr>
              <w:t>деятельность на рынке оказания услуг по ремонту автотранспортных средств</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w:t>
            </w:r>
          </w:p>
          <w:p w:rsidR="000C4C7A" w:rsidRDefault="000C4C7A" w:rsidP="001E3A9A">
            <w:pPr>
              <w:ind w:left="-57" w:right="-57"/>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 xml:space="preserve">Управление 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p w:rsidR="000C4C7A" w:rsidRDefault="000C4C7A" w:rsidP="001E3A9A">
            <w:pPr>
              <w:ind w:left="-57" w:right="-57"/>
              <w:jc w:val="center"/>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Pr="006B1410"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6</w:t>
            </w:r>
            <w:r w:rsidRPr="006B1410">
              <w:rPr>
                <w:rFonts w:ascii="Times New Roman" w:hAnsi="Times New Roman"/>
                <w:b/>
                <w:sz w:val="24"/>
                <w:szCs w:val="24"/>
              </w:rPr>
              <w:t xml:space="preserve">. </w:t>
            </w:r>
            <w:r w:rsidRPr="006B1410">
              <w:rPr>
                <w:rFonts w:ascii="Times New Roman" w:hAnsi="Times New Roman"/>
                <w:b/>
                <w:sz w:val="24"/>
                <w:szCs w:val="24"/>
                <w:lang w:val="en-US"/>
              </w:rPr>
              <w:t>IT-</w:t>
            </w:r>
            <w:r w:rsidRPr="006B1410">
              <w:rPr>
                <w:rFonts w:ascii="Times New Roman" w:hAnsi="Times New Roman"/>
                <w:b/>
                <w:sz w:val="24"/>
                <w:szCs w:val="24"/>
              </w:rPr>
              <w:t>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6B1410" w:rsidRDefault="000C4C7A" w:rsidP="001E3A9A">
            <w:pPr>
              <w:ind w:left="-57" w:right="-57"/>
              <w:jc w:val="center"/>
              <w:rPr>
                <w:b/>
                <w:sz w:val="24"/>
                <w:szCs w:val="24"/>
              </w:rPr>
            </w:pPr>
            <w:r>
              <w:rPr>
                <w:b/>
                <w:sz w:val="24"/>
                <w:szCs w:val="24"/>
              </w:rPr>
              <w:t>6</w:t>
            </w:r>
            <w:r w:rsidRPr="006B1410">
              <w:rPr>
                <w:b/>
                <w:sz w:val="24"/>
                <w:szCs w:val="24"/>
              </w:rPr>
              <w:t>.1</w:t>
            </w:r>
          </w:p>
        </w:tc>
        <w:tc>
          <w:tcPr>
            <w:tcW w:w="13935" w:type="dxa"/>
            <w:gridSpan w:val="4"/>
            <w:tcBorders>
              <w:top w:val="single" w:sz="4" w:space="0" w:color="auto"/>
              <w:left w:val="nil"/>
              <w:bottom w:val="single" w:sz="4" w:space="0" w:color="auto"/>
              <w:right w:val="single" w:sz="4" w:space="0" w:color="auto"/>
            </w:tcBorders>
            <w:noWrap/>
            <w:hideMark/>
          </w:tcPr>
          <w:p w:rsidR="000C4C7A" w:rsidRPr="006B1410" w:rsidRDefault="000C4C7A" w:rsidP="001E3A9A">
            <w:pPr>
              <w:pStyle w:val="ConsPlusNormal"/>
              <w:ind w:left="-57" w:right="-57"/>
              <w:jc w:val="center"/>
              <w:rPr>
                <w:rFonts w:ascii="Times New Roman" w:hAnsi="Times New Roman"/>
                <w:b/>
                <w:sz w:val="24"/>
                <w:szCs w:val="24"/>
              </w:rPr>
            </w:pPr>
            <w:r w:rsidRPr="006B1410">
              <w:rPr>
                <w:rFonts w:ascii="Times New Roman" w:hAnsi="Times New Roman"/>
                <w:b/>
                <w:sz w:val="24"/>
                <w:szCs w:val="24"/>
              </w:rPr>
              <w:t xml:space="preserve">Рынок услуг связи, в том числе услуг по предоставлению широкополосного доступа к </w:t>
            </w:r>
            <w:r>
              <w:rPr>
                <w:rFonts w:ascii="Times New Roman" w:hAnsi="Times New Roman"/>
                <w:b/>
                <w:sz w:val="24"/>
                <w:szCs w:val="24"/>
              </w:rPr>
              <w:t xml:space="preserve">информационно-телекоммуникационной </w:t>
            </w:r>
            <w:r w:rsidRPr="006B1410">
              <w:rPr>
                <w:rFonts w:ascii="Times New Roman" w:hAnsi="Times New Roman"/>
                <w:b/>
                <w:sz w:val="24"/>
                <w:szCs w:val="24"/>
              </w:rPr>
              <w:t xml:space="preserve">сети </w:t>
            </w:r>
            <w:r>
              <w:rPr>
                <w:rFonts w:ascii="Times New Roman" w:hAnsi="Times New Roman"/>
                <w:b/>
                <w:sz w:val="24"/>
                <w:szCs w:val="24"/>
              </w:rPr>
              <w:t>«</w:t>
            </w:r>
            <w:r w:rsidRPr="006B1410">
              <w:rPr>
                <w:rFonts w:ascii="Times New Roman" w:hAnsi="Times New Roman"/>
                <w:b/>
                <w:sz w:val="24"/>
                <w:szCs w:val="24"/>
              </w:rPr>
              <w:t>Интернет</w:t>
            </w:r>
            <w:r>
              <w:rPr>
                <w:rFonts w:ascii="Times New Roman" w:hAnsi="Times New Roman"/>
                <w:b/>
                <w:sz w:val="24"/>
                <w:szCs w:val="24"/>
              </w:rPr>
              <w:t>»</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6.1.1</w:t>
            </w:r>
          </w:p>
        </w:tc>
        <w:tc>
          <w:tcPr>
            <w:tcW w:w="5356"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Оказание содействия операторам связи</w:t>
            </w:r>
            <w:r w:rsidR="001A3263" w:rsidRPr="0041796D">
              <w:rPr>
                <w:rStyle w:val="100"/>
                <w:b w:val="0"/>
                <w:spacing w:val="2"/>
                <w:sz w:val="24"/>
                <w:szCs w:val="24"/>
              </w:rPr>
              <w:t xml:space="preserve"> </w:t>
            </w:r>
            <w:r w:rsidRPr="0041796D">
              <w:rPr>
                <w:rStyle w:val="100"/>
                <w:b w:val="0"/>
                <w:spacing w:val="2"/>
                <w:sz w:val="24"/>
                <w:szCs w:val="24"/>
              </w:rPr>
              <w:t>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559"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2019</w:t>
            </w:r>
            <w:r w:rsidRPr="0041796D">
              <w:rPr>
                <w:b/>
                <w:sz w:val="24"/>
                <w:szCs w:val="24"/>
              </w:rPr>
              <w:t xml:space="preserve"> – </w:t>
            </w:r>
            <w:r w:rsidRPr="0041796D">
              <w:rPr>
                <w:rStyle w:val="100"/>
                <w:b w:val="0"/>
                <w:spacing w:val="2"/>
                <w:sz w:val="24"/>
                <w:szCs w:val="24"/>
              </w:rPr>
              <w:t>2021 годы</w:t>
            </w:r>
          </w:p>
        </w:tc>
        <w:tc>
          <w:tcPr>
            <w:tcW w:w="4101"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 xml:space="preserve">Развитие </w:t>
            </w:r>
            <w:proofErr w:type="spellStart"/>
            <w:r w:rsidRPr="0041796D">
              <w:rPr>
                <w:rStyle w:val="100"/>
                <w:b w:val="0"/>
                <w:spacing w:val="2"/>
                <w:sz w:val="24"/>
                <w:szCs w:val="24"/>
              </w:rPr>
              <w:t>информационно</w:t>
            </w:r>
            <w:r w:rsidRPr="0041796D">
              <w:rPr>
                <w:rStyle w:val="100"/>
                <w:b w:val="0"/>
                <w:spacing w:val="2"/>
                <w:sz w:val="24"/>
                <w:szCs w:val="24"/>
              </w:rPr>
              <w:softHyphen/>
              <w:t>телекоммуникационной</w:t>
            </w:r>
            <w:proofErr w:type="spellEnd"/>
            <w:r w:rsidRPr="0041796D">
              <w:rPr>
                <w:rStyle w:val="100"/>
                <w:b w:val="0"/>
                <w:spacing w:val="2"/>
                <w:sz w:val="24"/>
                <w:szCs w:val="24"/>
              </w:rPr>
              <w:t xml:space="preserve"> инфраструктуры в </w:t>
            </w:r>
            <w:proofErr w:type="spellStart"/>
            <w:r w:rsidRPr="0041796D">
              <w:rPr>
                <w:rStyle w:val="100"/>
                <w:b w:val="0"/>
                <w:spacing w:val="2"/>
                <w:sz w:val="24"/>
                <w:szCs w:val="24"/>
              </w:rPr>
              <w:t>Грайворонском</w:t>
            </w:r>
            <w:proofErr w:type="spellEnd"/>
            <w:r w:rsidRPr="0041796D">
              <w:rPr>
                <w:rStyle w:val="100"/>
                <w:b w:val="0"/>
                <w:spacing w:val="2"/>
                <w:sz w:val="24"/>
                <w:szCs w:val="24"/>
              </w:rPr>
              <w:t xml:space="preserve"> городском округе</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Управление по строительству, транспорту, ЖКХ и ТЭК</w:t>
            </w:r>
          </w:p>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 xml:space="preserve">администрации </w:t>
            </w:r>
            <w:proofErr w:type="spellStart"/>
            <w:r w:rsidRPr="0041796D">
              <w:rPr>
                <w:rStyle w:val="100"/>
                <w:b w:val="0"/>
                <w:spacing w:val="2"/>
                <w:sz w:val="24"/>
                <w:szCs w:val="24"/>
              </w:rPr>
              <w:t>Грайворонского</w:t>
            </w:r>
            <w:proofErr w:type="spellEnd"/>
            <w:r w:rsidRPr="0041796D">
              <w:rPr>
                <w:rStyle w:val="100"/>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6.1.2</w:t>
            </w:r>
          </w:p>
        </w:tc>
        <w:tc>
          <w:tcPr>
            <w:tcW w:w="5356"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Рассмотрение обращений граждан по вопросам отсутствия связи</w:t>
            </w:r>
          </w:p>
        </w:tc>
        <w:tc>
          <w:tcPr>
            <w:tcW w:w="1559"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2019</w:t>
            </w:r>
            <w:r w:rsidRPr="0041796D">
              <w:rPr>
                <w:b/>
                <w:sz w:val="24"/>
                <w:szCs w:val="24"/>
              </w:rPr>
              <w:t xml:space="preserve"> – </w:t>
            </w:r>
            <w:r w:rsidRPr="0041796D">
              <w:rPr>
                <w:rStyle w:val="100"/>
                <w:b w:val="0"/>
                <w:spacing w:val="2"/>
                <w:sz w:val="24"/>
                <w:szCs w:val="24"/>
              </w:rPr>
              <w:t>2021 годы</w:t>
            </w:r>
          </w:p>
        </w:tc>
        <w:tc>
          <w:tcPr>
            <w:tcW w:w="4101"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Расширение зон покрытия операторов мобильной связи, расширение охвата населения Белгородской области услугами проводного доступа к сети Интернет</w:t>
            </w:r>
          </w:p>
        </w:tc>
        <w:tc>
          <w:tcPr>
            <w:tcW w:w="2919" w:type="dxa"/>
            <w:tcBorders>
              <w:top w:val="single" w:sz="4" w:space="0" w:color="auto"/>
              <w:left w:val="single" w:sz="4" w:space="0" w:color="auto"/>
              <w:bottom w:val="single" w:sz="4" w:space="0" w:color="auto"/>
              <w:right w:val="single" w:sz="4" w:space="0" w:color="auto"/>
            </w:tcBorders>
            <w:noWrap/>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Управление по строительству, транспорту, ЖКХ и ТЭК</w:t>
            </w:r>
          </w:p>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 xml:space="preserve">администрации </w:t>
            </w:r>
            <w:proofErr w:type="spellStart"/>
            <w:r w:rsidRPr="0041796D">
              <w:rPr>
                <w:rStyle w:val="100"/>
                <w:b w:val="0"/>
                <w:spacing w:val="2"/>
                <w:sz w:val="24"/>
                <w:szCs w:val="24"/>
              </w:rPr>
              <w:t>Грайворонского</w:t>
            </w:r>
            <w:proofErr w:type="spellEnd"/>
            <w:r w:rsidRPr="0041796D">
              <w:rPr>
                <w:rStyle w:val="100"/>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6.1.3</w:t>
            </w:r>
          </w:p>
        </w:tc>
        <w:tc>
          <w:tcPr>
            <w:tcW w:w="5356"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 xml:space="preserve">Проведение мониторинга подключения к сети Интернет населенных пунктов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c>
          <w:tcPr>
            <w:tcW w:w="1559"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2019</w:t>
            </w:r>
            <w:r w:rsidRPr="00F97857">
              <w:rPr>
                <w:b/>
                <w:sz w:val="24"/>
                <w:szCs w:val="24"/>
              </w:rPr>
              <w:t xml:space="preserve"> – </w:t>
            </w:r>
            <w:r w:rsidRPr="00F97857">
              <w:rPr>
                <w:rStyle w:val="100"/>
                <w:b w:val="0"/>
                <w:sz w:val="24"/>
                <w:szCs w:val="24"/>
              </w:rPr>
              <w:t>2021 годы</w:t>
            </w:r>
          </w:p>
        </w:tc>
        <w:tc>
          <w:tcPr>
            <w:tcW w:w="4101"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Реестр населенных пунктов,</w:t>
            </w:r>
            <w:r w:rsidR="001A3263" w:rsidRPr="00F97857">
              <w:rPr>
                <w:rStyle w:val="100"/>
                <w:b w:val="0"/>
                <w:sz w:val="24"/>
                <w:szCs w:val="24"/>
              </w:rPr>
              <w:t xml:space="preserve"> </w:t>
            </w:r>
            <w:r w:rsidRPr="00F97857">
              <w:rPr>
                <w:rStyle w:val="100"/>
                <w:b w:val="0"/>
                <w:sz w:val="24"/>
                <w:szCs w:val="24"/>
              </w:rPr>
              <w:t xml:space="preserve">к которым проложены </w:t>
            </w:r>
            <w:proofErr w:type="spellStart"/>
            <w:r w:rsidRPr="00F97857">
              <w:rPr>
                <w:rStyle w:val="100"/>
                <w:b w:val="0"/>
                <w:sz w:val="24"/>
                <w:szCs w:val="24"/>
              </w:rPr>
              <w:t>волоконн</w:t>
            </w:r>
            <w:proofErr w:type="gramStart"/>
            <w:r w:rsidRPr="00F97857">
              <w:rPr>
                <w:rStyle w:val="100"/>
                <w:b w:val="0"/>
                <w:sz w:val="24"/>
                <w:szCs w:val="24"/>
              </w:rPr>
              <w:t>о</w:t>
            </w:r>
            <w:proofErr w:type="spellEnd"/>
            <w:r w:rsidRPr="00F97857">
              <w:rPr>
                <w:rStyle w:val="100"/>
                <w:b w:val="0"/>
                <w:sz w:val="24"/>
                <w:szCs w:val="24"/>
              </w:rPr>
              <w:t>-</w:t>
            </w:r>
            <w:proofErr w:type="gramEnd"/>
            <w:r w:rsidRPr="00F97857">
              <w:rPr>
                <w:rStyle w:val="100"/>
                <w:b w:val="0"/>
                <w:sz w:val="24"/>
                <w:szCs w:val="24"/>
              </w:rPr>
              <w:t xml:space="preserve"> оптические линии связи</w:t>
            </w:r>
          </w:p>
        </w:tc>
        <w:tc>
          <w:tcPr>
            <w:tcW w:w="2919" w:type="dxa"/>
            <w:tcBorders>
              <w:top w:val="single" w:sz="4" w:space="0" w:color="auto"/>
              <w:left w:val="single" w:sz="4" w:space="0" w:color="auto"/>
              <w:bottom w:val="nil"/>
              <w:right w:val="single" w:sz="4" w:space="0" w:color="auto"/>
            </w:tcBorders>
            <w:noWrap/>
            <w:hideMark/>
          </w:tcPr>
          <w:p w:rsidR="000C4C7A" w:rsidRPr="0041796D" w:rsidRDefault="000C4C7A" w:rsidP="0041796D">
            <w:pPr>
              <w:pStyle w:val="25"/>
              <w:shd w:val="clear" w:color="auto" w:fill="auto"/>
              <w:spacing w:before="0" w:line="240" w:lineRule="auto"/>
              <w:jc w:val="center"/>
              <w:rPr>
                <w:rStyle w:val="100"/>
                <w:b w:val="0"/>
                <w:spacing w:val="2"/>
                <w:sz w:val="24"/>
                <w:szCs w:val="24"/>
              </w:rPr>
            </w:pPr>
            <w:r w:rsidRPr="0041796D">
              <w:rPr>
                <w:rStyle w:val="100"/>
                <w:b w:val="0"/>
                <w:spacing w:val="2"/>
                <w:sz w:val="24"/>
                <w:szCs w:val="24"/>
              </w:rPr>
              <w:t>Управление по строительству, транспорту, ЖКХ и ТЭК</w:t>
            </w:r>
          </w:p>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 xml:space="preserve">администрации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6.1.4</w:t>
            </w:r>
          </w:p>
        </w:tc>
        <w:tc>
          <w:tcPr>
            <w:tcW w:w="5356"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Оказание содействия организациям связи, оказывающим универсальные услуги связи,</w:t>
            </w:r>
            <w:r w:rsidR="001A3263" w:rsidRPr="00F97857">
              <w:rPr>
                <w:rStyle w:val="100"/>
                <w:b w:val="0"/>
                <w:sz w:val="24"/>
                <w:szCs w:val="24"/>
              </w:rPr>
              <w:t xml:space="preserve"> </w:t>
            </w:r>
            <w:r w:rsidRPr="00F97857">
              <w:rPr>
                <w:rStyle w:val="100"/>
                <w:b w:val="0"/>
                <w:sz w:val="24"/>
                <w:szCs w:val="24"/>
              </w:rPr>
              <w:t xml:space="preserve">в </w:t>
            </w:r>
            <w:r w:rsidRPr="00F97857">
              <w:rPr>
                <w:rStyle w:val="100"/>
                <w:b w:val="0"/>
                <w:sz w:val="24"/>
                <w:szCs w:val="24"/>
              </w:rPr>
              <w:lastRenderedPageBreak/>
              <w:t>получении и (или) строительстве сооружений связи и помещений, предназначенных для оказания универсальных услуг связи</w:t>
            </w:r>
          </w:p>
        </w:tc>
        <w:tc>
          <w:tcPr>
            <w:tcW w:w="1559"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lastRenderedPageBreak/>
              <w:t>2019</w:t>
            </w:r>
            <w:r w:rsidRPr="00F97857">
              <w:rPr>
                <w:b/>
                <w:sz w:val="24"/>
                <w:szCs w:val="24"/>
              </w:rPr>
              <w:t xml:space="preserve"> – </w:t>
            </w:r>
            <w:r w:rsidRPr="00F97857">
              <w:rPr>
                <w:rStyle w:val="100"/>
                <w:b w:val="0"/>
                <w:sz w:val="24"/>
                <w:szCs w:val="24"/>
              </w:rPr>
              <w:t>2021 годы</w:t>
            </w:r>
          </w:p>
        </w:tc>
        <w:tc>
          <w:tcPr>
            <w:tcW w:w="4101"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 xml:space="preserve">Обеспечение возможности предоставления универсальных услуг </w:t>
            </w:r>
            <w:r w:rsidRPr="00F97857">
              <w:rPr>
                <w:rStyle w:val="100"/>
                <w:b w:val="0"/>
                <w:sz w:val="24"/>
                <w:szCs w:val="24"/>
              </w:rPr>
              <w:lastRenderedPageBreak/>
              <w:t xml:space="preserve">связи на территории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c>
          <w:tcPr>
            <w:tcW w:w="2919" w:type="dxa"/>
            <w:tcBorders>
              <w:top w:val="single" w:sz="4" w:space="0" w:color="auto"/>
              <w:left w:val="single" w:sz="4" w:space="0" w:color="auto"/>
              <w:bottom w:val="nil"/>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lastRenderedPageBreak/>
              <w:t xml:space="preserve">Управление по строительству, </w:t>
            </w:r>
            <w:r w:rsidRPr="00F97857">
              <w:rPr>
                <w:rStyle w:val="100"/>
                <w:b w:val="0"/>
                <w:sz w:val="24"/>
                <w:szCs w:val="24"/>
              </w:rPr>
              <w:lastRenderedPageBreak/>
              <w:t>транспорту, ЖКХ и ТЭК</w:t>
            </w:r>
          </w:p>
          <w:p w:rsidR="000C4C7A" w:rsidRPr="00F97857" w:rsidRDefault="000C4C7A" w:rsidP="0041796D">
            <w:pPr>
              <w:pStyle w:val="11"/>
              <w:shd w:val="clear" w:color="auto" w:fill="auto"/>
              <w:spacing w:before="0" w:line="240" w:lineRule="auto"/>
              <w:jc w:val="center"/>
              <w:rPr>
                <w:b/>
              </w:rPr>
            </w:pPr>
            <w:r w:rsidRPr="00F97857">
              <w:rPr>
                <w:rStyle w:val="100"/>
                <w:b w:val="0"/>
                <w:sz w:val="24"/>
                <w:szCs w:val="24"/>
              </w:rPr>
              <w:t xml:space="preserve">администрации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6.1.5</w:t>
            </w:r>
          </w:p>
        </w:tc>
        <w:tc>
          <w:tcPr>
            <w:tcW w:w="5356"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Ведение реестра населенных пунктов, обеспеченных магистральными каналами связи</w:t>
            </w:r>
            <w:r w:rsidR="001A3263" w:rsidRPr="00F97857">
              <w:rPr>
                <w:rStyle w:val="100"/>
                <w:b w:val="0"/>
                <w:sz w:val="24"/>
                <w:szCs w:val="24"/>
              </w:rPr>
              <w:t xml:space="preserve"> </w:t>
            </w:r>
            <w:r w:rsidRPr="00F97857">
              <w:rPr>
                <w:rStyle w:val="100"/>
                <w:b w:val="0"/>
                <w:sz w:val="24"/>
                <w:szCs w:val="24"/>
              </w:rPr>
              <w:t>на основе волоконно-оптических линий связи</w:t>
            </w:r>
          </w:p>
        </w:tc>
        <w:tc>
          <w:tcPr>
            <w:tcW w:w="1559"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2019</w:t>
            </w:r>
            <w:r w:rsidRPr="00F97857">
              <w:rPr>
                <w:b/>
                <w:sz w:val="24"/>
                <w:szCs w:val="24"/>
              </w:rPr>
              <w:t xml:space="preserve"> – </w:t>
            </w:r>
            <w:r w:rsidRPr="00F97857">
              <w:rPr>
                <w:rStyle w:val="100"/>
                <w:b w:val="0"/>
                <w:sz w:val="24"/>
                <w:szCs w:val="24"/>
              </w:rPr>
              <w:t>2021 годы</w:t>
            </w:r>
          </w:p>
        </w:tc>
        <w:tc>
          <w:tcPr>
            <w:tcW w:w="4101"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b/>
                <w:bCs/>
                <w:sz w:val="24"/>
                <w:szCs w:val="24"/>
                <w:shd w:val="clear" w:color="auto" w:fill="FFFFFF"/>
              </w:rPr>
            </w:pPr>
            <w:r w:rsidRPr="00F97857">
              <w:rPr>
                <w:rStyle w:val="100"/>
                <w:b w:val="0"/>
                <w:sz w:val="24"/>
                <w:szCs w:val="24"/>
              </w:rPr>
              <w:t>Ведение реестра населенных пунктов, обеспеченных магистральными каналами связи</w:t>
            </w:r>
            <w:r w:rsidR="001A3263" w:rsidRPr="00F97857">
              <w:rPr>
                <w:rStyle w:val="100"/>
                <w:b w:val="0"/>
                <w:sz w:val="24"/>
                <w:szCs w:val="24"/>
              </w:rPr>
              <w:t xml:space="preserve"> </w:t>
            </w:r>
            <w:r w:rsidRPr="00F97857">
              <w:rPr>
                <w:rStyle w:val="100"/>
                <w:b w:val="0"/>
                <w:sz w:val="24"/>
                <w:szCs w:val="24"/>
              </w:rPr>
              <w:t>на основе волоконно-оптических линий связи</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 xml:space="preserve">администрации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DF29CA" w:rsidRDefault="000C4C7A" w:rsidP="001E3A9A">
            <w:pPr>
              <w:ind w:left="-57" w:right="-57"/>
              <w:jc w:val="center"/>
              <w:rPr>
                <w:b/>
                <w:sz w:val="24"/>
                <w:szCs w:val="24"/>
              </w:rPr>
            </w:pPr>
            <w:r>
              <w:rPr>
                <w:b/>
                <w:sz w:val="24"/>
                <w:szCs w:val="24"/>
              </w:rPr>
              <w:t>6</w:t>
            </w:r>
            <w:r w:rsidRPr="00DF29CA">
              <w:rPr>
                <w:b/>
                <w:sz w:val="24"/>
                <w:szCs w:val="24"/>
              </w:rPr>
              <w:t>.2</w:t>
            </w:r>
          </w:p>
        </w:tc>
        <w:tc>
          <w:tcPr>
            <w:tcW w:w="13935" w:type="dxa"/>
            <w:gridSpan w:val="4"/>
            <w:tcBorders>
              <w:top w:val="single" w:sz="4" w:space="0" w:color="auto"/>
              <w:left w:val="single" w:sz="4" w:space="0" w:color="auto"/>
              <w:bottom w:val="single" w:sz="4" w:space="0" w:color="auto"/>
              <w:right w:val="single" w:sz="4" w:space="0" w:color="auto"/>
            </w:tcBorders>
            <w:noWrap/>
            <w:hideMark/>
          </w:tcPr>
          <w:p w:rsidR="000C4C7A" w:rsidRPr="00F97857" w:rsidRDefault="000C4C7A" w:rsidP="001E3A9A">
            <w:pPr>
              <w:pStyle w:val="11"/>
              <w:shd w:val="clear" w:color="auto" w:fill="auto"/>
              <w:spacing w:line="240" w:lineRule="auto"/>
              <w:ind w:left="-57" w:right="-57"/>
              <w:jc w:val="center"/>
              <w:rPr>
                <w:rStyle w:val="100"/>
                <w:sz w:val="24"/>
                <w:szCs w:val="24"/>
              </w:rPr>
            </w:pPr>
            <w:r w:rsidRPr="00F97857">
              <w:rPr>
                <w:rStyle w:val="100"/>
                <w:sz w:val="24"/>
                <w:szCs w:val="24"/>
              </w:rPr>
              <w:t>Рынок IT-услуг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6.2.1</w:t>
            </w:r>
          </w:p>
        </w:tc>
        <w:tc>
          <w:tcPr>
            <w:tcW w:w="5356"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Реализация проекта «</w:t>
            </w:r>
            <w:proofErr w:type="spellStart"/>
            <w:r w:rsidRPr="00F97857">
              <w:rPr>
                <w:rStyle w:val="100"/>
                <w:b w:val="0"/>
                <w:sz w:val="24"/>
                <w:szCs w:val="24"/>
              </w:rPr>
              <w:t>ИТ-классы</w:t>
            </w:r>
            <w:proofErr w:type="spellEnd"/>
            <w:r w:rsidRPr="00F97857">
              <w:rPr>
                <w:rStyle w:val="100"/>
                <w:b w:val="0"/>
                <w:sz w:val="24"/>
                <w:szCs w:val="24"/>
              </w:rPr>
              <w:t>»</w:t>
            </w:r>
          </w:p>
        </w:tc>
        <w:tc>
          <w:tcPr>
            <w:tcW w:w="1559"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2019-2021</w:t>
            </w:r>
          </w:p>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годы</w:t>
            </w:r>
          </w:p>
        </w:tc>
        <w:tc>
          <w:tcPr>
            <w:tcW w:w="4101"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Создание условий для непрерывной подготовки школьников по IT-профилю</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образования</w:t>
            </w:r>
          </w:p>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 xml:space="preserve"> </w:t>
            </w:r>
            <w:r w:rsidRPr="00F97857">
              <w:rPr>
                <w:b/>
                <w:sz w:val="24"/>
                <w:szCs w:val="24"/>
              </w:rPr>
              <w:t xml:space="preserve">администрации </w:t>
            </w:r>
            <w:proofErr w:type="spellStart"/>
            <w:r w:rsidRPr="00F97857">
              <w:rPr>
                <w:b/>
                <w:sz w:val="24"/>
                <w:szCs w:val="24"/>
              </w:rPr>
              <w:t>Грайворонского</w:t>
            </w:r>
            <w:proofErr w:type="spellEnd"/>
            <w:r w:rsidRPr="00F97857">
              <w:rPr>
                <w:b/>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6.2.2</w:t>
            </w:r>
          </w:p>
        </w:tc>
        <w:tc>
          <w:tcPr>
            <w:tcW w:w="5356"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 xml:space="preserve">Размещение на сайте </w:t>
            </w:r>
            <w:proofErr w:type="gramStart"/>
            <w:r w:rsidRPr="00F97857">
              <w:rPr>
                <w:rStyle w:val="100"/>
                <w:b w:val="0"/>
                <w:sz w:val="24"/>
                <w:szCs w:val="24"/>
              </w:rPr>
              <w:t>органов местного самоуправления перечня организаций частной формы</w:t>
            </w:r>
            <w:proofErr w:type="gramEnd"/>
            <w:r w:rsidRPr="00F97857">
              <w:rPr>
                <w:rStyle w:val="100"/>
                <w:b w:val="0"/>
                <w:sz w:val="24"/>
                <w:szCs w:val="24"/>
              </w:rPr>
              <w:t xml:space="preserve"> собственности, оказывающих IT- услуги на территории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c>
          <w:tcPr>
            <w:tcW w:w="1559"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2019-2021 годы</w:t>
            </w:r>
          </w:p>
        </w:tc>
        <w:tc>
          <w:tcPr>
            <w:tcW w:w="4101"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Повышение доступности и эффективного использования информационно-коммуникационных технологий в области предоставления услуг</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 xml:space="preserve">Управление экономического развития администрации </w:t>
            </w:r>
            <w:proofErr w:type="spellStart"/>
            <w:r w:rsidRPr="00F97857">
              <w:rPr>
                <w:rStyle w:val="100"/>
                <w:b w:val="0"/>
                <w:sz w:val="24"/>
                <w:szCs w:val="24"/>
              </w:rPr>
              <w:t>Грайворонского</w:t>
            </w:r>
            <w:proofErr w:type="spellEnd"/>
            <w:r w:rsidRPr="00F97857">
              <w:rPr>
                <w:rStyle w:val="100"/>
                <w:b w:val="0"/>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tcPr>
          <w:p w:rsidR="000C4C7A" w:rsidRDefault="000C4C7A" w:rsidP="001E3A9A">
            <w:pPr>
              <w:ind w:left="-57" w:right="-57"/>
              <w:jc w:val="center"/>
              <w:rPr>
                <w:b/>
                <w:sz w:val="24"/>
                <w:szCs w:val="24"/>
              </w:rPr>
            </w:pPr>
          </w:p>
        </w:tc>
        <w:tc>
          <w:tcPr>
            <w:tcW w:w="13935" w:type="dxa"/>
            <w:gridSpan w:val="4"/>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b/>
                <w:sz w:val="24"/>
                <w:szCs w:val="24"/>
              </w:rPr>
            </w:pPr>
            <w:r w:rsidRPr="0041796D">
              <w:rPr>
                <w:rFonts w:ascii="Times New Roman" w:hAnsi="Times New Roman"/>
                <w:b/>
                <w:sz w:val="24"/>
                <w:szCs w:val="24"/>
              </w:rPr>
              <w:t>7. Строительный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7.1</w:t>
            </w:r>
          </w:p>
        </w:tc>
        <w:tc>
          <w:tcPr>
            <w:tcW w:w="13935" w:type="dxa"/>
            <w:gridSpan w:val="4"/>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b/>
                <w:sz w:val="24"/>
                <w:szCs w:val="24"/>
              </w:rPr>
            </w:pPr>
            <w:r w:rsidRPr="0041796D">
              <w:rPr>
                <w:rFonts w:ascii="Times New Roman" w:hAnsi="Times New Roman"/>
                <w:b/>
                <w:sz w:val="24"/>
                <w:szCs w:val="24"/>
              </w:rPr>
              <w:t>Рынок</w:t>
            </w:r>
            <w:r w:rsidR="001A3263" w:rsidRPr="0041796D">
              <w:rPr>
                <w:rFonts w:ascii="Times New Roman" w:hAnsi="Times New Roman"/>
                <w:b/>
                <w:sz w:val="24"/>
                <w:szCs w:val="24"/>
              </w:rPr>
              <w:t xml:space="preserve"> </w:t>
            </w:r>
            <w:r w:rsidRPr="0041796D">
              <w:rPr>
                <w:rFonts w:ascii="Times New Roman" w:hAnsi="Times New Roman"/>
                <w:b/>
                <w:sz w:val="24"/>
                <w:szCs w:val="24"/>
              </w:rPr>
              <w:t xml:space="preserve">жилищного строительства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7.1.1</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both"/>
              <w:rPr>
                <w:rFonts w:ascii="Times New Roman" w:hAnsi="Times New Roman"/>
                <w:sz w:val="24"/>
                <w:szCs w:val="24"/>
              </w:rPr>
            </w:pPr>
            <w:r w:rsidRPr="0041796D">
              <w:rPr>
                <w:rFonts w:ascii="Times New Roman" w:hAnsi="Times New Roman"/>
                <w:sz w:val="24"/>
                <w:szCs w:val="24"/>
              </w:rPr>
              <w:t xml:space="preserve">Реализация региональных проектов «Новая жизнь», «Новая </w:t>
            </w:r>
            <w:proofErr w:type="spellStart"/>
            <w:r w:rsidRPr="0041796D">
              <w:rPr>
                <w:rFonts w:ascii="Times New Roman" w:hAnsi="Times New Roman"/>
                <w:sz w:val="24"/>
                <w:szCs w:val="24"/>
              </w:rPr>
              <w:t>жизнь-ИЖС</w:t>
            </w:r>
            <w:proofErr w:type="spellEnd"/>
            <w:r w:rsidRPr="0041796D">
              <w:rPr>
                <w:rFonts w:ascii="Times New Roman" w:hAnsi="Times New Roman"/>
                <w:sz w:val="24"/>
                <w:szCs w:val="24"/>
              </w:rPr>
              <w:t xml:space="preserve">», «Новая </w:t>
            </w:r>
            <w:proofErr w:type="spellStart"/>
            <w:proofErr w:type="gramStart"/>
            <w:r w:rsidRPr="0041796D">
              <w:rPr>
                <w:rFonts w:ascii="Times New Roman" w:hAnsi="Times New Roman"/>
                <w:sz w:val="24"/>
                <w:szCs w:val="24"/>
              </w:rPr>
              <w:t>жизнь-районы</w:t>
            </w:r>
            <w:proofErr w:type="spellEnd"/>
            <w:proofErr w:type="gramEnd"/>
            <w:r w:rsidRPr="0041796D">
              <w:rPr>
                <w:rFonts w:ascii="Times New Roman" w:hAnsi="Times New Roman"/>
                <w:sz w:val="24"/>
                <w:szCs w:val="24"/>
              </w:rPr>
              <w:t xml:space="preserve"> области»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sz w:val="24"/>
                <w:szCs w:val="24"/>
              </w:rPr>
            </w:pPr>
            <w:r w:rsidRPr="0041796D">
              <w:rPr>
                <w:rFonts w:ascii="Times New Roman" w:hAnsi="Times New Roman"/>
                <w:sz w:val="24"/>
                <w:szCs w:val="24"/>
              </w:rPr>
              <w:t>2019</w:t>
            </w:r>
            <w:r w:rsidRPr="0041796D">
              <w:rPr>
                <w:rFonts w:ascii="Times New Roman" w:hAnsi="Times New Roman" w:cs="Calibri"/>
                <w:sz w:val="24"/>
                <w:szCs w:val="24"/>
              </w:rPr>
              <w:t xml:space="preserve"> – </w:t>
            </w:r>
            <w:r w:rsidRPr="0041796D">
              <w:rPr>
                <w:rFonts w:ascii="Times New Roman" w:hAnsi="Times New Roman"/>
                <w:sz w:val="24"/>
                <w:szCs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both"/>
              <w:rPr>
                <w:rFonts w:ascii="Times New Roman" w:hAnsi="Times New Roman"/>
                <w:sz w:val="24"/>
                <w:szCs w:val="24"/>
              </w:rPr>
            </w:pPr>
            <w:r w:rsidRPr="0041796D">
              <w:rPr>
                <w:rFonts w:ascii="Times New Roman" w:hAnsi="Times New Roman"/>
                <w:sz w:val="24"/>
                <w:szCs w:val="24"/>
              </w:rPr>
              <w:t>Развитие рынка жилья</w:t>
            </w:r>
            <w:r w:rsidR="001A3263" w:rsidRPr="0041796D">
              <w:rPr>
                <w:rFonts w:ascii="Times New Roman" w:hAnsi="Times New Roman"/>
                <w:sz w:val="24"/>
                <w:szCs w:val="24"/>
              </w:rPr>
              <w:t xml:space="preserve"> </w:t>
            </w:r>
            <w:r w:rsidRPr="0041796D">
              <w:rPr>
                <w:rFonts w:ascii="Times New Roman" w:hAnsi="Times New Roman"/>
                <w:sz w:val="24"/>
                <w:szCs w:val="24"/>
              </w:rPr>
              <w:t>для молодежи и молодых семей</w:t>
            </w:r>
            <w:r w:rsidR="001A3263" w:rsidRPr="0041796D">
              <w:rPr>
                <w:rFonts w:ascii="Times New Roman" w:hAnsi="Times New Roman"/>
                <w:sz w:val="24"/>
                <w:szCs w:val="24"/>
              </w:rPr>
              <w:t xml:space="preserve"> </w:t>
            </w:r>
            <w:r w:rsidRPr="0041796D">
              <w:rPr>
                <w:rFonts w:ascii="Times New Roman" w:hAnsi="Times New Roman"/>
                <w:sz w:val="24"/>
                <w:szCs w:val="24"/>
              </w:rPr>
              <w:t>на территории городского округа</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pStyle w:val="ConsPlusNormal"/>
              <w:jc w:val="center"/>
              <w:rPr>
                <w:rFonts w:ascii="Times New Roman" w:hAnsi="Times New Roman"/>
                <w:sz w:val="24"/>
                <w:szCs w:val="24"/>
              </w:rPr>
            </w:pPr>
            <w:r w:rsidRPr="0041796D">
              <w:rPr>
                <w:rStyle w:val="100"/>
                <w:b w:val="0"/>
                <w:spacing w:val="2"/>
                <w:sz w:val="24"/>
                <w:szCs w:val="24"/>
              </w:rPr>
              <w:t xml:space="preserve">администрации </w:t>
            </w:r>
            <w:proofErr w:type="spellStart"/>
            <w:r w:rsidRPr="0041796D">
              <w:rPr>
                <w:rStyle w:val="100"/>
                <w:b w:val="0"/>
                <w:spacing w:val="2"/>
                <w:sz w:val="24"/>
                <w:szCs w:val="24"/>
              </w:rPr>
              <w:t>Грайворонского</w:t>
            </w:r>
            <w:proofErr w:type="spellEnd"/>
            <w:r w:rsidRPr="0041796D">
              <w:rPr>
                <w:rStyle w:val="100"/>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7.1.2</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Реализация проекта по предоставлению муниципальных услуг в градостроительной сфере</w:t>
            </w:r>
            <w:r w:rsidR="001A3263" w:rsidRPr="0041796D">
              <w:rPr>
                <w:sz w:val="24"/>
                <w:szCs w:val="24"/>
              </w:rPr>
              <w:t xml:space="preserve"> </w:t>
            </w:r>
            <w:r w:rsidRPr="0041796D">
              <w:rPr>
                <w:sz w:val="24"/>
                <w:szCs w:val="24"/>
              </w:rPr>
              <w:t>в электронном виде</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Расширение рынка предоставления администрациями муниципальных образований области услуг</w:t>
            </w:r>
            <w:r w:rsidR="001A3263" w:rsidRPr="0041796D">
              <w:rPr>
                <w:sz w:val="24"/>
                <w:szCs w:val="24"/>
              </w:rPr>
              <w:t xml:space="preserve"> </w:t>
            </w:r>
            <w:r w:rsidRPr="0041796D">
              <w:rPr>
                <w:sz w:val="24"/>
                <w:szCs w:val="24"/>
              </w:rPr>
              <w:t>в градостроительной сфере</w:t>
            </w:r>
            <w:r w:rsidR="001A3263" w:rsidRPr="0041796D">
              <w:rPr>
                <w:sz w:val="24"/>
                <w:szCs w:val="24"/>
              </w:rPr>
              <w:t xml:space="preserve"> </w:t>
            </w:r>
            <w:r w:rsidRPr="0041796D">
              <w:rPr>
                <w:sz w:val="24"/>
                <w:szCs w:val="24"/>
              </w:rPr>
              <w:t>в электронном виде</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pStyle w:val="ConsPlusNormal"/>
              <w:jc w:val="center"/>
              <w:rPr>
                <w:rFonts w:ascii="Times New Roman" w:hAnsi="Times New Roman"/>
                <w:sz w:val="24"/>
                <w:szCs w:val="24"/>
              </w:rPr>
            </w:pPr>
            <w:r w:rsidRPr="0041796D">
              <w:rPr>
                <w:rStyle w:val="100"/>
                <w:b w:val="0"/>
                <w:spacing w:val="2"/>
                <w:sz w:val="24"/>
                <w:szCs w:val="24"/>
              </w:rPr>
              <w:t xml:space="preserve">администрации </w:t>
            </w:r>
            <w:proofErr w:type="spellStart"/>
            <w:r w:rsidRPr="0041796D">
              <w:rPr>
                <w:rStyle w:val="100"/>
                <w:b w:val="0"/>
                <w:spacing w:val="2"/>
                <w:sz w:val="24"/>
                <w:szCs w:val="24"/>
              </w:rPr>
              <w:t>Грайворонского</w:t>
            </w:r>
            <w:proofErr w:type="spellEnd"/>
            <w:r w:rsidRPr="0041796D">
              <w:rPr>
                <w:rStyle w:val="100"/>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7.1.3</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Реализация проекта по внедрению Стандарта качества жилья на территории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Создание и стимулирование внедрения новых подходов</w:t>
            </w:r>
            <w:r w:rsidR="001A3263" w:rsidRPr="0041796D">
              <w:rPr>
                <w:sz w:val="24"/>
                <w:szCs w:val="24"/>
              </w:rPr>
              <w:t xml:space="preserve"> </w:t>
            </w:r>
            <w:r w:rsidRPr="0041796D">
              <w:rPr>
                <w:sz w:val="24"/>
                <w:szCs w:val="24"/>
              </w:rPr>
              <w:t>к формированию внешнего облика</w:t>
            </w:r>
            <w:r w:rsidR="001A3263" w:rsidRPr="0041796D">
              <w:rPr>
                <w:sz w:val="24"/>
                <w:szCs w:val="24"/>
              </w:rPr>
              <w:t xml:space="preserve"> </w:t>
            </w:r>
            <w:r w:rsidRPr="0041796D">
              <w:rPr>
                <w:sz w:val="24"/>
                <w:szCs w:val="24"/>
              </w:rPr>
              <w:t>и архитектуры жилых зданий, отвечающего потребностям, ценностям и интересам жителей</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 xml:space="preserve">администрации </w:t>
            </w:r>
            <w:proofErr w:type="spellStart"/>
            <w:r w:rsidRPr="0041796D">
              <w:rPr>
                <w:rStyle w:val="100"/>
                <w:rFonts w:eastAsia="Calibri"/>
                <w:b w:val="0"/>
                <w:spacing w:val="2"/>
                <w:sz w:val="24"/>
                <w:szCs w:val="24"/>
              </w:rPr>
              <w:t>Грайворонского</w:t>
            </w:r>
            <w:proofErr w:type="spellEnd"/>
            <w:r w:rsidRPr="0041796D">
              <w:rPr>
                <w:rStyle w:val="100"/>
                <w:rFonts w:eastAsia="Calibri"/>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7.1.4</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Участие в областном конкурсе на лучшую организацию в сфере строительства</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Стимулирование участников рынка к повышению качества выполняемых работ, услуг в сфере строительства и строительной индустрии</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 xml:space="preserve">администрации </w:t>
            </w:r>
            <w:proofErr w:type="spellStart"/>
            <w:r w:rsidRPr="0041796D">
              <w:rPr>
                <w:rStyle w:val="100"/>
                <w:rFonts w:eastAsia="Calibri"/>
                <w:b w:val="0"/>
                <w:spacing w:val="2"/>
                <w:sz w:val="24"/>
                <w:szCs w:val="24"/>
              </w:rPr>
              <w:t>Грайворонского</w:t>
            </w:r>
            <w:proofErr w:type="spellEnd"/>
            <w:r w:rsidRPr="0041796D">
              <w:rPr>
                <w:rStyle w:val="100"/>
                <w:rFonts w:eastAsia="Calibri"/>
                <w:b w:val="0"/>
                <w:spacing w:val="2"/>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7.2</w:t>
            </w:r>
          </w:p>
        </w:tc>
        <w:tc>
          <w:tcPr>
            <w:tcW w:w="13935" w:type="dxa"/>
            <w:gridSpan w:val="4"/>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b/>
                <w:sz w:val="24"/>
                <w:szCs w:val="24"/>
              </w:rPr>
            </w:pPr>
            <w:r w:rsidRPr="0041796D">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7.2.1</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Проведение обучающих семинаров-совещаний</w:t>
            </w:r>
            <w:r w:rsidR="001A3263" w:rsidRPr="0041796D">
              <w:rPr>
                <w:sz w:val="24"/>
                <w:szCs w:val="24"/>
              </w:rPr>
              <w:t xml:space="preserve"> </w:t>
            </w:r>
            <w:r w:rsidRPr="0041796D">
              <w:rPr>
                <w:sz w:val="24"/>
                <w:szCs w:val="24"/>
              </w:rPr>
              <w:t>с участием застройщиков по вопросам прохождения процедур для получения разрешения</w:t>
            </w:r>
            <w:r w:rsidR="001A3263" w:rsidRPr="0041796D">
              <w:rPr>
                <w:sz w:val="24"/>
                <w:szCs w:val="24"/>
              </w:rPr>
              <w:t xml:space="preserve"> </w:t>
            </w:r>
            <w:r w:rsidRPr="0041796D">
              <w:rPr>
                <w:sz w:val="24"/>
                <w:szCs w:val="24"/>
              </w:rPr>
              <w:t>на строительство</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 xml:space="preserve">администрации </w:t>
            </w:r>
            <w:proofErr w:type="spellStart"/>
            <w:r w:rsidRPr="0041796D">
              <w:rPr>
                <w:rStyle w:val="100"/>
                <w:rFonts w:eastAsia="Calibri"/>
                <w:b w:val="0"/>
                <w:spacing w:val="2"/>
                <w:sz w:val="24"/>
                <w:szCs w:val="24"/>
              </w:rPr>
              <w:t>Грайворонского</w:t>
            </w:r>
            <w:proofErr w:type="spellEnd"/>
            <w:r w:rsidRPr="0041796D">
              <w:rPr>
                <w:rStyle w:val="100"/>
                <w:rFonts w:eastAsia="Calibri"/>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7.2.2</w:t>
            </w:r>
          </w:p>
        </w:tc>
        <w:tc>
          <w:tcPr>
            <w:tcW w:w="5356" w:type="dxa"/>
            <w:tcBorders>
              <w:top w:val="single" w:sz="4" w:space="0" w:color="auto"/>
              <w:left w:val="nil"/>
              <w:bottom w:val="single" w:sz="4" w:space="0" w:color="auto"/>
              <w:right w:val="single" w:sz="4" w:space="0" w:color="auto"/>
            </w:tcBorders>
            <w:noWrap/>
          </w:tcPr>
          <w:p w:rsidR="000C4C7A" w:rsidRPr="0041796D" w:rsidRDefault="000C4C7A" w:rsidP="0041796D">
            <w:pPr>
              <w:jc w:val="both"/>
              <w:rPr>
                <w:sz w:val="24"/>
                <w:szCs w:val="24"/>
              </w:rPr>
            </w:pPr>
            <w:r w:rsidRPr="0041796D">
              <w:rPr>
                <w:sz w:val="24"/>
                <w:szCs w:val="24"/>
              </w:rPr>
              <w:t>Популяризация в МФЦ города Грайворона</w:t>
            </w:r>
            <w:r w:rsidR="001A3263" w:rsidRPr="0041796D">
              <w:rPr>
                <w:sz w:val="24"/>
                <w:szCs w:val="24"/>
              </w:rPr>
              <w:t xml:space="preserve"> </w:t>
            </w:r>
            <w:r w:rsidRPr="0041796D">
              <w:rPr>
                <w:sz w:val="24"/>
                <w:szCs w:val="24"/>
              </w:rPr>
              <w:t>предоставление услуг в сфере строительства</w:t>
            </w:r>
            <w:r w:rsidR="001A3263" w:rsidRPr="0041796D">
              <w:rPr>
                <w:sz w:val="24"/>
                <w:szCs w:val="24"/>
              </w:rPr>
              <w:t xml:space="preserve"> </w:t>
            </w:r>
            <w:r w:rsidRPr="0041796D">
              <w:rPr>
                <w:sz w:val="24"/>
                <w:szCs w:val="24"/>
              </w:rPr>
              <w:t>в электронном виде</w:t>
            </w:r>
          </w:p>
          <w:p w:rsidR="000C4C7A" w:rsidRPr="0041796D" w:rsidRDefault="000C4C7A" w:rsidP="0041796D">
            <w:pPr>
              <w:jc w:val="both"/>
              <w:rPr>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Повышение информационной грамотности населения за счет размещения в МФЦ города Грайворона буклетов и других материалов</w:t>
            </w:r>
            <w:r w:rsidR="001A3263" w:rsidRPr="0041796D">
              <w:rPr>
                <w:sz w:val="24"/>
                <w:szCs w:val="24"/>
              </w:rPr>
              <w:t xml:space="preserve"> </w:t>
            </w:r>
            <w:r w:rsidRPr="0041796D">
              <w:rPr>
                <w:sz w:val="24"/>
                <w:szCs w:val="24"/>
              </w:rPr>
              <w:t xml:space="preserve">о предоставлении услуг в сфере строительства в электронном </w:t>
            </w:r>
            <w:r w:rsidRPr="0041796D">
              <w:rPr>
                <w:sz w:val="24"/>
                <w:szCs w:val="24"/>
              </w:rPr>
              <w:lastRenderedPageBreak/>
              <w:t>виде</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lastRenderedPageBreak/>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 xml:space="preserve">администрации </w:t>
            </w:r>
            <w:proofErr w:type="spellStart"/>
            <w:r w:rsidRPr="0041796D">
              <w:rPr>
                <w:rStyle w:val="100"/>
                <w:rFonts w:eastAsia="Calibri"/>
                <w:b w:val="0"/>
                <w:spacing w:val="2"/>
                <w:sz w:val="24"/>
                <w:szCs w:val="24"/>
              </w:rPr>
              <w:t>Грайворонского</w:t>
            </w:r>
            <w:proofErr w:type="spellEnd"/>
            <w:r w:rsidRPr="0041796D">
              <w:rPr>
                <w:rStyle w:val="100"/>
                <w:rFonts w:eastAsia="Calibri"/>
                <w:b w:val="0"/>
                <w:spacing w:val="2"/>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7.2.3</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Реализация проекта «Реформа градостроительной деятельности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2020</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Перераспределение полномочий</w:t>
            </w:r>
            <w:r w:rsidR="001A3263" w:rsidRPr="0041796D">
              <w:rPr>
                <w:sz w:val="24"/>
                <w:szCs w:val="24"/>
              </w:rPr>
              <w:t xml:space="preserve"> </w:t>
            </w:r>
            <w:r w:rsidRPr="0041796D">
              <w:rPr>
                <w:sz w:val="24"/>
                <w:szCs w:val="24"/>
              </w:rPr>
              <w:t>в сфере градостроительной деятельности между органами местного самоуправления</w:t>
            </w:r>
            <w:r w:rsidR="001A3263" w:rsidRPr="0041796D">
              <w:rPr>
                <w:sz w:val="24"/>
                <w:szCs w:val="24"/>
              </w:rPr>
              <w:t xml:space="preserve"> </w:t>
            </w:r>
            <w:r w:rsidRPr="0041796D">
              <w:rPr>
                <w:sz w:val="24"/>
                <w:szCs w:val="24"/>
              </w:rPr>
              <w:t>и органами государственной власти Белгородской области, переход</w:t>
            </w:r>
            <w:r w:rsidR="001A3263" w:rsidRPr="0041796D">
              <w:rPr>
                <w:sz w:val="24"/>
                <w:szCs w:val="24"/>
              </w:rPr>
              <w:t xml:space="preserve"> </w:t>
            </w:r>
            <w:r w:rsidRPr="0041796D">
              <w:rPr>
                <w:sz w:val="24"/>
                <w:szCs w:val="24"/>
              </w:rPr>
              <w:t>на электронное оказание услуг</w:t>
            </w:r>
            <w:r w:rsidR="001A3263" w:rsidRPr="0041796D">
              <w:rPr>
                <w:sz w:val="24"/>
                <w:szCs w:val="24"/>
              </w:rPr>
              <w:t xml:space="preserve"> </w:t>
            </w:r>
            <w:r w:rsidRPr="0041796D">
              <w:rPr>
                <w:sz w:val="24"/>
                <w:szCs w:val="24"/>
              </w:rPr>
              <w:t>в сфере реализации перераспределенных полномочий,</w:t>
            </w:r>
            <w:r w:rsidR="001A3263" w:rsidRPr="0041796D">
              <w:rPr>
                <w:sz w:val="24"/>
                <w:szCs w:val="24"/>
              </w:rPr>
              <w:t xml:space="preserve"> </w:t>
            </w:r>
            <w:r w:rsidRPr="0041796D">
              <w:rPr>
                <w:sz w:val="24"/>
                <w:szCs w:val="24"/>
              </w:rPr>
              <w:t>а также при выдаче разрешительной документации</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pStyle w:val="ConsPlusNormal"/>
              <w:jc w:val="center"/>
              <w:rPr>
                <w:rFonts w:ascii="Times New Roman" w:hAnsi="Times New Roman"/>
                <w:sz w:val="24"/>
                <w:szCs w:val="24"/>
              </w:rPr>
            </w:pPr>
            <w:r w:rsidRPr="0041796D">
              <w:rPr>
                <w:rStyle w:val="100"/>
                <w:b w:val="0"/>
                <w:spacing w:val="2"/>
                <w:sz w:val="24"/>
                <w:szCs w:val="24"/>
              </w:rPr>
              <w:t xml:space="preserve">администрации </w:t>
            </w:r>
            <w:proofErr w:type="spellStart"/>
            <w:r w:rsidRPr="0041796D">
              <w:rPr>
                <w:rStyle w:val="100"/>
                <w:b w:val="0"/>
                <w:spacing w:val="2"/>
                <w:sz w:val="24"/>
                <w:szCs w:val="24"/>
              </w:rPr>
              <w:t>Грайворонского</w:t>
            </w:r>
            <w:proofErr w:type="spellEnd"/>
            <w:r w:rsidRPr="0041796D">
              <w:rPr>
                <w:rStyle w:val="100"/>
                <w:b w:val="0"/>
                <w:spacing w:val="2"/>
                <w:sz w:val="24"/>
                <w:szCs w:val="24"/>
              </w:rPr>
              <w:t xml:space="preserve"> городского округа</w:t>
            </w:r>
          </w:p>
        </w:tc>
      </w:tr>
      <w:tr w:rsidR="000C4C7A" w:rsidTr="0041796D">
        <w:trPr>
          <w:trHeight w:val="1723"/>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7.2.4</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Внедрение и реализация информационной системы обеспечения градостроительной деятельности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Обеспечение возможности</w:t>
            </w:r>
            <w:r w:rsidR="001A3263" w:rsidRPr="0041796D">
              <w:rPr>
                <w:sz w:val="24"/>
                <w:szCs w:val="24"/>
              </w:rPr>
              <w:t xml:space="preserve"> </w:t>
            </w:r>
            <w:r w:rsidRPr="0041796D">
              <w:rPr>
                <w:sz w:val="24"/>
                <w:szCs w:val="24"/>
              </w:rPr>
              <w:t xml:space="preserve">для </w:t>
            </w:r>
            <w:proofErr w:type="spellStart"/>
            <w:r w:rsidRPr="0041796D">
              <w:rPr>
                <w:sz w:val="24"/>
                <w:szCs w:val="24"/>
              </w:rPr>
              <w:t>онлайн</w:t>
            </w:r>
            <w:proofErr w:type="spellEnd"/>
            <w:r w:rsidRPr="0041796D">
              <w:rPr>
                <w:sz w:val="24"/>
                <w:szCs w:val="24"/>
              </w:rPr>
              <w:t xml:space="preserve"> получения информации о развитии территорий муниципальных образований</w:t>
            </w:r>
            <w:r w:rsidR="001A3263" w:rsidRPr="0041796D">
              <w:rPr>
                <w:sz w:val="24"/>
                <w:szCs w:val="24"/>
              </w:rPr>
              <w:t xml:space="preserve"> </w:t>
            </w:r>
            <w:r w:rsidRPr="0041796D">
              <w:rPr>
                <w:sz w:val="24"/>
                <w:szCs w:val="24"/>
              </w:rPr>
              <w:t>(их застройка, земельные участки, иные сведения)</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rStyle w:val="100"/>
                <w:rFonts w:eastAsia="Calibri"/>
                <w:b w:val="0"/>
                <w:spacing w:val="2"/>
                <w:sz w:val="24"/>
                <w:szCs w:val="24"/>
              </w:rPr>
            </w:pPr>
            <w:r w:rsidRPr="0041796D">
              <w:rPr>
                <w:rStyle w:val="100"/>
                <w:rFonts w:eastAsia="Calibri"/>
                <w:b w:val="0"/>
                <w:spacing w:val="2"/>
                <w:sz w:val="24"/>
                <w:szCs w:val="24"/>
              </w:rPr>
              <w:t xml:space="preserve">администрации </w:t>
            </w:r>
            <w:proofErr w:type="spellStart"/>
            <w:r w:rsidRPr="0041796D">
              <w:rPr>
                <w:rStyle w:val="100"/>
                <w:rFonts w:eastAsia="Calibri"/>
                <w:b w:val="0"/>
                <w:spacing w:val="2"/>
                <w:sz w:val="24"/>
                <w:szCs w:val="24"/>
              </w:rPr>
              <w:t>Грайворонского</w:t>
            </w:r>
            <w:proofErr w:type="spellEnd"/>
            <w:r w:rsidRPr="0041796D">
              <w:rPr>
                <w:rStyle w:val="100"/>
                <w:rFonts w:eastAsia="Calibri"/>
                <w:b w:val="0"/>
                <w:spacing w:val="2"/>
                <w:sz w:val="24"/>
                <w:szCs w:val="24"/>
              </w:rPr>
              <w:t xml:space="preserve"> городского округа</w:t>
            </w:r>
          </w:p>
          <w:p w:rsidR="000C4C7A" w:rsidRPr="0041796D" w:rsidRDefault="000C4C7A" w:rsidP="0041796D">
            <w:pPr>
              <w:rPr>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E7993" w:rsidRDefault="000C4C7A" w:rsidP="001E3A9A">
            <w:pPr>
              <w:ind w:left="-57" w:right="-57"/>
              <w:jc w:val="center"/>
              <w:rPr>
                <w:b/>
                <w:sz w:val="24"/>
                <w:szCs w:val="24"/>
              </w:rPr>
            </w:pPr>
            <w:r w:rsidRPr="002E7993">
              <w:rPr>
                <w:b/>
                <w:sz w:val="24"/>
                <w:szCs w:val="24"/>
              </w:rPr>
              <w:t>7.3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производства кирпича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Работа с предприятиями по внесению информации об отпускных ценах на строительные материалы, изделия и конструкции на сайт органов местного самоуправления администрации </w:t>
            </w:r>
            <w:proofErr w:type="spellStart"/>
            <w:r>
              <w:rPr>
                <w:sz w:val="24"/>
                <w:szCs w:val="24"/>
              </w:rPr>
              <w:t>Грайворонского</w:t>
            </w:r>
            <w:proofErr w:type="spellEnd"/>
            <w:r>
              <w:rPr>
                <w:sz w:val="24"/>
                <w:szCs w:val="24"/>
              </w:rPr>
              <w:t xml:space="preserve"> городского округа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Сформированная модель мониторинга стоимости строительных ресурсов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 xml:space="preserve">Управление 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Работа с предприятиями строительной индустрии округа по внесению информации о показателях деятельности предприятия на сайт органов местного самоуправления администрации </w:t>
            </w:r>
            <w:proofErr w:type="spellStart"/>
            <w:r>
              <w:rPr>
                <w:sz w:val="24"/>
                <w:szCs w:val="24"/>
              </w:rPr>
              <w:t>Грайворонского</w:t>
            </w:r>
            <w:proofErr w:type="spellEnd"/>
            <w:r>
              <w:rPr>
                <w:sz w:val="24"/>
                <w:szCs w:val="24"/>
              </w:rPr>
              <w:t xml:space="preserve"> городского округа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Организация эффективного взаимодействия предприятий с администрацией городского округа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 xml:space="preserve">Управление 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7.3.</w:t>
            </w:r>
            <w:r>
              <w:rPr>
                <w:sz w:val="24"/>
                <w:szCs w:val="24"/>
              </w:rPr>
              <w:lastRenderedPageBreak/>
              <w:t>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Информирование предприятий о возможности </w:t>
            </w:r>
            <w:r>
              <w:rPr>
                <w:sz w:val="24"/>
                <w:szCs w:val="24"/>
              </w:rPr>
              <w:lastRenderedPageBreak/>
              <w:t>получения государственной поддержки</w:t>
            </w:r>
            <w:r w:rsidR="001A3263">
              <w:rPr>
                <w:sz w:val="24"/>
                <w:szCs w:val="24"/>
              </w:rPr>
              <w:t xml:space="preserve"> </w:t>
            </w:r>
            <w:r>
              <w:rPr>
                <w:sz w:val="24"/>
                <w:szCs w:val="24"/>
              </w:rPr>
              <w:t>в соответствии с законодательством субъекта</w:t>
            </w:r>
            <w:r w:rsidR="001A3263">
              <w:rPr>
                <w:sz w:val="24"/>
                <w:szCs w:val="24"/>
              </w:rPr>
              <w:t xml:space="preserve"> </w:t>
            </w:r>
            <w:r>
              <w:rPr>
                <w:sz w:val="24"/>
                <w:szCs w:val="24"/>
              </w:rPr>
              <w:t>о государственной (областной) поддержке инвестиционной деятельности на территории субъекта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2019 – 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tabs>
                <w:tab w:val="left" w:pos="216"/>
              </w:tabs>
              <w:ind w:left="-57" w:right="-57"/>
              <w:jc w:val="both"/>
              <w:rPr>
                <w:rFonts w:ascii="Times New Roman" w:hAnsi="Times New Roman"/>
                <w:sz w:val="24"/>
                <w:szCs w:val="24"/>
              </w:rPr>
            </w:pPr>
            <w:r>
              <w:rPr>
                <w:rFonts w:ascii="Times New Roman" w:eastAsia="Calibri" w:hAnsi="Times New Roman"/>
                <w:sz w:val="24"/>
                <w:szCs w:val="24"/>
              </w:rPr>
              <w:lastRenderedPageBreak/>
              <w:t xml:space="preserve">Возможность получения информации </w:t>
            </w:r>
            <w:r>
              <w:rPr>
                <w:rFonts w:ascii="Times New Roman" w:eastAsia="Calibri" w:hAnsi="Times New Roman"/>
                <w:sz w:val="24"/>
                <w:szCs w:val="24"/>
              </w:rPr>
              <w:lastRenderedPageBreak/>
              <w:t xml:space="preserve">об инвестиционной деятельности по направлению строительства.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Управление </w:t>
            </w:r>
            <w:r>
              <w:rPr>
                <w:sz w:val="24"/>
                <w:szCs w:val="24"/>
              </w:rPr>
              <w:lastRenderedPageBreak/>
              <w:t xml:space="preserve">экономического развития 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Pr="00DC28D8" w:rsidRDefault="000C4C7A" w:rsidP="001E3A9A">
            <w:pPr>
              <w:pStyle w:val="ConsPlusNormal"/>
              <w:ind w:left="-57" w:right="-57"/>
              <w:jc w:val="center"/>
              <w:rPr>
                <w:rFonts w:ascii="Times New Roman" w:hAnsi="Times New Roman"/>
                <w:b/>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7.4</w:t>
            </w:r>
          </w:p>
        </w:tc>
        <w:tc>
          <w:tcPr>
            <w:tcW w:w="13935" w:type="dxa"/>
            <w:gridSpan w:val="4"/>
            <w:tcBorders>
              <w:top w:val="single" w:sz="4" w:space="0" w:color="auto"/>
              <w:left w:val="nil"/>
              <w:bottom w:val="single" w:sz="4" w:space="0" w:color="auto"/>
              <w:right w:val="single" w:sz="4" w:space="0" w:color="auto"/>
            </w:tcBorders>
            <w:noWrap/>
            <w:hideMark/>
          </w:tcPr>
          <w:p w:rsidR="000C4C7A" w:rsidRPr="00462DEC" w:rsidRDefault="000C4C7A" w:rsidP="001E3A9A">
            <w:pPr>
              <w:pStyle w:val="ConsPlusNormal"/>
              <w:ind w:left="-57" w:right="-57"/>
              <w:jc w:val="center"/>
              <w:rPr>
                <w:rFonts w:ascii="Times New Roman" w:hAnsi="Times New Roman"/>
                <w:sz w:val="24"/>
                <w:szCs w:val="24"/>
              </w:rPr>
            </w:pPr>
            <w:r w:rsidRPr="00462DEC">
              <w:rPr>
                <w:rFonts w:ascii="Times New Roman" w:hAnsi="Times New Roman"/>
                <w:b/>
                <w:sz w:val="24"/>
                <w:szCs w:val="24"/>
              </w:rPr>
              <w:t>Рынок кадастровых и землеустроительных работ</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7.4.1</w:t>
            </w:r>
          </w:p>
        </w:tc>
        <w:tc>
          <w:tcPr>
            <w:tcW w:w="5356" w:type="dxa"/>
            <w:tcBorders>
              <w:top w:val="single" w:sz="4" w:space="0" w:color="auto"/>
              <w:left w:val="nil"/>
              <w:bottom w:val="single" w:sz="4" w:space="0" w:color="auto"/>
              <w:right w:val="single" w:sz="4" w:space="0" w:color="auto"/>
            </w:tcBorders>
            <w:noWrap/>
            <w:hideMark/>
          </w:tcPr>
          <w:p w:rsidR="000C4C7A" w:rsidRPr="00E77820" w:rsidRDefault="000C4C7A" w:rsidP="001E3A9A">
            <w:pPr>
              <w:autoSpaceDE w:val="0"/>
              <w:autoSpaceDN w:val="0"/>
              <w:adjustRightInd w:val="0"/>
              <w:ind w:left="-57" w:right="-57"/>
              <w:jc w:val="both"/>
              <w:rPr>
                <w:rFonts w:eastAsia="Calibri"/>
                <w:sz w:val="24"/>
                <w:szCs w:val="24"/>
              </w:rPr>
            </w:pPr>
            <w:r>
              <w:rPr>
                <w:sz w:val="24"/>
                <w:szCs w:val="24"/>
              </w:rPr>
              <w:t>Осуществление муниципальных закупок на выполнение кадастровых</w:t>
            </w:r>
            <w:r w:rsidR="001A3263">
              <w:rPr>
                <w:sz w:val="24"/>
                <w:szCs w:val="24"/>
              </w:rPr>
              <w:t xml:space="preserve"> </w:t>
            </w:r>
            <w:r>
              <w:rPr>
                <w:sz w:val="24"/>
                <w:szCs w:val="24"/>
              </w:rPr>
              <w:t xml:space="preserve">и землеустроительных работ с соблюдением </w:t>
            </w:r>
            <w:r w:rsidRPr="00E77820">
              <w:rPr>
                <w:rFonts w:eastAsia="Calibri"/>
                <w:sz w:val="24"/>
                <w:szCs w:val="24"/>
              </w:rPr>
              <w:t>равных условий для обеспечения конкуренции между участниками закупок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ind w:left="-57" w:right="-57"/>
              <w:jc w:val="both"/>
              <w:rPr>
                <w:sz w:val="24"/>
                <w:szCs w:val="24"/>
              </w:rPr>
            </w:pPr>
            <w:r w:rsidRPr="00E77820">
              <w:rPr>
                <w:rFonts w:eastAsia="Calibri"/>
                <w:bCs/>
                <w:sz w:val="24"/>
                <w:szCs w:val="24"/>
              </w:rPr>
              <w:t>Заключение</w:t>
            </w:r>
            <w:r w:rsidR="001A3263" w:rsidRPr="00E77820">
              <w:rPr>
                <w:rFonts w:eastAsia="Calibri"/>
                <w:bCs/>
                <w:sz w:val="24"/>
                <w:szCs w:val="24"/>
              </w:rPr>
              <w:t xml:space="preserve"> </w:t>
            </w:r>
            <w:r w:rsidRPr="00E77820">
              <w:rPr>
                <w:rFonts w:eastAsia="Calibri"/>
                <w:bCs/>
                <w:sz w:val="24"/>
                <w:szCs w:val="24"/>
              </w:rPr>
              <w:t>муниципальных контрактов</w:t>
            </w:r>
            <w:r w:rsidR="001A3263" w:rsidRPr="00E77820">
              <w:rPr>
                <w:rFonts w:eastAsia="Calibri"/>
                <w:bCs/>
                <w:sz w:val="24"/>
                <w:szCs w:val="24"/>
              </w:rPr>
              <w:t xml:space="preserve"> </w:t>
            </w:r>
            <w:r w:rsidRPr="00E77820">
              <w:rPr>
                <w:rFonts w:eastAsia="Calibri"/>
                <w:bCs/>
                <w:sz w:val="24"/>
                <w:szCs w:val="24"/>
              </w:rPr>
              <w:t>по результатам электронной процедуры в соответствии</w:t>
            </w:r>
            <w:r w:rsidR="001A3263" w:rsidRPr="00E77820">
              <w:rPr>
                <w:rFonts w:eastAsia="Calibri"/>
                <w:bCs/>
                <w:sz w:val="24"/>
                <w:szCs w:val="24"/>
              </w:rPr>
              <w:t xml:space="preserve"> </w:t>
            </w:r>
            <w:r w:rsidRPr="00E77820">
              <w:rPr>
                <w:rFonts w:eastAsia="Calibri"/>
                <w:bCs/>
                <w:sz w:val="24"/>
                <w:szCs w:val="24"/>
              </w:rPr>
              <w:t>с Федеральным законом от 5 апреля 2013 года № 44-ФЗ</w:t>
            </w:r>
          </w:p>
        </w:tc>
        <w:tc>
          <w:tcPr>
            <w:tcW w:w="2919" w:type="dxa"/>
            <w:tcBorders>
              <w:top w:val="single" w:sz="4" w:space="0" w:color="auto"/>
              <w:left w:val="nil"/>
              <w:bottom w:val="single" w:sz="4" w:space="0" w:color="auto"/>
              <w:right w:val="single" w:sz="4" w:space="0" w:color="auto"/>
            </w:tcBorders>
            <w:noWrap/>
            <w:hideMark/>
          </w:tcPr>
          <w:p w:rsidR="000C4C7A" w:rsidRPr="00710A25" w:rsidRDefault="000C4C7A" w:rsidP="001E3A9A">
            <w:pPr>
              <w:ind w:left="-57" w:right="-57"/>
              <w:jc w:val="center"/>
              <w:rPr>
                <w:sz w:val="24"/>
                <w:szCs w:val="24"/>
              </w:rPr>
            </w:pPr>
            <w:r w:rsidRPr="00710A25">
              <w:rPr>
                <w:sz w:val="24"/>
                <w:szCs w:val="24"/>
              </w:rPr>
              <w:t xml:space="preserve">Управление муниципальной собственности и земельных ресурсов 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DE2380" w:rsidRDefault="000C4C7A" w:rsidP="001E3A9A">
            <w:pPr>
              <w:ind w:left="-57" w:right="-57"/>
              <w:jc w:val="center"/>
              <w:rPr>
                <w:b/>
                <w:sz w:val="24"/>
                <w:szCs w:val="24"/>
              </w:rPr>
            </w:pPr>
            <w:r>
              <w:rPr>
                <w:sz w:val="24"/>
                <w:szCs w:val="24"/>
              </w:rPr>
              <w:t>7</w:t>
            </w:r>
            <w:r w:rsidRPr="00DE2380">
              <w:rPr>
                <w:sz w:val="24"/>
                <w:szCs w:val="24"/>
              </w:rPr>
              <w:t>.4.</w:t>
            </w:r>
            <w:r>
              <w:rPr>
                <w:sz w:val="24"/>
                <w:szCs w:val="24"/>
              </w:rPr>
              <w:t>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Упрощение процедур согласования администрацией </w:t>
            </w:r>
            <w:proofErr w:type="spellStart"/>
            <w:r>
              <w:rPr>
                <w:sz w:val="24"/>
                <w:szCs w:val="24"/>
              </w:rPr>
              <w:t>Грайворонского</w:t>
            </w:r>
            <w:proofErr w:type="spellEnd"/>
            <w:r>
              <w:rPr>
                <w:sz w:val="24"/>
                <w:szCs w:val="24"/>
              </w:rPr>
              <w:t xml:space="preserve"> городского округа схем расположения земельных участков</w:t>
            </w:r>
            <w:r w:rsidR="001A3263">
              <w:rPr>
                <w:sz w:val="24"/>
                <w:szCs w:val="24"/>
              </w:rPr>
              <w:t xml:space="preserve"> </w:t>
            </w:r>
            <w:r>
              <w:rPr>
                <w:sz w:val="24"/>
                <w:szCs w:val="24"/>
              </w:rPr>
              <w:t>на кадастровом плане территорий и других документов, являющихся результатами выполнения кадастровых и землеустроительных работ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2020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сокращение срока выполнения кадастровых</w:t>
            </w:r>
            <w:r w:rsidR="001A3263">
              <w:rPr>
                <w:sz w:val="24"/>
                <w:szCs w:val="24"/>
              </w:rPr>
              <w:t xml:space="preserve"> </w:t>
            </w:r>
            <w:r>
              <w:rPr>
                <w:sz w:val="24"/>
                <w:szCs w:val="24"/>
              </w:rPr>
              <w:t>и землеустроительных работ</w:t>
            </w:r>
            <w:r w:rsidR="001A3263">
              <w:rPr>
                <w:sz w:val="24"/>
                <w:szCs w:val="24"/>
              </w:rPr>
              <w:t xml:space="preserve"> </w:t>
            </w:r>
            <w:r>
              <w:rPr>
                <w:sz w:val="24"/>
                <w:szCs w:val="24"/>
              </w:rPr>
              <w:t>на территории округа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t xml:space="preserve">Управление муниципальной собственности и земельных ресурсов 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7.4.3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Организация и выполнение на территории городского округа</w:t>
            </w:r>
            <w:r w:rsidR="001A3263">
              <w:rPr>
                <w:sz w:val="24"/>
                <w:szCs w:val="24"/>
              </w:rPr>
              <w:t xml:space="preserve"> </w:t>
            </w:r>
            <w:r>
              <w:rPr>
                <w:sz w:val="24"/>
                <w:szCs w:val="24"/>
              </w:rPr>
              <w:t>комплексных кадастровых работ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Развитие муниципальных рынков. Увеличение количества земельных участков в ЕГРН с границами, установленными в соответствии</w:t>
            </w:r>
            <w:r w:rsidR="001A3263">
              <w:rPr>
                <w:sz w:val="24"/>
                <w:szCs w:val="24"/>
              </w:rPr>
              <w:t xml:space="preserve"> </w:t>
            </w:r>
            <w:r>
              <w:rPr>
                <w:sz w:val="24"/>
                <w:szCs w:val="24"/>
              </w:rPr>
              <w:t>с требованиями законодательства Российской Федерации, в общем количестве земельных участков, учтенных в ЕГРН</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t xml:space="preserve">Управление муниципальной собственности и земельных ресурсов 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7.4.4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Реализация мероприятий, мотивирующих правообладателей земельных участков</w:t>
            </w:r>
            <w:r w:rsidR="001A3263">
              <w:rPr>
                <w:sz w:val="24"/>
                <w:szCs w:val="24"/>
              </w:rPr>
              <w:t xml:space="preserve"> </w:t>
            </w:r>
            <w:r>
              <w:rPr>
                <w:sz w:val="24"/>
                <w:szCs w:val="24"/>
              </w:rPr>
              <w:t xml:space="preserve">на </w:t>
            </w:r>
            <w:r>
              <w:rPr>
                <w:sz w:val="24"/>
                <w:szCs w:val="24"/>
              </w:rPr>
              <w:lastRenderedPageBreak/>
              <w:t>выполнение кадастровых работ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Развитие муниципальных рынков. Увеличение количества земельных </w:t>
            </w:r>
            <w:r>
              <w:rPr>
                <w:sz w:val="24"/>
                <w:szCs w:val="24"/>
              </w:rPr>
              <w:lastRenderedPageBreak/>
              <w:t>участков в ЕГРН с границами, установленными в соответствии</w:t>
            </w:r>
            <w:r w:rsidR="001A3263">
              <w:rPr>
                <w:sz w:val="24"/>
                <w:szCs w:val="24"/>
              </w:rPr>
              <w:t xml:space="preserve"> </w:t>
            </w:r>
            <w:r>
              <w:rPr>
                <w:sz w:val="24"/>
                <w:szCs w:val="24"/>
              </w:rPr>
              <w:t>с требованиями законодательства Российской Федерации, в общем количестве земельных участков, учтенных в ЕГРН</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lastRenderedPageBreak/>
              <w:t xml:space="preserve">Управление муниципальной </w:t>
            </w:r>
            <w:r w:rsidRPr="00710A25">
              <w:rPr>
                <w:sz w:val="24"/>
                <w:szCs w:val="24"/>
              </w:rPr>
              <w:lastRenderedPageBreak/>
              <w:t xml:space="preserve">собственности и земельных ресурсов 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lastRenderedPageBreak/>
              <w:t>7.4.5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sidRPr="00E77820">
              <w:rPr>
                <w:rFonts w:eastAsia="Calibri"/>
                <w:sz w:val="24"/>
                <w:szCs w:val="24"/>
              </w:rPr>
              <w:t>Повышение уровня открытости</w:t>
            </w:r>
            <w:r w:rsidR="001A3263" w:rsidRPr="00E77820">
              <w:rPr>
                <w:rFonts w:eastAsia="Calibri"/>
                <w:sz w:val="24"/>
                <w:szCs w:val="24"/>
              </w:rPr>
              <w:t xml:space="preserve"> </w:t>
            </w:r>
            <w:r w:rsidRPr="00E77820">
              <w:rPr>
                <w:rFonts w:eastAsia="Calibri"/>
                <w:sz w:val="24"/>
                <w:szCs w:val="24"/>
              </w:rPr>
              <w:t>и прозрачности информации</w:t>
            </w:r>
            <w:r w:rsidR="001A3263" w:rsidRPr="00E77820">
              <w:rPr>
                <w:rFonts w:eastAsia="Calibri"/>
                <w:sz w:val="24"/>
                <w:szCs w:val="24"/>
              </w:rPr>
              <w:t xml:space="preserve"> </w:t>
            </w:r>
            <w:r w:rsidRPr="00E77820">
              <w:rPr>
                <w:rFonts w:eastAsia="Calibri"/>
                <w:sz w:val="24"/>
                <w:szCs w:val="24"/>
              </w:rPr>
              <w:t xml:space="preserve">о деятельности </w:t>
            </w:r>
            <w:r>
              <w:rPr>
                <w:sz w:val="24"/>
                <w:szCs w:val="24"/>
              </w:rPr>
              <w:t>администрации городского округа в сфере кадастровых</w:t>
            </w:r>
            <w:r w:rsidR="001A3263">
              <w:rPr>
                <w:sz w:val="24"/>
                <w:szCs w:val="24"/>
              </w:rPr>
              <w:t xml:space="preserve"> </w:t>
            </w:r>
            <w:r>
              <w:rPr>
                <w:sz w:val="24"/>
                <w:szCs w:val="24"/>
              </w:rPr>
              <w:t>и землеустроительных работ</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t xml:space="preserve">Управление муниципальной собственности и земельных ресурсов 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7.4.6</w:t>
            </w:r>
          </w:p>
        </w:tc>
        <w:tc>
          <w:tcPr>
            <w:tcW w:w="5356" w:type="dxa"/>
            <w:tcBorders>
              <w:top w:val="single" w:sz="4" w:space="0" w:color="auto"/>
              <w:left w:val="nil"/>
              <w:bottom w:val="single" w:sz="4" w:space="0" w:color="auto"/>
              <w:right w:val="single" w:sz="4" w:space="0" w:color="auto"/>
            </w:tcBorders>
            <w:noWrap/>
            <w:hideMark/>
          </w:tcPr>
          <w:p w:rsidR="000C4C7A" w:rsidRPr="00E77820" w:rsidRDefault="000C4C7A" w:rsidP="001E3A9A">
            <w:pPr>
              <w:tabs>
                <w:tab w:val="left" w:pos="426"/>
              </w:tabs>
              <w:ind w:left="-34"/>
              <w:jc w:val="both"/>
              <w:rPr>
                <w:rFonts w:eastAsia="Calibri"/>
                <w:bCs/>
                <w:sz w:val="24"/>
                <w:szCs w:val="24"/>
              </w:rPr>
            </w:pPr>
            <w:r w:rsidRPr="00E77820">
              <w:rPr>
                <w:rFonts w:eastAsia="Calibri"/>
                <w:bCs/>
                <w:sz w:val="24"/>
                <w:szCs w:val="24"/>
              </w:rP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559" w:type="dxa"/>
            <w:tcBorders>
              <w:top w:val="single" w:sz="4" w:space="0" w:color="auto"/>
              <w:left w:val="nil"/>
              <w:bottom w:val="single" w:sz="4" w:space="0" w:color="auto"/>
              <w:right w:val="single" w:sz="4" w:space="0" w:color="auto"/>
            </w:tcBorders>
            <w:noWrap/>
            <w:hideMark/>
          </w:tcPr>
          <w:p w:rsidR="000C4C7A" w:rsidRPr="00E77820" w:rsidRDefault="000C4C7A" w:rsidP="001E3A9A">
            <w:pPr>
              <w:jc w:val="center"/>
              <w:rPr>
                <w:rFonts w:eastAsia="Calibri"/>
                <w:bCs/>
                <w:sz w:val="24"/>
                <w:szCs w:val="24"/>
              </w:rPr>
            </w:pPr>
            <w:r w:rsidRPr="00E77820">
              <w:rPr>
                <w:rFonts w:eastAsia="Calibri"/>
                <w:bCs/>
                <w:sz w:val="24"/>
                <w:szCs w:val="24"/>
              </w:rPr>
              <w:t>2019</w:t>
            </w:r>
            <w:r>
              <w:rPr>
                <w:sz w:val="24"/>
                <w:szCs w:val="24"/>
              </w:rPr>
              <w:t xml:space="preserve"> – </w:t>
            </w:r>
            <w:r w:rsidRPr="00E77820">
              <w:rPr>
                <w:rFonts w:eastAsia="Calibri"/>
                <w:bCs/>
                <w:sz w:val="24"/>
                <w:szCs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Pr="00E77820" w:rsidRDefault="000C4C7A" w:rsidP="001E3A9A">
            <w:pPr>
              <w:jc w:val="both"/>
              <w:rPr>
                <w:rFonts w:eastAsia="Calibri"/>
                <w:bCs/>
                <w:sz w:val="24"/>
                <w:szCs w:val="24"/>
              </w:rPr>
            </w:pPr>
            <w:r w:rsidRPr="00E77820">
              <w:rPr>
                <w:rFonts w:eastAsia="Calibri"/>
                <w:bCs/>
                <w:sz w:val="24"/>
                <w:szCs w:val="24"/>
              </w:rPr>
              <w:t>Увеличение доли земельных участков, учтенных в ЕГРН</w:t>
            </w:r>
            <w:r w:rsidR="001A3263" w:rsidRPr="00E77820">
              <w:rPr>
                <w:rFonts w:eastAsia="Calibri"/>
                <w:bCs/>
                <w:sz w:val="24"/>
                <w:szCs w:val="24"/>
              </w:rPr>
              <w:t xml:space="preserve"> </w:t>
            </w:r>
            <w:r w:rsidRPr="00E77820">
              <w:rPr>
                <w:rFonts w:eastAsia="Calibri"/>
                <w:bCs/>
                <w:sz w:val="24"/>
                <w:szCs w:val="24"/>
              </w:rPr>
              <w:t>с границами, установленными</w:t>
            </w:r>
            <w:r w:rsidR="001A3263" w:rsidRPr="00E77820">
              <w:rPr>
                <w:rFonts w:eastAsia="Calibri"/>
                <w:bCs/>
                <w:sz w:val="24"/>
                <w:szCs w:val="24"/>
              </w:rPr>
              <w:t xml:space="preserve"> </w:t>
            </w:r>
            <w:r w:rsidRPr="00E77820">
              <w:rPr>
                <w:rFonts w:eastAsia="Calibri"/>
                <w:bCs/>
                <w:sz w:val="24"/>
                <w:szCs w:val="24"/>
              </w:rPr>
              <w:t xml:space="preserve">в соответствии с требованиями законодательства Российской Федерации </w:t>
            </w:r>
          </w:p>
        </w:tc>
        <w:tc>
          <w:tcPr>
            <w:tcW w:w="2919" w:type="dxa"/>
            <w:tcBorders>
              <w:top w:val="single" w:sz="4" w:space="0" w:color="auto"/>
              <w:left w:val="nil"/>
              <w:bottom w:val="single" w:sz="4" w:space="0" w:color="auto"/>
              <w:right w:val="single" w:sz="4" w:space="0" w:color="auto"/>
            </w:tcBorders>
            <w:noWrap/>
            <w:hideMark/>
          </w:tcPr>
          <w:p w:rsidR="000C4C7A" w:rsidRPr="00E77820" w:rsidRDefault="000C4C7A" w:rsidP="001E3A9A">
            <w:pPr>
              <w:jc w:val="center"/>
              <w:rPr>
                <w:rFonts w:eastAsia="Calibri"/>
                <w:bCs/>
                <w:sz w:val="24"/>
                <w:szCs w:val="24"/>
              </w:rPr>
            </w:pPr>
            <w:r w:rsidRPr="00710A25">
              <w:rPr>
                <w:sz w:val="24"/>
                <w:szCs w:val="24"/>
              </w:rPr>
              <w:t xml:space="preserve">Управление муниципальной собственности и земельных ресурсов 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tcPr>
          <w:p w:rsidR="000C4C7A" w:rsidRDefault="000C4C7A" w:rsidP="001E3A9A">
            <w:pPr>
              <w:ind w:left="-57" w:right="-57"/>
              <w:jc w:val="center"/>
              <w:rPr>
                <w:b/>
                <w:sz w:val="24"/>
                <w:szCs w:val="24"/>
              </w:rPr>
            </w:pP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8. Агропромышленный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8.1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Рынок реализации сельскохозяйственной продукции</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8.1.1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Привлечение малых форм хозяйствования</w:t>
            </w:r>
            <w:r w:rsidR="001A3263">
              <w:rPr>
                <w:sz w:val="24"/>
                <w:szCs w:val="24"/>
              </w:rPr>
              <w:t xml:space="preserve"> </w:t>
            </w:r>
            <w:r>
              <w:rPr>
                <w:sz w:val="24"/>
                <w:szCs w:val="24"/>
              </w:rPr>
              <w:t>и сельскохозяйственных потребительских кооперативов к участию в обеспечении государственного и муниципальных заказов</w:t>
            </w:r>
            <w:r w:rsidR="001A3263">
              <w:rPr>
                <w:sz w:val="24"/>
                <w:szCs w:val="24"/>
              </w:rPr>
              <w:t xml:space="preserve"> </w:t>
            </w:r>
            <w:r>
              <w:rPr>
                <w:sz w:val="24"/>
                <w:szCs w:val="24"/>
              </w:rPr>
              <w:t>на поставку продовольствия для нужд образовательных, социальных и закрытых учреждений округа и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АПК</w:t>
            </w:r>
          </w:p>
          <w:p w:rsidR="000C4C7A" w:rsidRDefault="000C4C7A" w:rsidP="001E3A9A">
            <w:pPr>
              <w:ind w:left="-57" w:right="-57"/>
              <w:jc w:val="center"/>
              <w:rPr>
                <w:sz w:val="24"/>
                <w:szCs w:val="24"/>
              </w:rPr>
            </w:pPr>
            <w:r w:rsidRPr="00710A25">
              <w:rPr>
                <w:sz w:val="24"/>
                <w:szCs w:val="24"/>
              </w:rPr>
              <w:t xml:space="preserve">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8.1.</w:t>
            </w:r>
            <w:r>
              <w:rPr>
                <w:sz w:val="24"/>
                <w:szCs w:val="24"/>
              </w:rPr>
              <w:lastRenderedPageBreak/>
              <w:t>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Реализация проекта по развитию системы </w:t>
            </w:r>
            <w:r>
              <w:rPr>
                <w:sz w:val="24"/>
                <w:szCs w:val="24"/>
              </w:rPr>
              <w:lastRenderedPageBreak/>
              <w:t xml:space="preserve">сельскохозяйственной потребительской кооперации на территории городского округа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2019 – 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Формирование институтов развития и </w:t>
            </w:r>
            <w:r>
              <w:rPr>
                <w:sz w:val="24"/>
                <w:szCs w:val="24"/>
              </w:rPr>
              <w:lastRenderedPageBreak/>
              <w:t>механизмов поддержки сельскохозяйственной потребительской кооперации посредством реализации</w:t>
            </w:r>
            <w:r w:rsidR="001A3263">
              <w:rPr>
                <w:sz w:val="24"/>
                <w:szCs w:val="24"/>
              </w:rPr>
              <w:t xml:space="preserve"> </w:t>
            </w:r>
            <w:r>
              <w:rPr>
                <w:sz w:val="24"/>
                <w:szCs w:val="24"/>
              </w:rPr>
              <w:t>проекта на территории городского округа,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2919" w:type="dxa"/>
            <w:tcBorders>
              <w:top w:val="single" w:sz="4" w:space="0" w:color="auto"/>
              <w:left w:val="nil"/>
              <w:bottom w:val="single" w:sz="4" w:space="0" w:color="auto"/>
              <w:right w:val="single" w:sz="4" w:space="0" w:color="auto"/>
            </w:tcBorders>
            <w:noWrap/>
          </w:tcPr>
          <w:p w:rsidR="000C4C7A" w:rsidRDefault="000C4C7A" w:rsidP="001E3A9A">
            <w:pPr>
              <w:jc w:val="center"/>
              <w:rPr>
                <w:sz w:val="24"/>
                <w:szCs w:val="24"/>
              </w:rPr>
            </w:pPr>
            <w:r>
              <w:rPr>
                <w:sz w:val="24"/>
                <w:szCs w:val="24"/>
              </w:rPr>
              <w:lastRenderedPageBreak/>
              <w:t>Управление АПК</w:t>
            </w:r>
          </w:p>
          <w:p w:rsidR="000C4C7A" w:rsidRDefault="000C4C7A" w:rsidP="001E3A9A">
            <w:pPr>
              <w:jc w:val="center"/>
              <w:rPr>
                <w:sz w:val="24"/>
                <w:szCs w:val="24"/>
              </w:rPr>
            </w:pPr>
            <w:r>
              <w:rPr>
                <w:sz w:val="24"/>
                <w:szCs w:val="24"/>
              </w:rPr>
              <w:lastRenderedPageBreak/>
              <w:t xml:space="preserve">администрации </w:t>
            </w:r>
            <w:proofErr w:type="spellStart"/>
            <w:r>
              <w:rPr>
                <w:sz w:val="24"/>
                <w:szCs w:val="24"/>
              </w:rPr>
              <w:t>Грайворонского</w:t>
            </w:r>
            <w:proofErr w:type="spellEnd"/>
            <w:r>
              <w:rPr>
                <w:sz w:val="24"/>
                <w:szCs w:val="24"/>
              </w:rPr>
              <w:t xml:space="preserve"> </w:t>
            </w:r>
            <w:r w:rsidRPr="00710A25">
              <w:rPr>
                <w:sz w:val="24"/>
                <w:szCs w:val="24"/>
              </w:rPr>
              <w:t>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8.1.3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Оказание информационной и методологической поддержки малым формам хозяйствования</w:t>
            </w:r>
            <w:r w:rsidR="001A3263">
              <w:rPr>
                <w:sz w:val="24"/>
                <w:szCs w:val="24"/>
              </w:rPr>
              <w:t xml:space="preserve"> </w:t>
            </w:r>
            <w:r>
              <w:rPr>
                <w:sz w:val="24"/>
                <w:szCs w:val="24"/>
              </w:rPr>
              <w:t>и сельскохозяйственным потребительским кооперативам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Повышение профессионального уровня и информационной грамотности представителей малых форм хозяйствования</w:t>
            </w:r>
            <w:r w:rsidR="001A3263">
              <w:rPr>
                <w:sz w:val="24"/>
                <w:szCs w:val="24"/>
              </w:rPr>
              <w:t xml:space="preserve"> </w:t>
            </w:r>
            <w:r>
              <w:rPr>
                <w:sz w:val="24"/>
                <w:szCs w:val="24"/>
              </w:rPr>
              <w:t>и сельскохозяйственных потребительских кооперативов</w:t>
            </w:r>
            <w:r w:rsidR="001A3263">
              <w:rPr>
                <w:sz w:val="24"/>
                <w:szCs w:val="24"/>
              </w:rPr>
              <w:t xml:space="preserve"> </w:t>
            </w:r>
            <w:r>
              <w:rPr>
                <w:sz w:val="24"/>
                <w:szCs w:val="24"/>
              </w:rPr>
              <w:t>по вопросам создания и ведения сельскохозяйственного бизнеса</w:t>
            </w:r>
          </w:p>
          <w:p w:rsidR="000C4C7A" w:rsidRDefault="000C4C7A" w:rsidP="001E3A9A">
            <w:pPr>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 xml:space="preserve">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200BB" w:rsidRDefault="000C4C7A" w:rsidP="001E3A9A">
            <w:pPr>
              <w:ind w:left="-57" w:right="-57"/>
              <w:jc w:val="center"/>
              <w:rPr>
                <w:b/>
                <w:sz w:val="24"/>
                <w:szCs w:val="24"/>
              </w:rPr>
            </w:pPr>
            <w:r w:rsidRPr="002200BB">
              <w:rPr>
                <w:b/>
                <w:sz w:val="24"/>
                <w:szCs w:val="24"/>
              </w:rPr>
              <w:t>8.2</w:t>
            </w:r>
          </w:p>
        </w:tc>
        <w:tc>
          <w:tcPr>
            <w:tcW w:w="13935" w:type="dxa"/>
            <w:gridSpan w:val="4"/>
            <w:tcBorders>
              <w:top w:val="single" w:sz="4" w:space="0" w:color="auto"/>
              <w:left w:val="nil"/>
              <w:bottom w:val="single" w:sz="4" w:space="0" w:color="auto"/>
              <w:right w:val="single" w:sz="4" w:space="0" w:color="auto"/>
            </w:tcBorders>
            <w:noWrap/>
            <w:hideMark/>
          </w:tcPr>
          <w:p w:rsidR="000C4C7A" w:rsidRPr="002200BB" w:rsidRDefault="000C4C7A" w:rsidP="001E3A9A">
            <w:pPr>
              <w:jc w:val="center"/>
              <w:rPr>
                <w:b/>
                <w:sz w:val="24"/>
                <w:szCs w:val="24"/>
              </w:rPr>
            </w:pPr>
            <w:r w:rsidRPr="002200BB">
              <w:rPr>
                <w:b/>
                <w:sz w:val="24"/>
                <w:szCs w:val="24"/>
              </w:rPr>
              <w:t>Рынок племенного животноводства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B4C40" w:rsidRDefault="000C4C7A" w:rsidP="001E3A9A">
            <w:pPr>
              <w:ind w:left="-57" w:right="-57"/>
              <w:jc w:val="center"/>
              <w:rPr>
                <w:sz w:val="24"/>
                <w:szCs w:val="24"/>
              </w:rPr>
            </w:pPr>
            <w:r w:rsidRPr="005B4C40">
              <w:rPr>
                <w:sz w:val="24"/>
                <w:szCs w:val="24"/>
              </w:rPr>
              <w:t>8.2.1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Осуществление мониторинга деятельности племенных предприятий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Ежеквартальный мониторинг производственных показателей деятельности племенных предприятий городского округа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 xml:space="preserve">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B4C40" w:rsidRDefault="000C4C7A" w:rsidP="001E3A9A">
            <w:pPr>
              <w:ind w:left="-57" w:right="-57"/>
              <w:jc w:val="center"/>
              <w:rPr>
                <w:sz w:val="24"/>
                <w:szCs w:val="24"/>
              </w:rPr>
            </w:pPr>
            <w:r>
              <w:rPr>
                <w:sz w:val="24"/>
                <w:szCs w:val="24"/>
              </w:rPr>
              <w:t>8.2.2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Размещение на сайте актуальной информации о доступных мерах поддержки племенных предприятий области и порядке ее получения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 xml:space="preserve">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200BB" w:rsidRDefault="000C4C7A" w:rsidP="001E3A9A">
            <w:pPr>
              <w:ind w:left="-57" w:right="-57"/>
              <w:jc w:val="center"/>
              <w:rPr>
                <w:b/>
                <w:sz w:val="24"/>
                <w:szCs w:val="24"/>
              </w:rPr>
            </w:pPr>
            <w:r>
              <w:rPr>
                <w:b/>
                <w:sz w:val="24"/>
                <w:szCs w:val="24"/>
              </w:rPr>
              <w:lastRenderedPageBreak/>
              <w:t>8.3</w:t>
            </w:r>
          </w:p>
        </w:tc>
        <w:tc>
          <w:tcPr>
            <w:tcW w:w="13935" w:type="dxa"/>
            <w:gridSpan w:val="4"/>
            <w:tcBorders>
              <w:top w:val="single" w:sz="4" w:space="0" w:color="auto"/>
              <w:left w:val="nil"/>
              <w:bottom w:val="single" w:sz="4" w:space="0" w:color="auto"/>
              <w:right w:val="single" w:sz="4" w:space="0" w:color="auto"/>
            </w:tcBorders>
            <w:noWrap/>
            <w:hideMark/>
          </w:tcPr>
          <w:p w:rsidR="000C4C7A" w:rsidRPr="002200BB" w:rsidRDefault="000C4C7A" w:rsidP="001E3A9A">
            <w:pPr>
              <w:jc w:val="center"/>
              <w:rPr>
                <w:b/>
                <w:sz w:val="24"/>
                <w:szCs w:val="24"/>
              </w:rPr>
            </w:pPr>
            <w:r w:rsidRPr="002200BB">
              <w:rPr>
                <w:b/>
                <w:sz w:val="24"/>
                <w:szCs w:val="24"/>
              </w:rPr>
              <w:t>Рынок семеноводства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6109EC" w:rsidRDefault="000C4C7A" w:rsidP="001E3A9A">
            <w:pPr>
              <w:ind w:left="-57" w:right="-57"/>
              <w:jc w:val="center"/>
              <w:rPr>
                <w:sz w:val="24"/>
                <w:szCs w:val="24"/>
              </w:rPr>
            </w:pPr>
            <w:r w:rsidRPr="006109EC">
              <w:rPr>
                <w:sz w:val="24"/>
                <w:szCs w:val="24"/>
              </w:rPr>
              <w:t>8.3.1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 xml:space="preserve">администрации </w:t>
            </w:r>
            <w:proofErr w:type="spellStart"/>
            <w:r w:rsidRPr="00710A25">
              <w:rPr>
                <w:sz w:val="24"/>
                <w:szCs w:val="24"/>
              </w:rPr>
              <w:t>Грайворонского</w:t>
            </w:r>
            <w:proofErr w:type="spellEnd"/>
            <w:r w:rsidRPr="00710A25">
              <w:rPr>
                <w:sz w:val="24"/>
                <w:szCs w:val="24"/>
              </w:rPr>
              <w:t xml:space="preserve"> городского округа</w:t>
            </w: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9. Иные рынки</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9.1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Сфера наружной рекламы</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Выявление и осуществление демонтажа незаконных рекламных конструкций</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Предоставление равного доступа</w:t>
            </w:r>
            <w:r w:rsidR="001A3263">
              <w:rPr>
                <w:rFonts w:ascii="Times New Roman" w:hAnsi="Times New Roman"/>
                <w:sz w:val="24"/>
                <w:szCs w:val="24"/>
              </w:rPr>
              <w:t xml:space="preserve"> </w:t>
            </w:r>
            <w:r>
              <w:rPr>
                <w:rFonts w:ascii="Times New Roman" w:hAnsi="Times New Roman"/>
                <w:sz w:val="24"/>
                <w:szCs w:val="24"/>
              </w:rPr>
              <w:t>к осуществлению деятельности</w:t>
            </w:r>
            <w:r w:rsidR="001A3263">
              <w:rPr>
                <w:rFonts w:ascii="Times New Roman" w:hAnsi="Times New Roman"/>
                <w:sz w:val="24"/>
                <w:szCs w:val="24"/>
              </w:rPr>
              <w:t xml:space="preserve"> </w:t>
            </w:r>
            <w:r>
              <w:rPr>
                <w:rFonts w:ascii="Times New Roman" w:hAnsi="Times New Roman"/>
                <w:sz w:val="24"/>
                <w:szCs w:val="24"/>
              </w:rPr>
              <w:t>для всех участников рынка. Содействие развитию конкуренции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 xml:space="preserve">Размещение на официальном сайте органов местного самоуправления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 перечня нормативных правовых актов, регулирующих сферу наружной рекламы</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хозяйствующих субъектов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firstLine="11"/>
              <w:jc w:val="center"/>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w:t>
            </w:r>
            <w:r>
              <w:rPr>
                <w:rFonts w:ascii="Times New Roman" w:hAnsi="Times New Roman"/>
                <w:sz w:val="24"/>
                <w:szCs w:val="24"/>
              </w:rPr>
              <w:lastRenderedPageBreak/>
              <w:t>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9.1.3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Соблюдение принципов открытости и прозрачности при проведении торгов на право установки</w:t>
            </w:r>
            <w:r w:rsidR="001A3263">
              <w:rPr>
                <w:rFonts w:ascii="Times New Roman" w:hAnsi="Times New Roman"/>
                <w:sz w:val="24"/>
                <w:szCs w:val="24"/>
              </w:rPr>
              <w:t xml:space="preserve"> </w:t>
            </w:r>
            <w:r>
              <w:rPr>
                <w:rFonts w:ascii="Times New Roman" w:hAnsi="Times New Roman"/>
                <w:sz w:val="24"/>
                <w:szCs w:val="24"/>
              </w:rPr>
              <w:t>и эксплуатации рекламных конструкций, проведение торгов в электронном виде</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конкуренции и качества услуг в сфере наружной рекламы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ind w:firstLine="11"/>
              <w:jc w:val="center"/>
              <w:rPr>
                <w:sz w:val="24"/>
                <w:szCs w:val="24"/>
              </w:rPr>
            </w:pPr>
            <w:r>
              <w:rPr>
                <w:sz w:val="24"/>
                <w:szCs w:val="24"/>
              </w:rPr>
              <w:t xml:space="preserve">администрации </w:t>
            </w:r>
            <w:proofErr w:type="spellStart"/>
            <w:r>
              <w:rPr>
                <w:sz w:val="24"/>
                <w:szCs w:val="24"/>
              </w:rPr>
              <w:t>Грайворонского</w:t>
            </w:r>
            <w:proofErr w:type="spellEnd"/>
            <w:r>
              <w:rPr>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Недопущение установки и эксплуатации рекламных конструкций с разрешением на установку</w:t>
            </w:r>
            <w:r w:rsidR="001A3263">
              <w:rPr>
                <w:rFonts w:ascii="Times New Roman" w:hAnsi="Times New Roman"/>
                <w:sz w:val="24"/>
                <w:szCs w:val="24"/>
              </w:rPr>
              <w:t xml:space="preserve"> </w:t>
            </w:r>
            <w:r>
              <w:rPr>
                <w:rFonts w:ascii="Times New Roman" w:hAnsi="Times New Roman"/>
                <w:sz w:val="24"/>
                <w:szCs w:val="24"/>
              </w:rPr>
              <w:t>и эксплуатацию таких конструкций на территории городского округа, не включенных</w:t>
            </w:r>
            <w:r w:rsidR="001A3263">
              <w:rPr>
                <w:rFonts w:ascii="Times New Roman" w:hAnsi="Times New Roman"/>
                <w:sz w:val="24"/>
                <w:szCs w:val="24"/>
              </w:rPr>
              <w:t xml:space="preserve"> </w:t>
            </w:r>
            <w:r>
              <w:rPr>
                <w:rFonts w:ascii="Times New Roman" w:hAnsi="Times New Roman"/>
                <w:sz w:val="24"/>
                <w:szCs w:val="24"/>
              </w:rPr>
              <w:t>в схему размещения рекламных конструкций на территории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Предоставление равного доступа</w:t>
            </w:r>
            <w:r w:rsidR="001A3263">
              <w:rPr>
                <w:rFonts w:ascii="Times New Roman" w:hAnsi="Times New Roman"/>
                <w:sz w:val="24"/>
                <w:szCs w:val="24"/>
              </w:rPr>
              <w:t xml:space="preserve"> </w:t>
            </w:r>
            <w:r>
              <w:rPr>
                <w:rFonts w:ascii="Times New Roman" w:hAnsi="Times New Roman"/>
                <w:sz w:val="24"/>
                <w:szCs w:val="24"/>
              </w:rPr>
              <w:t>к осуществлению деятельности</w:t>
            </w:r>
            <w:r w:rsidR="001A3263">
              <w:rPr>
                <w:rFonts w:ascii="Times New Roman" w:hAnsi="Times New Roman"/>
                <w:sz w:val="24"/>
                <w:szCs w:val="24"/>
              </w:rPr>
              <w:t xml:space="preserve"> </w:t>
            </w:r>
            <w:r>
              <w:rPr>
                <w:rFonts w:ascii="Times New Roman" w:hAnsi="Times New Roman"/>
                <w:sz w:val="24"/>
                <w:szCs w:val="24"/>
              </w:rPr>
              <w:t>для всех участников рынка. Содействие развитию конкуренции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Актуализация схем размещения рекламных конструкций</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Открытый доступ к схеме рекламных конструкций</w:t>
            </w:r>
            <w:r w:rsidR="001A3263">
              <w:rPr>
                <w:rFonts w:ascii="Times New Roman" w:hAnsi="Times New Roman"/>
                <w:sz w:val="24"/>
                <w:szCs w:val="24"/>
              </w:rPr>
              <w:t xml:space="preserve"> </w:t>
            </w:r>
            <w:r>
              <w:rPr>
                <w:rFonts w:ascii="Times New Roman" w:hAnsi="Times New Roman"/>
                <w:sz w:val="24"/>
                <w:szCs w:val="24"/>
              </w:rPr>
              <w:t>для хозяйствующих субъектов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9.2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финансовых 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9.2.1</w:t>
            </w:r>
          </w:p>
        </w:tc>
        <w:tc>
          <w:tcPr>
            <w:tcW w:w="5356" w:type="dxa"/>
            <w:tcBorders>
              <w:top w:val="single" w:sz="4" w:space="0" w:color="auto"/>
              <w:left w:val="nil"/>
              <w:bottom w:val="single" w:sz="4" w:space="0" w:color="auto"/>
              <w:right w:val="single" w:sz="4" w:space="0" w:color="auto"/>
            </w:tcBorders>
            <w:noWrap/>
          </w:tcPr>
          <w:p w:rsidR="000C4C7A" w:rsidRDefault="000C4C7A" w:rsidP="001E3A9A">
            <w:pPr>
              <w:pStyle w:val="ConsPlusNormal"/>
              <w:jc w:val="both"/>
              <w:rPr>
                <w:rFonts w:ascii="Times New Roman" w:hAnsi="Times New Roman"/>
                <w:sz w:val="24"/>
                <w:szCs w:val="24"/>
              </w:rPr>
            </w:pPr>
            <w:r>
              <w:rPr>
                <w:rFonts w:ascii="Times New Roman" w:hAnsi="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p w:rsidR="000C4C7A" w:rsidRDefault="000C4C7A" w:rsidP="001E3A9A">
            <w:pPr>
              <w:pStyle w:val="ConsPlusNormal"/>
              <w:jc w:val="both"/>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11"/>
              <w:shd w:val="clear" w:color="auto" w:fill="auto"/>
              <w:spacing w:line="240" w:lineRule="auto"/>
              <w:ind w:left="-57" w:right="-57"/>
              <w:jc w:val="center"/>
              <w:rPr>
                <w:b/>
                <w:sz w:val="24"/>
                <w:szCs w:val="24"/>
              </w:rPr>
            </w:pPr>
            <w:r w:rsidRPr="00F97857">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firstLine="9"/>
              <w:jc w:val="both"/>
              <w:rPr>
                <w:rFonts w:ascii="Times New Roman" w:hAnsi="Times New Roman"/>
                <w:sz w:val="24"/>
                <w:szCs w:val="24"/>
              </w:rPr>
            </w:pPr>
            <w:r>
              <w:rPr>
                <w:rFonts w:ascii="Times New Roman" w:hAnsi="Times New Roman"/>
                <w:sz w:val="24"/>
                <w:szCs w:val="24"/>
              </w:rPr>
              <w:t>Обеспечение условий для развития спроса на услуги, необходимые</w:t>
            </w:r>
            <w:r w:rsidR="001A3263">
              <w:rPr>
                <w:rFonts w:ascii="Times New Roman" w:hAnsi="Times New Roman"/>
                <w:sz w:val="24"/>
                <w:szCs w:val="24"/>
              </w:rPr>
              <w:t xml:space="preserve"> </w:t>
            </w:r>
            <w:r>
              <w:rPr>
                <w:rFonts w:ascii="Times New Roman" w:hAnsi="Times New Roman"/>
                <w:sz w:val="24"/>
                <w:szCs w:val="24"/>
              </w:rPr>
              <w:t>для получения гражданами различного рода выплат, всех категорий хозяйствующих субъектов, предлагающих</w:t>
            </w:r>
            <w:r w:rsidR="001A3263">
              <w:rPr>
                <w:rFonts w:ascii="Times New Roman" w:hAnsi="Times New Roman"/>
                <w:sz w:val="24"/>
                <w:szCs w:val="24"/>
              </w:rPr>
              <w:t xml:space="preserve"> </w:t>
            </w:r>
            <w:r>
              <w:rPr>
                <w:rFonts w:ascii="Times New Roman" w:hAnsi="Times New Roman"/>
                <w:sz w:val="24"/>
                <w:szCs w:val="24"/>
              </w:rPr>
              <w:t>или способных предложить такие услуги</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2"/>
              <w:spacing w:before="0" w:beforeAutospacing="0" w:after="0" w:afterAutospacing="0"/>
              <w:jc w:val="center"/>
              <w:rPr>
                <w:b w:val="0"/>
                <w:sz w:val="24"/>
                <w:szCs w:val="24"/>
              </w:rPr>
            </w:pPr>
            <w:r w:rsidRPr="00F97857">
              <w:rPr>
                <w:b w:val="0"/>
                <w:sz w:val="24"/>
                <w:szCs w:val="24"/>
              </w:rPr>
              <w:t xml:space="preserve">Управление социальной защиты населения администрации </w:t>
            </w:r>
            <w:proofErr w:type="spellStart"/>
            <w:r w:rsidRPr="00F97857">
              <w:rPr>
                <w:b w:val="0"/>
                <w:sz w:val="24"/>
                <w:szCs w:val="24"/>
              </w:rPr>
              <w:t>Грайворонского</w:t>
            </w:r>
            <w:proofErr w:type="spellEnd"/>
            <w:r w:rsidRPr="00F97857">
              <w:rPr>
                <w:b w:val="0"/>
                <w:sz w:val="24"/>
                <w:szCs w:val="24"/>
              </w:rPr>
              <w:t xml:space="preserve">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jc w:val="both"/>
              <w:rPr>
                <w:rFonts w:ascii="Times New Roman" w:hAnsi="Times New Roman"/>
                <w:sz w:val="24"/>
                <w:szCs w:val="24"/>
              </w:rPr>
            </w:pPr>
            <w:r>
              <w:rPr>
                <w:rFonts w:ascii="Times New Roman" w:hAnsi="Times New Roman"/>
                <w:sz w:val="24"/>
                <w:szCs w:val="24"/>
              </w:rPr>
              <w:t>Проведение организационно-распорядительных мероприятий, направленных на недопущение направления администрацией городского округа</w:t>
            </w:r>
            <w:r w:rsidR="001A3263">
              <w:rPr>
                <w:rFonts w:ascii="Times New Roman" w:hAnsi="Times New Roman"/>
                <w:sz w:val="24"/>
                <w:szCs w:val="24"/>
              </w:rPr>
              <w:t xml:space="preserve"> </w:t>
            </w:r>
            <w:r>
              <w:rPr>
                <w:rFonts w:ascii="Times New Roman" w:hAnsi="Times New Roman"/>
                <w:sz w:val="24"/>
                <w:szCs w:val="24"/>
              </w:rPr>
              <w:t>подведомственным учреждениям указаний</w:t>
            </w:r>
            <w:r w:rsidR="001A3263">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rPr>
              <w:lastRenderedPageBreak/>
              <w:t>рекомендаций о необходимости получения отдельных услуг и/или перехода на обслуживание</w:t>
            </w:r>
            <w:r w:rsidR="001A3263">
              <w:rPr>
                <w:rFonts w:ascii="Times New Roman" w:hAnsi="Times New Roman"/>
                <w:sz w:val="24"/>
                <w:szCs w:val="24"/>
              </w:rPr>
              <w:t xml:space="preserve"> </w:t>
            </w:r>
            <w:r>
              <w:rPr>
                <w:rFonts w:ascii="Times New Roman" w:hAnsi="Times New Roman"/>
                <w:sz w:val="24"/>
                <w:szCs w:val="24"/>
              </w:rPr>
              <w:t>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55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11"/>
              <w:shd w:val="clear" w:color="auto" w:fill="auto"/>
              <w:spacing w:line="240" w:lineRule="auto"/>
              <w:ind w:left="-57" w:right="-57"/>
              <w:jc w:val="center"/>
              <w:rPr>
                <w:b/>
                <w:sz w:val="24"/>
                <w:szCs w:val="24"/>
              </w:rPr>
            </w:pPr>
            <w:r w:rsidRPr="00F97857">
              <w:rPr>
                <w:sz w:val="24"/>
                <w:szCs w:val="24"/>
              </w:rPr>
              <w:lastRenderedPageBreak/>
              <w:t xml:space="preserve">2019 – 2021 </w:t>
            </w:r>
            <w:r w:rsidRPr="00F97857">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firstLine="9"/>
              <w:jc w:val="both"/>
              <w:rPr>
                <w:rFonts w:ascii="Times New Roman" w:hAnsi="Times New Roman"/>
                <w:sz w:val="24"/>
                <w:szCs w:val="24"/>
              </w:rPr>
            </w:pPr>
            <w:r>
              <w:rPr>
                <w:rFonts w:ascii="Times New Roman" w:hAnsi="Times New Roman"/>
                <w:sz w:val="24"/>
                <w:szCs w:val="24"/>
              </w:rPr>
              <w:lastRenderedPageBreak/>
              <w:t xml:space="preserve">Обеспечение конкурентных условий доступа финансовых организаций к предоставлению финансовых услуг </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2"/>
              <w:spacing w:before="0" w:beforeAutospacing="0" w:after="0" w:afterAutospacing="0"/>
              <w:ind w:left="-57" w:right="-57"/>
              <w:jc w:val="center"/>
              <w:rPr>
                <w:b w:val="0"/>
                <w:sz w:val="24"/>
                <w:szCs w:val="24"/>
              </w:rPr>
            </w:pPr>
            <w:r w:rsidRPr="00F97857">
              <w:rPr>
                <w:b w:val="0"/>
                <w:sz w:val="24"/>
                <w:szCs w:val="24"/>
              </w:rPr>
              <w:t xml:space="preserve">МКУ «Центр бухгалтерского учета и отчетности» </w:t>
            </w:r>
          </w:p>
        </w:tc>
      </w:tr>
    </w:tbl>
    <w:p w:rsidR="001E3A9A" w:rsidRDefault="001E3A9A" w:rsidP="00E148E8">
      <w:pPr>
        <w:rPr>
          <w:sz w:val="28"/>
          <w:szCs w:val="28"/>
        </w:rPr>
      </w:pPr>
    </w:p>
    <w:p w:rsidR="001E3A9A" w:rsidRDefault="001E3A9A"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1E3A9A" w:rsidRDefault="001E3A9A" w:rsidP="001E3A9A">
      <w:pPr>
        <w:jc w:val="center"/>
        <w:rPr>
          <w:b/>
          <w:sz w:val="26"/>
          <w:szCs w:val="26"/>
        </w:rPr>
      </w:pPr>
      <w:r>
        <w:rPr>
          <w:b/>
          <w:sz w:val="26"/>
          <w:szCs w:val="26"/>
        </w:rPr>
        <w:lastRenderedPageBreak/>
        <w:t xml:space="preserve">Раздел </w:t>
      </w:r>
      <w:r>
        <w:rPr>
          <w:b/>
          <w:sz w:val="26"/>
          <w:szCs w:val="26"/>
          <w:lang w:val="en-US"/>
        </w:rPr>
        <w:t>IV</w:t>
      </w:r>
      <w:r w:rsidRPr="00970A37">
        <w:rPr>
          <w:b/>
          <w:sz w:val="26"/>
          <w:szCs w:val="26"/>
        </w:rPr>
        <w:t>.</w:t>
      </w:r>
      <w:r w:rsidR="001A3263">
        <w:rPr>
          <w:b/>
          <w:sz w:val="26"/>
          <w:szCs w:val="26"/>
        </w:rPr>
        <w:t xml:space="preserve"> </w:t>
      </w:r>
      <w:r w:rsidRPr="00EC7415">
        <w:rPr>
          <w:b/>
          <w:sz w:val="26"/>
          <w:szCs w:val="26"/>
        </w:rPr>
        <w:t xml:space="preserve">Ключевые показатели развития конкуренции в </w:t>
      </w:r>
      <w:proofErr w:type="spellStart"/>
      <w:r>
        <w:rPr>
          <w:b/>
          <w:sz w:val="26"/>
          <w:szCs w:val="26"/>
        </w:rPr>
        <w:t>Грайворонском</w:t>
      </w:r>
      <w:proofErr w:type="spellEnd"/>
      <w:r>
        <w:rPr>
          <w:b/>
          <w:sz w:val="26"/>
          <w:szCs w:val="26"/>
        </w:rPr>
        <w:t xml:space="preserve"> городском округе</w:t>
      </w:r>
      <w:r w:rsidRPr="00EC7415">
        <w:rPr>
          <w:b/>
          <w:sz w:val="26"/>
          <w:szCs w:val="26"/>
        </w:rPr>
        <w:t xml:space="preserve">, </w:t>
      </w:r>
    </w:p>
    <w:p w:rsidR="001E3A9A" w:rsidRPr="00EC7415" w:rsidRDefault="001E3A9A" w:rsidP="001E3A9A">
      <w:pPr>
        <w:jc w:val="center"/>
        <w:rPr>
          <w:b/>
          <w:sz w:val="26"/>
          <w:szCs w:val="26"/>
        </w:rPr>
      </w:pPr>
      <w:proofErr w:type="gramStart"/>
      <w:r w:rsidRPr="00EC7415">
        <w:rPr>
          <w:b/>
          <w:sz w:val="26"/>
          <w:szCs w:val="26"/>
        </w:rPr>
        <w:t>характеризующие</w:t>
      </w:r>
      <w:proofErr w:type="gramEnd"/>
      <w:r w:rsidR="001A3263">
        <w:rPr>
          <w:b/>
          <w:sz w:val="26"/>
          <w:szCs w:val="26"/>
        </w:rPr>
        <w:t xml:space="preserve"> </w:t>
      </w:r>
      <w:r w:rsidRPr="00EC7415">
        <w:rPr>
          <w:b/>
          <w:sz w:val="26"/>
          <w:szCs w:val="26"/>
        </w:rPr>
        <w:t>выполнение системных мероприятий</w:t>
      </w:r>
    </w:p>
    <w:p w:rsidR="001E3A9A" w:rsidRPr="00EC7415" w:rsidRDefault="001E3A9A" w:rsidP="001E3A9A">
      <w:pPr>
        <w:jc w:val="center"/>
        <w:rPr>
          <w:b/>
          <w:sz w:val="26"/>
          <w:szCs w:val="26"/>
        </w:rPr>
      </w:pPr>
    </w:p>
    <w:tbl>
      <w:tblPr>
        <w:tblW w:w="14869" w:type="dxa"/>
        <w:jc w:val="center"/>
        <w:tblLayout w:type="fixed"/>
        <w:tblLook w:val="04A0"/>
      </w:tblPr>
      <w:tblGrid>
        <w:gridCol w:w="458"/>
        <w:gridCol w:w="5174"/>
        <w:gridCol w:w="1249"/>
        <w:gridCol w:w="1088"/>
        <w:gridCol w:w="1087"/>
        <w:gridCol w:w="1103"/>
        <w:gridCol w:w="1688"/>
        <w:gridCol w:w="3022"/>
      </w:tblGrid>
      <w:tr w:rsidR="001E3A9A" w:rsidRPr="00566246" w:rsidTr="001E3A9A">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1E3A9A" w:rsidRPr="00566246" w:rsidRDefault="001E3A9A" w:rsidP="001E3A9A">
            <w:pPr>
              <w:ind w:left="-57" w:right="-57"/>
              <w:jc w:val="center"/>
              <w:rPr>
                <w:b/>
                <w:bCs/>
                <w:sz w:val="24"/>
                <w:szCs w:val="24"/>
              </w:rPr>
            </w:pPr>
            <w:r w:rsidRPr="00566246">
              <w:rPr>
                <w:b/>
                <w:bCs/>
                <w:sz w:val="24"/>
                <w:szCs w:val="24"/>
              </w:rPr>
              <w:t>№</w:t>
            </w:r>
          </w:p>
          <w:p w:rsidR="001E3A9A" w:rsidRPr="00566246" w:rsidRDefault="001E3A9A" w:rsidP="001E3A9A">
            <w:pPr>
              <w:ind w:left="-57" w:right="-57"/>
              <w:jc w:val="center"/>
              <w:rPr>
                <w:b/>
                <w:bCs/>
                <w:sz w:val="24"/>
                <w:szCs w:val="24"/>
              </w:rPr>
            </w:pPr>
            <w:proofErr w:type="spellStart"/>
            <w:proofErr w:type="gramStart"/>
            <w:r w:rsidRPr="00566246">
              <w:rPr>
                <w:b/>
                <w:bCs/>
                <w:sz w:val="24"/>
                <w:szCs w:val="24"/>
              </w:rPr>
              <w:t>п</w:t>
            </w:r>
            <w:proofErr w:type="spellEnd"/>
            <w:proofErr w:type="gramEnd"/>
            <w:r w:rsidRPr="00566246">
              <w:rPr>
                <w:b/>
                <w:bCs/>
                <w:sz w:val="24"/>
                <w:szCs w:val="24"/>
              </w:rPr>
              <w:t>/</w:t>
            </w:r>
            <w:proofErr w:type="spellStart"/>
            <w:r w:rsidRPr="00566246">
              <w:rPr>
                <w:b/>
                <w:bCs/>
                <w:sz w:val="24"/>
                <w:szCs w:val="24"/>
              </w:rPr>
              <w:t>п</w:t>
            </w:r>
            <w:proofErr w:type="spellEnd"/>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1E3A9A" w:rsidRPr="00566246" w:rsidRDefault="001E3A9A" w:rsidP="001E3A9A">
            <w:pPr>
              <w:jc w:val="center"/>
              <w:rPr>
                <w:b/>
                <w:bCs/>
                <w:sz w:val="24"/>
                <w:szCs w:val="24"/>
              </w:rPr>
            </w:pPr>
            <w:r w:rsidRPr="00566246">
              <w:rPr>
                <w:b/>
                <w:bCs/>
                <w:sz w:val="24"/>
                <w:szCs w:val="24"/>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1E3A9A" w:rsidRPr="00566246" w:rsidRDefault="001E3A9A" w:rsidP="001E3A9A">
            <w:pPr>
              <w:ind w:left="-57" w:right="-57"/>
              <w:jc w:val="center"/>
              <w:rPr>
                <w:b/>
                <w:bCs/>
                <w:sz w:val="24"/>
                <w:szCs w:val="24"/>
              </w:rPr>
            </w:pPr>
            <w:r w:rsidRPr="00566246">
              <w:rPr>
                <w:b/>
                <w:bCs/>
                <w:sz w:val="24"/>
                <w:szCs w:val="24"/>
              </w:rPr>
              <w:t xml:space="preserve">Единица </w:t>
            </w:r>
            <w:proofErr w:type="spellStart"/>
            <w:proofErr w:type="gramStart"/>
            <w:r w:rsidRPr="00566246">
              <w:rPr>
                <w:b/>
                <w:bCs/>
                <w:sz w:val="24"/>
                <w:szCs w:val="24"/>
              </w:rPr>
              <w:t>изме-рения</w:t>
            </w:r>
            <w:proofErr w:type="spellEnd"/>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1E3A9A" w:rsidRDefault="001E3A9A" w:rsidP="001E3A9A">
            <w:pPr>
              <w:ind w:left="-57" w:right="-57"/>
              <w:jc w:val="center"/>
              <w:rPr>
                <w:b/>
                <w:bCs/>
                <w:sz w:val="24"/>
                <w:szCs w:val="24"/>
              </w:rPr>
            </w:pPr>
            <w:r w:rsidRPr="00566246">
              <w:rPr>
                <w:b/>
                <w:bCs/>
                <w:sz w:val="24"/>
                <w:szCs w:val="24"/>
              </w:rPr>
              <w:t xml:space="preserve">На </w:t>
            </w:r>
          </w:p>
          <w:p w:rsidR="001E3A9A" w:rsidRPr="00566246" w:rsidRDefault="001E3A9A" w:rsidP="001E3A9A">
            <w:pPr>
              <w:ind w:left="-57" w:right="-57"/>
              <w:jc w:val="center"/>
              <w:rPr>
                <w:b/>
                <w:bCs/>
                <w:sz w:val="24"/>
                <w:szCs w:val="24"/>
              </w:rPr>
            </w:pPr>
            <w:r w:rsidRPr="00566246">
              <w:rPr>
                <w:b/>
                <w:bCs/>
                <w:sz w:val="24"/>
                <w:szCs w:val="24"/>
              </w:rPr>
              <w:t>1 января 2020 года</w:t>
            </w:r>
          </w:p>
          <w:p w:rsidR="001E3A9A" w:rsidRPr="00566246" w:rsidRDefault="001E3A9A" w:rsidP="001E3A9A">
            <w:pPr>
              <w:ind w:left="-57" w:right="-57"/>
              <w:jc w:val="center"/>
              <w:rPr>
                <w:b/>
                <w:bCs/>
                <w:sz w:val="24"/>
                <w:szCs w:val="24"/>
              </w:rPr>
            </w:pPr>
            <w:r>
              <w:rPr>
                <w:b/>
                <w:bCs/>
                <w:sz w:val="24"/>
                <w:szCs w:val="24"/>
              </w:rPr>
              <w:t>отчет</w:t>
            </w:r>
          </w:p>
        </w:tc>
        <w:tc>
          <w:tcPr>
            <w:tcW w:w="1087" w:type="dxa"/>
            <w:tcBorders>
              <w:top w:val="single" w:sz="4" w:space="0" w:color="auto"/>
              <w:left w:val="single" w:sz="4" w:space="0" w:color="auto"/>
              <w:bottom w:val="single" w:sz="4" w:space="0" w:color="auto"/>
              <w:right w:val="single" w:sz="4" w:space="0" w:color="auto"/>
            </w:tcBorders>
            <w:vAlign w:val="center"/>
          </w:tcPr>
          <w:p w:rsidR="001E3A9A" w:rsidRDefault="001E3A9A" w:rsidP="001E3A9A">
            <w:pPr>
              <w:ind w:left="-57" w:right="-57"/>
              <w:jc w:val="center"/>
              <w:rPr>
                <w:b/>
                <w:bCs/>
                <w:sz w:val="24"/>
                <w:szCs w:val="24"/>
              </w:rPr>
            </w:pPr>
            <w:r w:rsidRPr="00566246">
              <w:rPr>
                <w:b/>
                <w:bCs/>
                <w:sz w:val="24"/>
                <w:szCs w:val="24"/>
              </w:rPr>
              <w:t xml:space="preserve">На </w:t>
            </w:r>
          </w:p>
          <w:p w:rsidR="001E3A9A" w:rsidRPr="00566246" w:rsidRDefault="001E3A9A" w:rsidP="001E3A9A">
            <w:pPr>
              <w:ind w:left="-57" w:right="-57"/>
              <w:jc w:val="center"/>
              <w:rPr>
                <w:b/>
                <w:bCs/>
                <w:sz w:val="24"/>
                <w:szCs w:val="24"/>
              </w:rPr>
            </w:pPr>
            <w:r w:rsidRPr="00566246">
              <w:rPr>
                <w:b/>
                <w:bCs/>
                <w:sz w:val="24"/>
                <w:szCs w:val="24"/>
              </w:rPr>
              <w:t>1 января 2021 года</w:t>
            </w:r>
          </w:p>
          <w:p w:rsidR="001E3A9A" w:rsidRPr="00566246" w:rsidRDefault="001E3A9A" w:rsidP="001E3A9A">
            <w:pPr>
              <w:ind w:left="-57" w:right="-57"/>
              <w:jc w:val="center"/>
              <w:rPr>
                <w:b/>
                <w:bCs/>
                <w:sz w:val="24"/>
                <w:szCs w:val="24"/>
              </w:rPr>
            </w:pPr>
            <w:r w:rsidRPr="00566246">
              <w:rPr>
                <w:b/>
                <w:bCs/>
                <w:sz w:val="24"/>
                <w:szCs w:val="24"/>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1E3A9A" w:rsidRDefault="001E3A9A" w:rsidP="001E3A9A">
            <w:pPr>
              <w:ind w:left="-57" w:right="-57"/>
              <w:jc w:val="center"/>
              <w:rPr>
                <w:b/>
                <w:bCs/>
                <w:sz w:val="24"/>
                <w:szCs w:val="24"/>
              </w:rPr>
            </w:pPr>
            <w:r w:rsidRPr="00566246">
              <w:rPr>
                <w:b/>
                <w:bCs/>
                <w:sz w:val="24"/>
                <w:szCs w:val="24"/>
              </w:rPr>
              <w:t xml:space="preserve">На </w:t>
            </w:r>
          </w:p>
          <w:p w:rsidR="001E3A9A" w:rsidRPr="00566246" w:rsidRDefault="001E3A9A" w:rsidP="001E3A9A">
            <w:pPr>
              <w:ind w:left="-57" w:right="-57"/>
              <w:jc w:val="center"/>
              <w:rPr>
                <w:b/>
                <w:bCs/>
                <w:sz w:val="24"/>
                <w:szCs w:val="24"/>
              </w:rPr>
            </w:pPr>
            <w:r w:rsidRPr="00566246">
              <w:rPr>
                <w:b/>
                <w:bCs/>
                <w:sz w:val="24"/>
                <w:szCs w:val="24"/>
              </w:rPr>
              <w:t>1 января 2022 года</w:t>
            </w:r>
          </w:p>
          <w:p w:rsidR="001E3A9A" w:rsidRPr="00566246" w:rsidRDefault="001E3A9A" w:rsidP="001E3A9A">
            <w:pPr>
              <w:ind w:left="-57" w:right="-57"/>
              <w:jc w:val="center"/>
              <w:rPr>
                <w:b/>
                <w:bCs/>
                <w:sz w:val="24"/>
                <w:szCs w:val="24"/>
              </w:rPr>
            </w:pPr>
            <w:r w:rsidRPr="00566246">
              <w:rPr>
                <w:b/>
                <w:bCs/>
                <w:sz w:val="24"/>
                <w:szCs w:val="24"/>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1E3A9A" w:rsidRPr="00566246" w:rsidRDefault="001E3A9A" w:rsidP="001E3A9A">
            <w:pPr>
              <w:jc w:val="center"/>
              <w:rPr>
                <w:b/>
                <w:bCs/>
                <w:sz w:val="24"/>
                <w:szCs w:val="24"/>
              </w:rPr>
            </w:pPr>
            <w:r>
              <w:rPr>
                <w:b/>
                <w:bCs/>
                <w:sz w:val="24"/>
                <w:szCs w:val="24"/>
              </w:rPr>
              <w:t xml:space="preserve">Целевое значение, определенное </w:t>
            </w:r>
            <w:proofErr w:type="spellStart"/>
            <w:proofErr w:type="gramStart"/>
            <w:r>
              <w:rPr>
                <w:b/>
                <w:bCs/>
                <w:sz w:val="24"/>
                <w:szCs w:val="24"/>
              </w:rPr>
              <w:t>Н</w:t>
            </w:r>
            <w:r w:rsidRPr="00566246">
              <w:rPr>
                <w:b/>
                <w:bCs/>
                <w:sz w:val="24"/>
                <w:szCs w:val="24"/>
              </w:rPr>
              <w:t>ациональ-ным</w:t>
            </w:r>
            <w:proofErr w:type="spellEnd"/>
            <w:proofErr w:type="gramEnd"/>
            <w:r w:rsidRPr="00566246">
              <w:rPr>
                <w:b/>
                <w:bCs/>
                <w:sz w:val="24"/>
                <w:szCs w:val="24"/>
              </w:rPr>
              <w:t xml:space="preserve">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1E3A9A" w:rsidRPr="00566246" w:rsidRDefault="001E3A9A" w:rsidP="001E3A9A">
            <w:pPr>
              <w:jc w:val="center"/>
              <w:rPr>
                <w:b/>
                <w:bCs/>
                <w:sz w:val="24"/>
                <w:szCs w:val="24"/>
              </w:rPr>
            </w:pPr>
            <w:r>
              <w:rPr>
                <w:b/>
                <w:bCs/>
                <w:sz w:val="24"/>
                <w:szCs w:val="24"/>
              </w:rPr>
              <w:t>Структурное подразделение, ответственное за выполнение ключевого показателя</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ind w:left="-57" w:right="-57"/>
              <w:jc w:val="center"/>
              <w:rPr>
                <w:sz w:val="24"/>
                <w:szCs w:val="24"/>
              </w:rPr>
            </w:pPr>
            <w:r w:rsidRPr="00566246">
              <w:rPr>
                <w:sz w:val="24"/>
                <w:szCs w:val="24"/>
              </w:rP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pStyle w:val="ConsPlusNormal"/>
              <w:jc w:val="both"/>
              <w:rPr>
                <w:rFonts w:ascii="Times New Roman" w:hAnsi="Times New Roman"/>
                <w:sz w:val="24"/>
                <w:szCs w:val="24"/>
              </w:rPr>
            </w:pPr>
            <w:r w:rsidRPr="00E77820">
              <w:rPr>
                <w:rFonts w:ascii="Times New Roman" w:hAnsi="Times New Roman"/>
                <w:bCs/>
                <w:color w:val="000000"/>
                <w:kern w:val="24"/>
                <w:sz w:val="24"/>
                <w:szCs w:val="24"/>
              </w:rPr>
              <w:t xml:space="preserve">Количество нарушений антимонопольного законодательства со стороны администрации городского округа </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354F92" w:rsidRDefault="001E3A9A" w:rsidP="001E3A9A">
            <w:pPr>
              <w:jc w:val="center"/>
              <w:rPr>
                <w:sz w:val="24"/>
                <w:szCs w:val="24"/>
              </w:rPr>
            </w:pPr>
            <w:r>
              <w:rPr>
                <w:sz w:val="24"/>
                <w:szCs w:val="24"/>
              </w:rPr>
              <w:t>0</w:t>
            </w:r>
          </w:p>
        </w:tc>
        <w:tc>
          <w:tcPr>
            <w:tcW w:w="1087" w:type="dxa"/>
            <w:tcBorders>
              <w:top w:val="single" w:sz="4" w:space="0" w:color="auto"/>
              <w:left w:val="nil"/>
              <w:bottom w:val="single" w:sz="4" w:space="0" w:color="auto"/>
              <w:right w:val="single" w:sz="4" w:space="0" w:color="auto"/>
            </w:tcBorders>
          </w:tcPr>
          <w:p w:rsidR="001E3A9A" w:rsidRPr="00354F92" w:rsidRDefault="001E3A9A" w:rsidP="001E3A9A">
            <w:pPr>
              <w:jc w:val="center"/>
              <w:rPr>
                <w:sz w:val="24"/>
                <w:szCs w:val="24"/>
              </w:rPr>
            </w:pPr>
            <w:r>
              <w:rPr>
                <w:sz w:val="24"/>
                <w:szCs w:val="24"/>
              </w:rPr>
              <w:t>0</w:t>
            </w:r>
          </w:p>
        </w:tc>
        <w:tc>
          <w:tcPr>
            <w:tcW w:w="1103" w:type="dxa"/>
            <w:tcBorders>
              <w:top w:val="single" w:sz="4" w:space="0" w:color="auto"/>
              <w:left w:val="nil"/>
              <w:bottom w:val="single" w:sz="4" w:space="0" w:color="auto"/>
              <w:right w:val="single" w:sz="4" w:space="0" w:color="auto"/>
            </w:tcBorders>
          </w:tcPr>
          <w:p w:rsidR="001E3A9A" w:rsidRPr="00354F92" w:rsidRDefault="001E3A9A" w:rsidP="001E3A9A">
            <w:pPr>
              <w:jc w:val="center"/>
              <w:rPr>
                <w:sz w:val="24"/>
                <w:szCs w:val="24"/>
              </w:rPr>
            </w:pPr>
            <w:r>
              <w:rPr>
                <w:sz w:val="24"/>
                <w:szCs w:val="24"/>
              </w:rPr>
              <w:t>0</w:t>
            </w:r>
          </w:p>
        </w:tc>
        <w:tc>
          <w:tcPr>
            <w:tcW w:w="1688" w:type="dxa"/>
            <w:tcBorders>
              <w:top w:val="single" w:sz="4" w:space="0" w:color="auto"/>
              <w:left w:val="nil"/>
              <w:bottom w:val="single" w:sz="4" w:space="0" w:color="auto"/>
              <w:right w:val="single" w:sz="4" w:space="0" w:color="auto"/>
            </w:tcBorders>
          </w:tcPr>
          <w:p w:rsidR="001E3A9A" w:rsidRDefault="001E3A9A" w:rsidP="001E3A9A">
            <w:pPr>
              <w:jc w:val="center"/>
              <w:rPr>
                <w:color w:val="000000"/>
                <w:sz w:val="24"/>
                <w:szCs w:val="24"/>
              </w:rPr>
            </w:pPr>
            <w:r w:rsidRPr="00566246">
              <w:rPr>
                <w:color w:val="000000"/>
                <w:sz w:val="24"/>
                <w:szCs w:val="24"/>
              </w:rPr>
              <w:t xml:space="preserve">Снижение </w:t>
            </w:r>
          </w:p>
          <w:p w:rsidR="001E3A9A" w:rsidRDefault="001E3A9A" w:rsidP="001E3A9A">
            <w:pPr>
              <w:jc w:val="center"/>
              <w:rPr>
                <w:color w:val="000000"/>
                <w:sz w:val="24"/>
                <w:szCs w:val="24"/>
              </w:rPr>
            </w:pPr>
            <w:r w:rsidRPr="00566246">
              <w:rPr>
                <w:color w:val="000000"/>
                <w:sz w:val="24"/>
                <w:szCs w:val="24"/>
              </w:rPr>
              <w:t>к 2020 году не менее</w:t>
            </w:r>
            <w:r>
              <w:rPr>
                <w:color w:val="000000"/>
                <w:sz w:val="24"/>
                <w:szCs w:val="24"/>
              </w:rPr>
              <w:t xml:space="preserve"> </w:t>
            </w:r>
            <w:r w:rsidRPr="00566246">
              <w:rPr>
                <w:color w:val="000000"/>
                <w:sz w:val="24"/>
                <w:szCs w:val="24"/>
              </w:rPr>
              <w:t>чем в 2 раза</w:t>
            </w:r>
            <w:r w:rsidR="001A3263">
              <w:rPr>
                <w:color w:val="000000"/>
                <w:sz w:val="24"/>
                <w:szCs w:val="24"/>
              </w:rPr>
              <w:t xml:space="preserve"> </w:t>
            </w:r>
            <w:r w:rsidRPr="00566246">
              <w:rPr>
                <w:color w:val="000000"/>
                <w:sz w:val="24"/>
                <w:szCs w:val="24"/>
              </w:rPr>
              <w:t xml:space="preserve">по сравнению </w:t>
            </w:r>
          </w:p>
          <w:p w:rsidR="001E3A9A" w:rsidRPr="00566246" w:rsidRDefault="001E3A9A" w:rsidP="001E3A9A">
            <w:pPr>
              <w:jc w:val="center"/>
              <w:rPr>
                <w:color w:val="000000"/>
                <w:sz w:val="24"/>
                <w:szCs w:val="24"/>
              </w:rPr>
            </w:pPr>
            <w:r w:rsidRPr="00566246">
              <w:rPr>
                <w:color w:val="000000"/>
                <w:sz w:val="24"/>
                <w:szCs w:val="24"/>
              </w:rPr>
              <w:t>с 2017 годом</w:t>
            </w:r>
          </w:p>
        </w:tc>
        <w:tc>
          <w:tcPr>
            <w:tcW w:w="3022" w:type="dxa"/>
            <w:tcBorders>
              <w:top w:val="single" w:sz="4" w:space="0" w:color="auto"/>
              <w:left w:val="nil"/>
              <w:bottom w:val="single" w:sz="4" w:space="0" w:color="auto"/>
              <w:right w:val="single" w:sz="4" w:space="0" w:color="auto"/>
            </w:tcBorders>
          </w:tcPr>
          <w:p w:rsidR="001E3A9A" w:rsidRPr="00B34430" w:rsidRDefault="001E3A9A" w:rsidP="001E3A9A">
            <w:pPr>
              <w:jc w:val="center"/>
              <w:rPr>
                <w:sz w:val="24"/>
                <w:szCs w:val="24"/>
              </w:rPr>
            </w:pPr>
            <w:r>
              <w:rPr>
                <w:sz w:val="24"/>
                <w:szCs w:val="24"/>
              </w:rPr>
              <w:t>Структурные подразделения</w:t>
            </w:r>
            <w:r w:rsidRPr="00B34430">
              <w:rPr>
                <w:sz w:val="24"/>
                <w:szCs w:val="24"/>
              </w:rPr>
              <w:t xml:space="preserve"> администрации городского округа</w:t>
            </w:r>
            <w:r>
              <w:rPr>
                <w:sz w:val="24"/>
                <w:szCs w:val="24"/>
              </w:rPr>
              <w:t xml:space="preserve"> по направлениям деятельности</w:t>
            </w:r>
            <w:r w:rsidRPr="00B34430">
              <w:rPr>
                <w:sz w:val="24"/>
                <w:szCs w:val="24"/>
              </w:rPr>
              <w:t xml:space="preserve">, </w:t>
            </w:r>
          </w:p>
          <w:p w:rsidR="001E3A9A" w:rsidRPr="00A64BA8" w:rsidRDefault="001E3A9A" w:rsidP="001E3A9A">
            <w:pPr>
              <w:jc w:val="center"/>
              <w:rPr>
                <w:color w:val="FF0000"/>
                <w:sz w:val="24"/>
                <w:szCs w:val="24"/>
              </w:rPr>
            </w:pPr>
            <w:r w:rsidRPr="00B34430">
              <w:rPr>
                <w:sz w:val="24"/>
                <w:szCs w:val="24"/>
              </w:rPr>
              <w:t>управление экономического развития администрации городского округа</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ind w:left="-57" w:right="-57"/>
              <w:jc w:val="center"/>
              <w:rPr>
                <w:sz w:val="24"/>
                <w:szCs w:val="24"/>
              </w:rPr>
            </w:pPr>
            <w:r w:rsidRPr="00566246">
              <w:rPr>
                <w:sz w:val="24"/>
                <w:szCs w:val="24"/>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pStyle w:val="ConsPlusNormal"/>
              <w:jc w:val="both"/>
              <w:rPr>
                <w:rFonts w:ascii="Times New Roman" w:hAnsi="Times New Roman"/>
                <w:bCs/>
                <w:color w:val="000000"/>
                <w:kern w:val="24"/>
                <w:sz w:val="24"/>
                <w:szCs w:val="24"/>
              </w:rPr>
            </w:pPr>
            <w:r w:rsidRPr="00566246">
              <w:rPr>
                <w:rFonts w:ascii="Times New Roman" w:hAnsi="Times New Roman"/>
                <w:sz w:val="24"/>
                <w:szCs w:val="24"/>
              </w:rPr>
              <w:t>Доля сотрудников</w:t>
            </w:r>
            <w:r>
              <w:rPr>
                <w:rFonts w:ascii="Times New Roman" w:hAnsi="Times New Roman"/>
                <w:sz w:val="24"/>
                <w:szCs w:val="24"/>
              </w:rPr>
              <w:t xml:space="preserve"> администрации </w:t>
            </w:r>
            <w:proofErr w:type="spellStart"/>
            <w:r>
              <w:rPr>
                <w:rFonts w:ascii="Times New Roman" w:hAnsi="Times New Roman"/>
                <w:sz w:val="24"/>
                <w:szCs w:val="24"/>
              </w:rPr>
              <w:t>Грайворонского</w:t>
            </w:r>
            <w:proofErr w:type="spellEnd"/>
            <w:r>
              <w:rPr>
                <w:rFonts w:ascii="Times New Roman" w:hAnsi="Times New Roman"/>
                <w:sz w:val="24"/>
                <w:szCs w:val="24"/>
              </w:rPr>
              <w:t xml:space="preserve"> городского округа</w:t>
            </w:r>
            <w:r w:rsidRPr="00566246">
              <w:rPr>
                <w:rFonts w:ascii="Times New Roman" w:hAnsi="Times New Roman"/>
                <w:sz w:val="24"/>
                <w:szCs w:val="24"/>
              </w:rPr>
              <w:t>, принявших участие в обучающих мероприятиях по основам антимонопольного законодательства, организации</w:t>
            </w:r>
            <w:r w:rsidR="001A3263">
              <w:rPr>
                <w:rFonts w:ascii="Times New Roman" w:hAnsi="Times New Roman"/>
                <w:sz w:val="24"/>
                <w:szCs w:val="24"/>
              </w:rPr>
              <w:t xml:space="preserve"> </w:t>
            </w:r>
            <w:r w:rsidRPr="00566246">
              <w:rPr>
                <w:rFonts w:ascii="Times New Roman" w:hAnsi="Times New Roman"/>
                <w:sz w:val="24"/>
                <w:szCs w:val="24"/>
              </w:rPr>
              <w:t xml:space="preserve">и функционированию антимонопольного </w:t>
            </w:r>
            <w:proofErr w:type="spellStart"/>
            <w:r w:rsidRPr="00566246">
              <w:rPr>
                <w:rFonts w:ascii="Times New Roman" w:hAnsi="Times New Roman"/>
                <w:sz w:val="24"/>
                <w:szCs w:val="24"/>
              </w:rPr>
              <w:t>комплаенса</w:t>
            </w:r>
            <w:proofErr w:type="spellEnd"/>
            <w:r w:rsidRPr="00566246">
              <w:rPr>
                <w:rFonts w:ascii="Times New Roman" w:hAnsi="Times New Roman"/>
                <w:sz w:val="24"/>
                <w:szCs w:val="24"/>
              </w:rPr>
              <w:t xml:space="preserve">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566246" w:rsidRDefault="001E3A9A" w:rsidP="001E3A9A">
            <w:pPr>
              <w:jc w:val="center"/>
              <w:rPr>
                <w:sz w:val="24"/>
                <w:szCs w:val="24"/>
              </w:rPr>
            </w:pPr>
            <w:r w:rsidRPr="00566246">
              <w:rPr>
                <w:sz w:val="24"/>
                <w:szCs w:val="24"/>
              </w:rPr>
              <w:t>7</w:t>
            </w:r>
            <w:r>
              <w:rPr>
                <w:sz w:val="24"/>
                <w:szCs w:val="24"/>
              </w:rPr>
              <w:t>6,1</w:t>
            </w:r>
          </w:p>
        </w:tc>
        <w:tc>
          <w:tcPr>
            <w:tcW w:w="1087"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8</w:t>
            </w:r>
            <w:r>
              <w:rPr>
                <w:sz w:val="24"/>
                <w:szCs w:val="24"/>
              </w:rPr>
              <w:t>0</w:t>
            </w:r>
          </w:p>
        </w:tc>
        <w:tc>
          <w:tcPr>
            <w:tcW w:w="1103"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Pr>
                <w:sz w:val="24"/>
                <w:szCs w:val="24"/>
              </w:rPr>
              <w:t>10</w:t>
            </w:r>
            <w:r w:rsidRPr="00566246">
              <w:rPr>
                <w:sz w:val="24"/>
                <w:szCs w:val="24"/>
              </w:rPr>
              <w:t>0</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B34430" w:rsidRDefault="001E3A9A" w:rsidP="001E3A9A">
            <w:pPr>
              <w:jc w:val="center"/>
              <w:rPr>
                <w:sz w:val="24"/>
                <w:szCs w:val="24"/>
              </w:rPr>
            </w:pPr>
            <w:r>
              <w:rPr>
                <w:sz w:val="24"/>
                <w:szCs w:val="24"/>
              </w:rPr>
              <w:t>Отдел муниципальной службы и кадров,</w:t>
            </w:r>
          </w:p>
          <w:p w:rsidR="001E3A9A" w:rsidRPr="00A64BA8" w:rsidRDefault="001E3A9A" w:rsidP="001E3A9A">
            <w:pPr>
              <w:jc w:val="center"/>
              <w:rPr>
                <w:color w:val="FF0000"/>
                <w:sz w:val="24"/>
                <w:szCs w:val="24"/>
              </w:rPr>
            </w:pPr>
            <w:r w:rsidRPr="00B34430">
              <w:rPr>
                <w:sz w:val="24"/>
                <w:szCs w:val="24"/>
              </w:rPr>
              <w:t>управление экономического развития администрации городского округа</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1F1FF3" w:rsidRDefault="001E3A9A" w:rsidP="001E3A9A">
            <w:pPr>
              <w:ind w:left="-57" w:right="-57"/>
              <w:jc w:val="center"/>
              <w:rPr>
                <w:sz w:val="24"/>
                <w:szCs w:val="24"/>
                <w:highlight w:val="red"/>
              </w:rPr>
            </w:pPr>
            <w:r w:rsidRPr="001F1FF3">
              <w:rPr>
                <w:sz w:val="24"/>
                <w:szCs w:val="24"/>
              </w:rPr>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pStyle w:val="ConsPlusNormal"/>
              <w:jc w:val="both"/>
              <w:rPr>
                <w:rFonts w:ascii="Times New Roman" w:hAnsi="Times New Roman"/>
                <w:sz w:val="24"/>
                <w:szCs w:val="24"/>
              </w:rPr>
            </w:pPr>
            <w:r w:rsidRPr="00566246">
              <w:rPr>
                <w:rFonts w:ascii="Times New Roman" w:hAnsi="Times New Roman"/>
                <w:sz w:val="24"/>
                <w:szCs w:val="24"/>
              </w:rPr>
              <w:t xml:space="preserve">Количество хозяйствующих субъектов, доля участия </w:t>
            </w:r>
            <w:r>
              <w:rPr>
                <w:rFonts w:ascii="Times New Roman" w:hAnsi="Times New Roman"/>
                <w:sz w:val="24"/>
                <w:szCs w:val="24"/>
              </w:rPr>
              <w:t>администрации городского округа</w:t>
            </w:r>
            <w:r w:rsidRPr="00566246">
              <w:rPr>
                <w:rFonts w:ascii="Times New Roman" w:hAnsi="Times New Roman"/>
                <w:sz w:val="24"/>
                <w:szCs w:val="24"/>
              </w:rPr>
              <w:t xml:space="preserve">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566246" w:rsidRDefault="001E3A9A" w:rsidP="001E3A9A">
            <w:pPr>
              <w:jc w:val="center"/>
              <w:rPr>
                <w:sz w:val="24"/>
                <w:szCs w:val="24"/>
              </w:rPr>
            </w:pPr>
            <w:r>
              <w:rPr>
                <w:sz w:val="24"/>
                <w:szCs w:val="24"/>
              </w:rPr>
              <w:t>2</w:t>
            </w:r>
          </w:p>
        </w:tc>
        <w:tc>
          <w:tcPr>
            <w:tcW w:w="1087"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Pr>
                <w:sz w:val="24"/>
                <w:szCs w:val="24"/>
              </w:rPr>
              <w:t>1</w:t>
            </w:r>
          </w:p>
        </w:tc>
        <w:tc>
          <w:tcPr>
            <w:tcW w:w="1103"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Pr>
                <w:sz w:val="24"/>
                <w:szCs w:val="24"/>
              </w:rPr>
              <w:t>1</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9E3165" w:rsidRDefault="001E3A9A" w:rsidP="001E3A9A">
            <w:pPr>
              <w:jc w:val="center"/>
              <w:rPr>
                <w:sz w:val="24"/>
                <w:szCs w:val="24"/>
              </w:rPr>
            </w:pPr>
            <w:r w:rsidRPr="009E3165">
              <w:rPr>
                <w:sz w:val="24"/>
                <w:szCs w:val="24"/>
              </w:rPr>
              <w:t xml:space="preserve">Управление муниципальной собственности и земельных ресурсов администрации городского округа </w:t>
            </w:r>
          </w:p>
        </w:tc>
      </w:tr>
      <w:tr w:rsidR="001E3A9A" w:rsidRPr="00566246" w:rsidTr="00E77820">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EF438C" w:rsidRDefault="001E3A9A" w:rsidP="001E3A9A">
            <w:pPr>
              <w:ind w:left="-57" w:right="-57"/>
              <w:jc w:val="center"/>
              <w:rPr>
                <w:sz w:val="24"/>
                <w:szCs w:val="24"/>
                <w:highlight w:val="red"/>
              </w:rPr>
            </w:pPr>
            <w:r w:rsidRPr="004431FE">
              <w:rPr>
                <w:sz w:val="24"/>
                <w:szCs w:val="24"/>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pStyle w:val="ConsPlusNormal"/>
              <w:jc w:val="both"/>
              <w:rPr>
                <w:rFonts w:ascii="Times New Roman" w:hAnsi="Times New Roman"/>
                <w:bCs/>
                <w:color w:val="000000"/>
                <w:kern w:val="24"/>
                <w:sz w:val="24"/>
                <w:szCs w:val="24"/>
              </w:rPr>
            </w:pPr>
            <w:r w:rsidRPr="00E77820">
              <w:rPr>
                <w:rFonts w:ascii="Times New Roman" w:hAnsi="Times New Roman"/>
                <w:bCs/>
                <w:color w:val="000000"/>
                <w:kern w:val="24"/>
                <w:sz w:val="24"/>
                <w:szCs w:val="24"/>
              </w:rPr>
              <w:t>Количество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FFFFFF"/>
            <w:noWrap/>
          </w:tcPr>
          <w:p w:rsidR="001E3A9A" w:rsidRPr="00566246" w:rsidRDefault="001E3A9A" w:rsidP="001E3A9A">
            <w:pPr>
              <w:jc w:val="center"/>
              <w:rPr>
                <w:sz w:val="24"/>
                <w:szCs w:val="24"/>
              </w:rPr>
            </w:pPr>
            <w:r>
              <w:rPr>
                <w:sz w:val="24"/>
                <w:szCs w:val="24"/>
              </w:rPr>
              <w:t>1</w:t>
            </w:r>
          </w:p>
        </w:tc>
        <w:tc>
          <w:tcPr>
            <w:tcW w:w="1087" w:type="dxa"/>
            <w:tcBorders>
              <w:top w:val="single" w:sz="4" w:space="0" w:color="auto"/>
              <w:left w:val="nil"/>
              <w:bottom w:val="single" w:sz="4" w:space="0" w:color="auto"/>
              <w:right w:val="single" w:sz="4" w:space="0" w:color="auto"/>
            </w:tcBorders>
            <w:shd w:val="clear" w:color="auto" w:fill="FFFFFF"/>
          </w:tcPr>
          <w:p w:rsidR="001E3A9A" w:rsidRPr="00566246" w:rsidRDefault="001E3A9A" w:rsidP="001E3A9A">
            <w:pPr>
              <w:jc w:val="center"/>
              <w:rPr>
                <w:sz w:val="24"/>
                <w:szCs w:val="24"/>
              </w:rPr>
            </w:pPr>
            <w:r>
              <w:rPr>
                <w:sz w:val="24"/>
                <w:szCs w:val="24"/>
              </w:rPr>
              <w:t>1</w:t>
            </w:r>
          </w:p>
        </w:tc>
        <w:tc>
          <w:tcPr>
            <w:tcW w:w="1103" w:type="dxa"/>
            <w:tcBorders>
              <w:top w:val="single" w:sz="4" w:space="0" w:color="auto"/>
              <w:left w:val="nil"/>
              <w:bottom w:val="single" w:sz="4" w:space="0" w:color="auto"/>
              <w:right w:val="single" w:sz="4" w:space="0" w:color="auto"/>
            </w:tcBorders>
            <w:shd w:val="clear" w:color="auto" w:fill="FFFFFF"/>
          </w:tcPr>
          <w:p w:rsidR="001E3A9A" w:rsidRPr="00566246" w:rsidRDefault="001E3A9A" w:rsidP="001E3A9A">
            <w:pPr>
              <w:jc w:val="center"/>
              <w:rPr>
                <w:sz w:val="24"/>
                <w:szCs w:val="24"/>
              </w:rPr>
            </w:pPr>
            <w:r>
              <w:rPr>
                <w:sz w:val="24"/>
                <w:szCs w:val="24"/>
              </w:rPr>
              <w:t>0</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A954DB" w:rsidRDefault="001E3A9A" w:rsidP="001E3A9A">
            <w:pPr>
              <w:jc w:val="center"/>
              <w:rPr>
                <w:color w:val="FF0000"/>
                <w:sz w:val="24"/>
                <w:szCs w:val="24"/>
              </w:rPr>
            </w:pPr>
            <w:r w:rsidRPr="009E3165">
              <w:rPr>
                <w:sz w:val="24"/>
                <w:szCs w:val="24"/>
              </w:rPr>
              <w:t xml:space="preserve">Управление муниципальной </w:t>
            </w:r>
            <w:r w:rsidRPr="009E3165">
              <w:rPr>
                <w:sz w:val="24"/>
                <w:szCs w:val="24"/>
              </w:rPr>
              <w:lastRenderedPageBreak/>
              <w:t>собственности и земельных ресурсов администрации городского округа</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3A6663" w:rsidRDefault="001E3A9A" w:rsidP="001E3A9A">
            <w:pPr>
              <w:jc w:val="center"/>
              <w:rPr>
                <w:sz w:val="24"/>
                <w:szCs w:val="24"/>
              </w:rPr>
            </w:pPr>
            <w:r w:rsidRPr="003A6663">
              <w:rPr>
                <w:sz w:val="24"/>
                <w:szCs w:val="24"/>
              </w:rPr>
              <w:lastRenderedPageBreak/>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D7669E" w:rsidP="001E3A9A">
            <w:pPr>
              <w:pStyle w:val="ConsPlusNormal"/>
              <w:jc w:val="both"/>
              <w:rPr>
                <w:rFonts w:ascii="Times New Roman" w:hAnsi="Times New Roman"/>
                <w:bCs/>
                <w:color w:val="000000"/>
                <w:kern w:val="24"/>
                <w:sz w:val="24"/>
                <w:szCs w:val="24"/>
              </w:rPr>
            </w:pPr>
            <w:hyperlink r:id="rId11" w:anchor="/roadmap_event/211e9456-3d02-e711-80c3-00155d2cabb2/detail" w:tgtFrame="_blank" w:history="1">
              <w:r w:rsidR="001E3A9A" w:rsidRPr="006611B4">
                <w:rPr>
                  <w:rFonts w:ascii="Times New Roman" w:hAnsi="Times New Roman" w:cs="Calibri"/>
                  <w:bCs/>
                  <w:sz w:val="24"/>
                  <w:szCs w:val="24"/>
                </w:rPr>
                <w:t>Доля закупок товаров, работ, услуг</w:t>
              </w:r>
              <w:r w:rsidR="001A3263">
                <w:rPr>
                  <w:rFonts w:ascii="Times New Roman" w:hAnsi="Times New Roman" w:cs="Calibri"/>
                  <w:bCs/>
                  <w:sz w:val="24"/>
                  <w:szCs w:val="24"/>
                </w:rPr>
                <w:t xml:space="preserve"> </w:t>
              </w:r>
              <w:r w:rsidR="001E3A9A" w:rsidRPr="006611B4">
                <w:rPr>
                  <w:rFonts w:ascii="Times New Roman" w:hAnsi="Times New Roman" w:cs="Calibri"/>
                  <w:bCs/>
                  <w:sz w:val="24"/>
                  <w:szCs w:val="24"/>
                </w:rPr>
                <w:t xml:space="preserve">для муниципальных нужд городского округа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3A6663" w:rsidRDefault="001E3A9A" w:rsidP="001E3A9A">
            <w:pPr>
              <w:jc w:val="center"/>
              <w:rPr>
                <w:sz w:val="24"/>
                <w:szCs w:val="24"/>
              </w:rPr>
            </w:pPr>
            <w:r>
              <w:rPr>
                <w:sz w:val="24"/>
                <w:szCs w:val="24"/>
              </w:rPr>
              <w:t>18,1</w:t>
            </w:r>
          </w:p>
        </w:tc>
        <w:tc>
          <w:tcPr>
            <w:tcW w:w="1087" w:type="dxa"/>
            <w:tcBorders>
              <w:top w:val="single" w:sz="4" w:space="0" w:color="auto"/>
              <w:left w:val="nil"/>
              <w:bottom w:val="single" w:sz="4" w:space="0" w:color="auto"/>
              <w:right w:val="single" w:sz="4" w:space="0" w:color="auto"/>
            </w:tcBorders>
          </w:tcPr>
          <w:p w:rsidR="001E3A9A" w:rsidRPr="003A6663" w:rsidRDefault="001E3A9A" w:rsidP="001E3A9A">
            <w:pPr>
              <w:jc w:val="center"/>
              <w:rPr>
                <w:sz w:val="24"/>
                <w:szCs w:val="24"/>
              </w:rPr>
            </w:pPr>
            <w:r w:rsidRPr="003A6663">
              <w:rPr>
                <w:sz w:val="24"/>
                <w:szCs w:val="24"/>
              </w:rPr>
              <w:t>20,0</w:t>
            </w:r>
          </w:p>
        </w:tc>
        <w:tc>
          <w:tcPr>
            <w:tcW w:w="1103" w:type="dxa"/>
            <w:tcBorders>
              <w:top w:val="single" w:sz="4" w:space="0" w:color="auto"/>
              <w:left w:val="nil"/>
              <w:bottom w:val="single" w:sz="4" w:space="0" w:color="auto"/>
              <w:right w:val="single" w:sz="4" w:space="0" w:color="auto"/>
            </w:tcBorders>
          </w:tcPr>
          <w:p w:rsidR="001E3A9A" w:rsidRPr="003A6663" w:rsidRDefault="001E3A9A" w:rsidP="001E3A9A">
            <w:pPr>
              <w:jc w:val="center"/>
              <w:rPr>
                <w:sz w:val="24"/>
                <w:szCs w:val="24"/>
              </w:rPr>
            </w:pPr>
            <w:r w:rsidRPr="003A6663">
              <w:rPr>
                <w:sz w:val="24"/>
                <w:szCs w:val="24"/>
              </w:rPr>
              <w:t>23,5</w:t>
            </w:r>
          </w:p>
        </w:tc>
        <w:tc>
          <w:tcPr>
            <w:tcW w:w="1688" w:type="dxa"/>
            <w:tcBorders>
              <w:top w:val="single" w:sz="4" w:space="0" w:color="auto"/>
              <w:left w:val="nil"/>
              <w:bottom w:val="single" w:sz="4" w:space="0" w:color="auto"/>
              <w:right w:val="single" w:sz="4" w:space="0" w:color="auto"/>
            </w:tcBorders>
          </w:tcPr>
          <w:p w:rsidR="001E3A9A" w:rsidRDefault="001E3A9A" w:rsidP="001E3A9A">
            <w:pPr>
              <w:jc w:val="center"/>
              <w:rPr>
                <w:color w:val="000000"/>
                <w:sz w:val="24"/>
                <w:szCs w:val="24"/>
              </w:rPr>
            </w:pPr>
            <w:r w:rsidRPr="00566246">
              <w:rPr>
                <w:color w:val="000000"/>
                <w:sz w:val="24"/>
                <w:szCs w:val="24"/>
              </w:rPr>
              <w:t xml:space="preserve">Увеличение </w:t>
            </w:r>
          </w:p>
          <w:p w:rsidR="001E3A9A" w:rsidRDefault="001E3A9A" w:rsidP="001E3A9A">
            <w:pPr>
              <w:jc w:val="center"/>
              <w:rPr>
                <w:color w:val="000000"/>
                <w:sz w:val="24"/>
                <w:szCs w:val="24"/>
              </w:rPr>
            </w:pPr>
            <w:r w:rsidRPr="00566246">
              <w:rPr>
                <w:color w:val="000000"/>
                <w:sz w:val="24"/>
                <w:szCs w:val="24"/>
              </w:rPr>
              <w:t>к 2020 году не менее чем</w:t>
            </w:r>
            <w:r w:rsidR="001A3263">
              <w:rPr>
                <w:color w:val="000000"/>
                <w:sz w:val="24"/>
                <w:szCs w:val="24"/>
              </w:rPr>
              <w:t xml:space="preserve"> </w:t>
            </w:r>
            <w:r w:rsidRPr="00566246">
              <w:rPr>
                <w:color w:val="000000"/>
                <w:sz w:val="24"/>
                <w:szCs w:val="24"/>
              </w:rPr>
              <w:t xml:space="preserve">в 2 раза </w:t>
            </w:r>
          </w:p>
          <w:p w:rsidR="001E3A9A" w:rsidRPr="00566246" w:rsidRDefault="001E3A9A" w:rsidP="001E3A9A">
            <w:pPr>
              <w:jc w:val="center"/>
              <w:rPr>
                <w:color w:val="000000"/>
                <w:sz w:val="24"/>
                <w:szCs w:val="24"/>
              </w:rPr>
            </w:pPr>
            <w:r w:rsidRPr="00566246">
              <w:rPr>
                <w:color w:val="000000"/>
                <w:sz w:val="24"/>
                <w:szCs w:val="24"/>
              </w:rPr>
              <w:t>по сравнению с 2017 годом</w:t>
            </w:r>
          </w:p>
        </w:tc>
        <w:tc>
          <w:tcPr>
            <w:tcW w:w="3022" w:type="dxa"/>
            <w:tcBorders>
              <w:top w:val="single" w:sz="4" w:space="0" w:color="auto"/>
              <w:left w:val="nil"/>
              <w:bottom w:val="single" w:sz="4" w:space="0" w:color="auto"/>
              <w:right w:val="single" w:sz="4" w:space="0" w:color="auto"/>
            </w:tcBorders>
          </w:tcPr>
          <w:p w:rsidR="001E3A9A" w:rsidRPr="00B72C12" w:rsidRDefault="001E3A9A" w:rsidP="001E3A9A">
            <w:pPr>
              <w:jc w:val="center"/>
              <w:rPr>
                <w:sz w:val="24"/>
                <w:szCs w:val="24"/>
              </w:rPr>
            </w:pPr>
            <w:r w:rsidRPr="00B72C12">
              <w:rPr>
                <w:sz w:val="24"/>
                <w:szCs w:val="24"/>
              </w:rPr>
              <w:t>Отдел муниципальных закупок администрации городского округа</w:t>
            </w:r>
          </w:p>
          <w:p w:rsidR="001E3A9A" w:rsidRPr="00A954DB" w:rsidRDefault="001E3A9A" w:rsidP="001E3A9A">
            <w:pPr>
              <w:jc w:val="center"/>
              <w:rPr>
                <w:color w:val="FF0000"/>
                <w:sz w:val="24"/>
                <w:szCs w:val="24"/>
              </w:rPr>
            </w:pP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EF438C" w:rsidRDefault="001E3A9A" w:rsidP="001E3A9A">
            <w:pPr>
              <w:jc w:val="center"/>
              <w:rPr>
                <w:sz w:val="24"/>
                <w:szCs w:val="24"/>
                <w:highlight w:val="red"/>
              </w:rPr>
            </w:pPr>
            <w:r w:rsidRPr="00720B66">
              <w:rPr>
                <w:sz w:val="24"/>
                <w:szCs w:val="24"/>
              </w:rPr>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jc w:val="both"/>
              <w:rPr>
                <w:sz w:val="24"/>
                <w:szCs w:val="24"/>
              </w:rPr>
            </w:pPr>
            <w:r w:rsidRPr="00566246">
              <w:rPr>
                <w:sz w:val="24"/>
                <w:szCs w:val="24"/>
              </w:rPr>
              <w:t>Количество участников конкурентных процедур определения поставщиков</w:t>
            </w:r>
            <w:r w:rsidR="001A3263">
              <w:rPr>
                <w:sz w:val="24"/>
                <w:szCs w:val="24"/>
              </w:rPr>
              <w:t xml:space="preserve"> </w:t>
            </w:r>
            <w:r w:rsidRPr="00566246">
              <w:rPr>
                <w:sz w:val="24"/>
                <w:szCs w:val="24"/>
              </w:rPr>
              <w:t>при осуществлении закупок д</w:t>
            </w:r>
            <w:r>
              <w:rPr>
                <w:sz w:val="24"/>
                <w:szCs w:val="24"/>
              </w:rPr>
              <w:t>ля обеспечения</w:t>
            </w:r>
            <w:r w:rsidR="001A3263">
              <w:rPr>
                <w:sz w:val="24"/>
                <w:szCs w:val="24"/>
              </w:rPr>
              <w:t xml:space="preserve"> </w:t>
            </w:r>
            <w:r w:rsidRPr="00566246">
              <w:rPr>
                <w:sz w:val="24"/>
                <w:szCs w:val="24"/>
              </w:rPr>
              <w:t xml:space="preserve">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720B66" w:rsidRDefault="001E3A9A" w:rsidP="001E3A9A">
            <w:pPr>
              <w:jc w:val="center"/>
              <w:rPr>
                <w:sz w:val="24"/>
                <w:szCs w:val="24"/>
              </w:rPr>
            </w:pPr>
            <w:r>
              <w:rPr>
                <w:sz w:val="24"/>
                <w:szCs w:val="24"/>
              </w:rPr>
              <w:t>3,85</w:t>
            </w:r>
          </w:p>
        </w:tc>
        <w:tc>
          <w:tcPr>
            <w:tcW w:w="1087" w:type="dxa"/>
            <w:tcBorders>
              <w:top w:val="single" w:sz="4" w:space="0" w:color="auto"/>
              <w:left w:val="nil"/>
              <w:bottom w:val="single" w:sz="4" w:space="0" w:color="auto"/>
              <w:right w:val="single" w:sz="4" w:space="0" w:color="auto"/>
            </w:tcBorders>
          </w:tcPr>
          <w:p w:rsidR="001E3A9A" w:rsidRPr="00720B66" w:rsidRDefault="001E3A9A" w:rsidP="001E3A9A">
            <w:pPr>
              <w:jc w:val="center"/>
              <w:rPr>
                <w:sz w:val="24"/>
                <w:szCs w:val="24"/>
              </w:rPr>
            </w:pPr>
            <w:r>
              <w:rPr>
                <w:sz w:val="24"/>
                <w:szCs w:val="24"/>
              </w:rPr>
              <w:t>3,9</w:t>
            </w:r>
          </w:p>
        </w:tc>
        <w:tc>
          <w:tcPr>
            <w:tcW w:w="1103" w:type="dxa"/>
            <w:tcBorders>
              <w:top w:val="single" w:sz="4" w:space="0" w:color="auto"/>
              <w:left w:val="nil"/>
              <w:bottom w:val="single" w:sz="4" w:space="0" w:color="auto"/>
              <w:right w:val="single" w:sz="4" w:space="0" w:color="auto"/>
            </w:tcBorders>
          </w:tcPr>
          <w:p w:rsidR="001E3A9A" w:rsidRPr="00720B66" w:rsidRDefault="001E3A9A" w:rsidP="001E3A9A">
            <w:pPr>
              <w:jc w:val="center"/>
              <w:rPr>
                <w:sz w:val="24"/>
                <w:szCs w:val="24"/>
              </w:rPr>
            </w:pPr>
            <w:r>
              <w:rPr>
                <w:sz w:val="24"/>
                <w:szCs w:val="24"/>
              </w:rPr>
              <w:t>4,0</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B72C12" w:rsidRDefault="001E3A9A" w:rsidP="001E3A9A">
            <w:pPr>
              <w:jc w:val="center"/>
              <w:rPr>
                <w:sz w:val="24"/>
                <w:szCs w:val="24"/>
              </w:rPr>
            </w:pPr>
            <w:r w:rsidRPr="00B72C12">
              <w:rPr>
                <w:sz w:val="24"/>
                <w:szCs w:val="24"/>
              </w:rPr>
              <w:t>Отдел муниципальных закупок администрации городского округа</w:t>
            </w:r>
          </w:p>
          <w:p w:rsidR="001E3A9A" w:rsidRPr="00A954DB" w:rsidRDefault="001E3A9A" w:rsidP="001E3A9A">
            <w:pPr>
              <w:jc w:val="center"/>
              <w:rPr>
                <w:color w:val="FF0000"/>
                <w:sz w:val="24"/>
                <w:szCs w:val="24"/>
              </w:rPr>
            </w:pPr>
          </w:p>
        </w:tc>
      </w:tr>
      <w:tr w:rsidR="001E3A9A" w:rsidRPr="00ED5363"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EF438C" w:rsidRDefault="001E3A9A" w:rsidP="001E3A9A">
            <w:pPr>
              <w:jc w:val="center"/>
              <w:rPr>
                <w:sz w:val="24"/>
                <w:szCs w:val="24"/>
                <w:highlight w:val="red"/>
              </w:rPr>
            </w:pPr>
            <w:r w:rsidRPr="00ED5363">
              <w:rPr>
                <w:sz w:val="24"/>
                <w:szCs w:val="24"/>
              </w:rPr>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jc w:val="both"/>
              <w:rPr>
                <w:sz w:val="24"/>
                <w:szCs w:val="24"/>
              </w:rPr>
            </w:pPr>
            <w:r w:rsidRPr="00566246">
              <w:rPr>
                <w:sz w:val="24"/>
                <w:szCs w:val="24"/>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ED5363" w:rsidRDefault="001E3A9A" w:rsidP="001E3A9A">
            <w:pPr>
              <w:jc w:val="center"/>
              <w:rPr>
                <w:sz w:val="24"/>
                <w:szCs w:val="24"/>
              </w:rPr>
            </w:pPr>
            <w:r w:rsidRPr="00ED5363">
              <w:rPr>
                <w:sz w:val="24"/>
                <w:szCs w:val="24"/>
              </w:rPr>
              <w:t>3</w:t>
            </w:r>
          </w:p>
        </w:tc>
        <w:tc>
          <w:tcPr>
            <w:tcW w:w="1087" w:type="dxa"/>
            <w:tcBorders>
              <w:top w:val="single" w:sz="4" w:space="0" w:color="auto"/>
              <w:left w:val="nil"/>
              <w:bottom w:val="single" w:sz="4" w:space="0" w:color="auto"/>
              <w:right w:val="single" w:sz="4" w:space="0" w:color="auto"/>
            </w:tcBorders>
          </w:tcPr>
          <w:p w:rsidR="001E3A9A" w:rsidRPr="00ED5363" w:rsidRDefault="001E3A9A" w:rsidP="001E3A9A">
            <w:pPr>
              <w:jc w:val="center"/>
              <w:rPr>
                <w:sz w:val="24"/>
                <w:szCs w:val="24"/>
              </w:rPr>
            </w:pPr>
            <w:r w:rsidRPr="00ED5363">
              <w:rPr>
                <w:sz w:val="24"/>
                <w:szCs w:val="24"/>
              </w:rPr>
              <w:t>4</w:t>
            </w:r>
          </w:p>
        </w:tc>
        <w:tc>
          <w:tcPr>
            <w:tcW w:w="1103" w:type="dxa"/>
            <w:tcBorders>
              <w:top w:val="single" w:sz="4" w:space="0" w:color="auto"/>
              <w:left w:val="nil"/>
              <w:bottom w:val="single" w:sz="4" w:space="0" w:color="auto"/>
              <w:right w:val="single" w:sz="4" w:space="0" w:color="auto"/>
            </w:tcBorders>
          </w:tcPr>
          <w:p w:rsidR="001E3A9A" w:rsidRPr="00ED5363" w:rsidRDefault="001E3A9A" w:rsidP="001E3A9A">
            <w:pPr>
              <w:jc w:val="center"/>
              <w:rPr>
                <w:sz w:val="24"/>
                <w:szCs w:val="24"/>
              </w:rPr>
            </w:pPr>
            <w:r w:rsidRPr="00ED5363">
              <w:rPr>
                <w:sz w:val="24"/>
                <w:szCs w:val="24"/>
              </w:rPr>
              <w:t>5</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ED5363" w:rsidRDefault="001E3A9A" w:rsidP="001E3A9A">
            <w:pPr>
              <w:jc w:val="center"/>
              <w:rPr>
                <w:sz w:val="24"/>
                <w:szCs w:val="24"/>
              </w:rPr>
            </w:pPr>
            <w:r w:rsidRPr="00ED5363">
              <w:rPr>
                <w:sz w:val="24"/>
                <w:szCs w:val="24"/>
              </w:rPr>
              <w:t>Управление экономического развития администрации городского округа</w:t>
            </w:r>
          </w:p>
          <w:p w:rsidR="001E3A9A" w:rsidRPr="00ED5363" w:rsidRDefault="001E3A9A" w:rsidP="001E3A9A">
            <w:pPr>
              <w:jc w:val="center"/>
              <w:rPr>
                <w:sz w:val="24"/>
                <w:szCs w:val="24"/>
              </w:rPr>
            </w:pP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B82496" w:rsidRDefault="001E3A9A" w:rsidP="001E3A9A">
            <w:pPr>
              <w:jc w:val="center"/>
              <w:rPr>
                <w:sz w:val="24"/>
                <w:szCs w:val="24"/>
                <w:highlight w:val="red"/>
              </w:rPr>
            </w:pPr>
            <w:r w:rsidRPr="00B82496">
              <w:rPr>
                <w:sz w:val="24"/>
                <w:szCs w:val="24"/>
              </w:rPr>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jc w:val="both"/>
              <w:rPr>
                <w:sz w:val="24"/>
                <w:szCs w:val="24"/>
              </w:rPr>
            </w:pPr>
            <w:r w:rsidRPr="00566246">
              <w:rPr>
                <w:sz w:val="24"/>
                <w:szCs w:val="24"/>
              </w:rPr>
              <w:t>Общее количе</w:t>
            </w:r>
            <w:r>
              <w:rPr>
                <w:sz w:val="24"/>
                <w:szCs w:val="24"/>
              </w:rPr>
              <w:t>ство объектов</w:t>
            </w:r>
            <w:r w:rsidR="001A3263">
              <w:rPr>
                <w:sz w:val="24"/>
                <w:szCs w:val="24"/>
              </w:rPr>
              <w:t xml:space="preserve"> </w:t>
            </w:r>
            <w:r w:rsidRPr="00566246">
              <w:rPr>
                <w:sz w:val="24"/>
                <w:szCs w:val="24"/>
              </w:rPr>
              <w:t>муниципального имущества (в том числе</w:t>
            </w:r>
            <w:r w:rsidR="001A3263">
              <w:rPr>
                <w:sz w:val="24"/>
                <w:szCs w:val="24"/>
              </w:rPr>
              <w:t xml:space="preserve"> </w:t>
            </w:r>
            <w:r w:rsidRPr="00566246">
              <w:rPr>
                <w:sz w:val="24"/>
                <w:szCs w:val="24"/>
              </w:rPr>
              <w:t>не используемых, неэффективно используемых или используемых не по назначению)</w:t>
            </w:r>
            <w:r w:rsidR="001A3263">
              <w:rPr>
                <w:sz w:val="24"/>
                <w:szCs w:val="24"/>
              </w:rPr>
              <w:t xml:space="preserve"> </w:t>
            </w:r>
            <w:r w:rsidRPr="00566246">
              <w:rPr>
                <w:sz w:val="24"/>
                <w:szCs w:val="24"/>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B82496" w:rsidRDefault="001E3A9A" w:rsidP="001E3A9A">
            <w:pPr>
              <w:jc w:val="center"/>
              <w:rPr>
                <w:sz w:val="24"/>
                <w:szCs w:val="24"/>
              </w:rPr>
            </w:pPr>
            <w:r w:rsidRPr="00B82496">
              <w:rPr>
                <w:sz w:val="24"/>
                <w:szCs w:val="24"/>
              </w:rPr>
              <w:t>10</w:t>
            </w:r>
          </w:p>
        </w:tc>
        <w:tc>
          <w:tcPr>
            <w:tcW w:w="1087" w:type="dxa"/>
            <w:tcBorders>
              <w:top w:val="single" w:sz="4" w:space="0" w:color="auto"/>
              <w:left w:val="nil"/>
              <w:bottom w:val="single" w:sz="4" w:space="0" w:color="auto"/>
              <w:right w:val="single" w:sz="4" w:space="0" w:color="auto"/>
            </w:tcBorders>
          </w:tcPr>
          <w:p w:rsidR="001E3A9A" w:rsidRPr="00B82496" w:rsidRDefault="001E3A9A" w:rsidP="001E3A9A">
            <w:pPr>
              <w:jc w:val="center"/>
              <w:rPr>
                <w:sz w:val="24"/>
                <w:szCs w:val="24"/>
              </w:rPr>
            </w:pPr>
            <w:r w:rsidRPr="00B82496">
              <w:rPr>
                <w:sz w:val="24"/>
                <w:szCs w:val="24"/>
              </w:rPr>
              <w:t>11</w:t>
            </w:r>
          </w:p>
        </w:tc>
        <w:tc>
          <w:tcPr>
            <w:tcW w:w="1103" w:type="dxa"/>
            <w:tcBorders>
              <w:top w:val="single" w:sz="4" w:space="0" w:color="auto"/>
              <w:left w:val="nil"/>
              <w:bottom w:val="single" w:sz="4" w:space="0" w:color="auto"/>
              <w:right w:val="single" w:sz="4" w:space="0" w:color="auto"/>
            </w:tcBorders>
          </w:tcPr>
          <w:p w:rsidR="001E3A9A" w:rsidRPr="00B82496" w:rsidRDefault="001E3A9A" w:rsidP="001E3A9A">
            <w:pPr>
              <w:jc w:val="center"/>
              <w:rPr>
                <w:sz w:val="24"/>
                <w:szCs w:val="24"/>
              </w:rPr>
            </w:pPr>
            <w:r w:rsidRPr="00B82496">
              <w:rPr>
                <w:sz w:val="24"/>
                <w:szCs w:val="24"/>
              </w:rPr>
              <w:t>12</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A954DB" w:rsidRDefault="001E3A9A" w:rsidP="001E3A9A">
            <w:pPr>
              <w:jc w:val="center"/>
              <w:rPr>
                <w:color w:val="FF0000"/>
                <w:sz w:val="24"/>
                <w:szCs w:val="24"/>
              </w:rPr>
            </w:pPr>
            <w:r w:rsidRPr="009E3165">
              <w:rPr>
                <w:sz w:val="24"/>
                <w:szCs w:val="24"/>
              </w:rPr>
              <w:t>Управление муниципальной собственности и земельных ресурсов администрации городского округа</w:t>
            </w:r>
          </w:p>
        </w:tc>
      </w:tr>
      <w:tr w:rsidR="001E3A9A" w:rsidRPr="00566246" w:rsidTr="00E77820">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1E3A9A" w:rsidRPr="00EF438C" w:rsidRDefault="001E3A9A" w:rsidP="001E3A9A">
            <w:pPr>
              <w:jc w:val="center"/>
              <w:rPr>
                <w:sz w:val="24"/>
                <w:szCs w:val="24"/>
                <w:highlight w:val="red"/>
              </w:rPr>
            </w:pPr>
            <w:r w:rsidRPr="00BF0CE8">
              <w:rPr>
                <w:sz w:val="24"/>
                <w:szCs w:val="24"/>
              </w:rPr>
              <w:lastRenderedPageBreak/>
              <w:t>8</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1E3A9A" w:rsidRPr="00566246" w:rsidRDefault="001E3A9A" w:rsidP="001E3A9A">
            <w:pPr>
              <w:jc w:val="both"/>
              <w:rPr>
                <w:sz w:val="24"/>
                <w:szCs w:val="24"/>
              </w:rPr>
            </w:pPr>
            <w:r w:rsidRPr="00566246">
              <w:rPr>
                <w:sz w:val="24"/>
                <w:szCs w:val="24"/>
              </w:rPr>
              <w:t>Доля сданных в аренду субъектам МСП</w:t>
            </w:r>
            <w:r w:rsidR="001A3263">
              <w:rPr>
                <w:sz w:val="24"/>
                <w:szCs w:val="24"/>
              </w:rPr>
              <w:t xml:space="preserve"> </w:t>
            </w:r>
            <w:r w:rsidRPr="00566246">
              <w:rPr>
                <w:sz w:val="24"/>
                <w:szCs w:val="24"/>
              </w:rPr>
              <w:t>и организациям, образующим инфраструктуру поддержки субъектов малого и среднего предпринимательства, объектов недвижимого имущ</w:t>
            </w:r>
            <w:r>
              <w:rPr>
                <w:sz w:val="24"/>
                <w:szCs w:val="24"/>
              </w:rPr>
              <w:t>ества, включенных в перечни</w:t>
            </w:r>
            <w:r w:rsidR="001A3263">
              <w:rPr>
                <w:sz w:val="24"/>
                <w:szCs w:val="24"/>
              </w:rPr>
              <w:t xml:space="preserve"> </w:t>
            </w:r>
            <w:r w:rsidRPr="00566246">
              <w:rPr>
                <w:sz w:val="24"/>
                <w:szCs w:val="24"/>
              </w:rPr>
              <w:t>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FFFFFF"/>
            <w:noWrap/>
          </w:tcPr>
          <w:p w:rsidR="001E3A9A" w:rsidRPr="00BF0CE8" w:rsidRDefault="001E3A9A" w:rsidP="001E3A9A">
            <w:pPr>
              <w:jc w:val="center"/>
              <w:rPr>
                <w:sz w:val="24"/>
                <w:szCs w:val="24"/>
              </w:rPr>
            </w:pPr>
            <w:r w:rsidRPr="00BF0CE8">
              <w:rPr>
                <w:sz w:val="24"/>
                <w:szCs w:val="24"/>
              </w:rPr>
              <w:t>0</w:t>
            </w:r>
          </w:p>
        </w:tc>
        <w:tc>
          <w:tcPr>
            <w:tcW w:w="1087" w:type="dxa"/>
            <w:tcBorders>
              <w:top w:val="single" w:sz="4" w:space="0" w:color="auto"/>
              <w:left w:val="nil"/>
              <w:bottom w:val="single" w:sz="4" w:space="0" w:color="auto"/>
              <w:right w:val="single" w:sz="4" w:space="0" w:color="auto"/>
            </w:tcBorders>
            <w:shd w:val="clear" w:color="auto" w:fill="FFFFFF"/>
          </w:tcPr>
          <w:p w:rsidR="001E3A9A" w:rsidRPr="00BF0CE8" w:rsidRDefault="001E3A9A" w:rsidP="001E3A9A">
            <w:pPr>
              <w:jc w:val="center"/>
              <w:rPr>
                <w:sz w:val="24"/>
                <w:szCs w:val="24"/>
              </w:rPr>
            </w:pPr>
            <w:r w:rsidRPr="00BF0CE8">
              <w:rPr>
                <w:sz w:val="24"/>
                <w:szCs w:val="24"/>
              </w:rPr>
              <w:t>1</w:t>
            </w:r>
          </w:p>
        </w:tc>
        <w:tc>
          <w:tcPr>
            <w:tcW w:w="1103" w:type="dxa"/>
            <w:tcBorders>
              <w:top w:val="single" w:sz="4" w:space="0" w:color="auto"/>
              <w:left w:val="nil"/>
              <w:bottom w:val="single" w:sz="4" w:space="0" w:color="auto"/>
              <w:right w:val="single" w:sz="4" w:space="0" w:color="auto"/>
            </w:tcBorders>
            <w:shd w:val="clear" w:color="auto" w:fill="FFFFFF"/>
          </w:tcPr>
          <w:p w:rsidR="001E3A9A" w:rsidRPr="00BF0CE8" w:rsidRDefault="001E3A9A" w:rsidP="001E3A9A">
            <w:pPr>
              <w:jc w:val="center"/>
              <w:rPr>
                <w:sz w:val="24"/>
                <w:szCs w:val="24"/>
              </w:rPr>
            </w:pPr>
            <w:r w:rsidRPr="00BF0CE8">
              <w:rPr>
                <w:sz w:val="24"/>
                <w:szCs w:val="24"/>
              </w:rPr>
              <w:t>2</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6F71F5" w:rsidRDefault="001E3A9A" w:rsidP="001E3A9A">
            <w:pPr>
              <w:jc w:val="center"/>
              <w:rPr>
                <w:color w:val="FF0000"/>
                <w:sz w:val="24"/>
                <w:szCs w:val="24"/>
              </w:rPr>
            </w:pPr>
            <w:r w:rsidRPr="009E3165">
              <w:rPr>
                <w:sz w:val="24"/>
                <w:szCs w:val="24"/>
              </w:rPr>
              <w:t>Управление муниципальной собственности и земельных ресурсов администрации городского округа</w:t>
            </w:r>
          </w:p>
        </w:tc>
      </w:tr>
    </w:tbl>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rPr>
          <w:b/>
          <w:sz w:val="26"/>
          <w:szCs w:val="26"/>
        </w:rPr>
      </w:pPr>
    </w:p>
    <w:p w:rsidR="001E3A9A" w:rsidRPr="00EC7415" w:rsidRDefault="001E3A9A" w:rsidP="001E3A9A">
      <w:pPr>
        <w:jc w:val="center"/>
        <w:rPr>
          <w:b/>
          <w:sz w:val="26"/>
          <w:szCs w:val="26"/>
        </w:rPr>
      </w:pPr>
      <w:r w:rsidRPr="00EC7415">
        <w:rPr>
          <w:b/>
          <w:sz w:val="26"/>
          <w:szCs w:val="26"/>
        </w:rPr>
        <w:t xml:space="preserve"> </w:t>
      </w:r>
      <w:r>
        <w:rPr>
          <w:b/>
          <w:sz w:val="26"/>
          <w:szCs w:val="26"/>
        </w:rPr>
        <w:t xml:space="preserve">Раздел </w:t>
      </w:r>
      <w:r>
        <w:rPr>
          <w:b/>
          <w:sz w:val="26"/>
          <w:szCs w:val="26"/>
          <w:lang w:val="en-US"/>
        </w:rPr>
        <w:t>Y</w:t>
      </w:r>
      <w:r w:rsidRPr="0087097D">
        <w:rPr>
          <w:b/>
          <w:sz w:val="26"/>
          <w:szCs w:val="26"/>
        </w:rPr>
        <w:t xml:space="preserve">. </w:t>
      </w:r>
      <w:r w:rsidRPr="00EC7415">
        <w:rPr>
          <w:b/>
          <w:sz w:val="26"/>
          <w:szCs w:val="26"/>
        </w:rPr>
        <w:t xml:space="preserve">Ключевые показатели развития конкуренции на товарных рынках в </w:t>
      </w:r>
      <w:proofErr w:type="spellStart"/>
      <w:r>
        <w:rPr>
          <w:b/>
          <w:sz w:val="26"/>
          <w:szCs w:val="26"/>
        </w:rPr>
        <w:t>Грайворонском</w:t>
      </w:r>
      <w:proofErr w:type="spellEnd"/>
      <w:r>
        <w:rPr>
          <w:b/>
          <w:sz w:val="26"/>
          <w:szCs w:val="26"/>
        </w:rPr>
        <w:t xml:space="preserve"> городском округе</w:t>
      </w:r>
    </w:p>
    <w:p w:rsidR="001E3A9A" w:rsidRPr="00EC7415" w:rsidRDefault="001E3A9A" w:rsidP="001E3A9A">
      <w:pPr>
        <w:jc w:val="both"/>
        <w:rPr>
          <w:sz w:val="26"/>
          <w:szCs w:val="26"/>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22"/>
        <w:gridCol w:w="7937"/>
        <w:gridCol w:w="1134"/>
        <w:gridCol w:w="1276"/>
        <w:gridCol w:w="1417"/>
        <w:gridCol w:w="1539"/>
      </w:tblGrid>
      <w:tr w:rsidR="001E3A9A" w:rsidRPr="000B41BF" w:rsidTr="001E3A9A">
        <w:trPr>
          <w:tblHeader/>
          <w:jc w:val="center"/>
        </w:trPr>
        <w:tc>
          <w:tcPr>
            <w:tcW w:w="722" w:type="dxa"/>
            <w:vAlign w:val="center"/>
          </w:tcPr>
          <w:p w:rsidR="001E3A9A" w:rsidRPr="000B41BF" w:rsidRDefault="001E3A9A" w:rsidP="001E3A9A">
            <w:pPr>
              <w:spacing w:line="240" w:lineRule="atLeast"/>
              <w:jc w:val="center"/>
              <w:rPr>
                <w:b/>
                <w:sz w:val="24"/>
                <w:szCs w:val="24"/>
              </w:rPr>
            </w:pPr>
            <w:r w:rsidRPr="000B41BF">
              <w:rPr>
                <w:b/>
                <w:sz w:val="24"/>
                <w:szCs w:val="24"/>
              </w:rPr>
              <w:t xml:space="preserve">№ </w:t>
            </w:r>
            <w:proofErr w:type="spellStart"/>
            <w:proofErr w:type="gramStart"/>
            <w:r w:rsidRPr="000B41BF">
              <w:rPr>
                <w:b/>
                <w:sz w:val="24"/>
                <w:szCs w:val="24"/>
              </w:rPr>
              <w:t>п</w:t>
            </w:r>
            <w:proofErr w:type="spellEnd"/>
            <w:proofErr w:type="gramEnd"/>
            <w:r w:rsidRPr="000B41BF">
              <w:rPr>
                <w:b/>
                <w:sz w:val="24"/>
                <w:szCs w:val="24"/>
                <w:lang w:val="en-US"/>
              </w:rPr>
              <w:t>/</w:t>
            </w:r>
            <w:proofErr w:type="spellStart"/>
            <w:r w:rsidRPr="000B41BF">
              <w:rPr>
                <w:b/>
                <w:sz w:val="24"/>
                <w:szCs w:val="24"/>
              </w:rPr>
              <w:t>п</w:t>
            </w:r>
            <w:proofErr w:type="spellEnd"/>
          </w:p>
        </w:tc>
        <w:tc>
          <w:tcPr>
            <w:tcW w:w="7937" w:type="dxa"/>
            <w:vAlign w:val="center"/>
          </w:tcPr>
          <w:p w:rsidR="001E3A9A" w:rsidRPr="000B41BF" w:rsidRDefault="001E3A9A" w:rsidP="001E3A9A">
            <w:pPr>
              <w:tabs>
                <w:tab w:val="left" w:pos="1557"/>
                <w:tab w:val="left" w:pos="2697"/>
              </w:tabs>
              <w:spacing w:line="240" w:lineRule="atLeast"/>
              <w:jc w:val="center"/>
              <w:rPr>
                <w:b/>
                <w:sz w:val="24"/>
                <w:szCs w:val="24"/>
              </w:rPr>
            </w:pPr>
            <w:r w:rsidRPr="000B41BF">
              <w:rPr>
                <w:b/>
                <w:sz w:val="24"/>
                <w:szCs w:val="24"/>
              </w:rPr>
              <w:t>Наименование ключевого показателя</w:t>
            </w:r>
          </w:p>
        </w:tc>
        <w:tc>
          <w:tcPr>
            <w:tcW w:w="1134" w:type="dxa"/>
            <w:vAlign w:val="center"/>
          </w:tcPr>
          <w:p w:rsidR="001E3A9A" w:rsidRDefault="001E3A9A" w:rsidP="001E3A9A">
            <w:pPr>
              <w:spacing w:line="240" w:lineRule="atLeast"/>
              <w:ind w:left="-57" w:right="-57"/>
              <w:jc w:val="center"/>
              <w:rPr>
                <w:b/>
                <w:sz w:val="24"/>
                <w:szCs w:val="24"/>
              </w:rPr>
            </w:pPr>
            <w:r w:rsidRPr="000B41BF">
              <w:rPr>
                <w:b/>
                <w:sz w:val="24"/>
                <w:szCs w:val="24"/>
              </w:rPr>
              <w:t xml:space="preserve">Единица </w:t>
            </w:r>
            <w:proofErr w:type="spellStart"/>
            <w:r w:rsidRPr="000B41BF">
              <w:rPr>
                <w:b/>
                <w:sz w:val="24"/>
                <w:szCs w:val="24"/>
              </w:rPr>
              <w:t>измере</w:t>
            </w:r>
            <w:proofErr w:type="spellEnd"/>
            <w:r>
              <w:rPr>
                <w:b/>
                <w:sz w:val="24"/>
                <w:szCs w:val="24"/>
              </w:rPr>
              <w:t>-</w:t>
            </w:r>
          </w:p>
          <w:p w:rsidR="001E3A9A" w:rsidRPr="000B41BF" w:rsidRDefault="001E3A9A" w:rsidP="001E3A9A">
            <w:pPr>
              <w:spacing w:line="240" w:lineRule="atLeast"/>
              <w:ind w:left="-57" w:right="-57"/>
              <w:jc w:val="center"/>
              <w:rPr>
                <w:b/>
                <w:sz w:val="24"/>
                <w:szCs w:val="24"/>
              </w:rPr>
            </w:pPr>
            <w:proofErr w:type="spellStart"/>
            <w:r w:rsidRPr="000B41BF">
              <w:rPr>
                <w:b/>
                <w:sz w:val="24"/>
                <w:szCs w:val="24"/>
              </w:rPr>
              <w:t>ния</w:t>
            </w:r>
            <w:proofErr w:type="spellEnd"/>
          </w:p>
        </w:tc>
        <w:tc>
          <w:tcPr>
            <w:tcW w:w="1276" w:type="dxa"/>
            <w:vAlign w:val="center"/>
          </w:tcPr>
          <w:p w:rsidR="001E3A9A" w:rsidRPr="000B41BF" w:rsidRDefault="001E3A9A" w:rsidP="001E3A9A">
            <w:pPr>
              <w:spacing w:line="240" w:lineRule="atLeast"/>
              <w:ind w:left="-57" w:right="-57"/>
              <w:jc w:val="center"/>
              <w:rPr>
                <w:b/>
                <w:bCs/>
                <w:sz w:val="24"/>
                <w:szCs w:val="24"/>
              </w:rPr>
            </w:pPr>
            <w:r w:rsidRPr="000B41BF">
              <w:rPr>
                <w:b/>
                <w:bCs/>
                <w:sz w:val="24"/>
                <w:szCs w:val="24"/>
              </w:rPr>
              <w:t xml:space="preserve">На </w:t>
            </w:r>
          </w:p>
          <w:p w:rsidR="001E3A9A" w:rsidRPr="000B41BF" w:rsidRDefault="001E3A9A" w:rsidP="001E3A9A">
            <w:pPr>
              <w:spacing w:line="240" w:lineRule="atLeast"/>
              <w:ind w:left="-57" w:right="-57"/>
              <w:jc w:val="center"/>
              <w:rPr>
                <w:b/>
                <w:bCs/>
                <w:sz w:val="24"/>
                <w:szCs w:val="24"/>
              </w:rPr>
            </w:pPr>
            <w:r w:rsidRPr="000B41BF">
              <w:rPr>
                <w:b/>
                <w:bCs/>
                <w:sz w:val="24"/>
                <w:szCs w:val="24"/>
              </w:rPr>
              <w:t>1 января</w:t>
            </w:r>
          </w:p>
          <w:p w:rsidR="001E3A9A" w:rsidRPr="000B41BF" w:rsidRDefault="001E3A9A" w:rsidP="001E3A9A">
            <w:pPr>
              <w:spacing w:line="240" w:lineRule="atLeast"/>
              <w:ind w:left="-57" w:right="-57"/>
              <w:jc w:val="center"/>
              <w:rPr>
                <w:b/>
                <w:bCs/>
                <w:sz w:val="24"/>
                <w:szCs w:val="24"/>
              </w:rPr>
            </w:pPr>
            <w:r w:rsidRPr="000B41BF">
              <w:rPr>
                <w:b/>
                <w:bCs/>
                <w:sz w:val="24"/>
                <w:szCs w:val="24"/>
              </w:rPr>
              <w:t>2020 года</w:t>
            </w:r>
          </w:p>
          <w:p w:rsidR="001E3A9A" w:rsidRPr="000B41BF" w:rsidRDefault="001E3A9A" w:rsidP="001E3A9A">
            <w:pPr>
              <w:spacing w:line="240" w:lineRule="atLeast"/>
              <w:ind w:left="-57" w:right="-57"/>
              <w:jc w:val="center"/>
              <w:rPr>
                <w:b/>
                <w:bCs/>
                <w:sz w:val="24"/>
                <w:szCs w:val="24"/>
              </w:rPr>
            </w:pPr>
            <w:r>
              <w:rPr>
                <w:b/>
                <w:bCs/>
                <w:sz w:val="24"/>
                <w:szCs w:val="24"/>
              </w:rPr>
              <w:t>отчет</w:t>
            </w:r>
          </w:p>
        </w:tc>
        <w:tc>
          <w:tcPr>
            <w:tcW w:w="1417" w:type="dxa"/>
            <w:vAlign w:val="center"/>
          </w:tcPr>
          <w:p w:rsidR="001E3A9A" w:rsidRPr="000B41BF" w:rsidRDefault="001E3A9A" w:rsidP="001E3A9A">
            <w:pPr>
              <w:spacing w:line="240" w:lineRule="atLeast"/>
              <w:ind w:left="-57" w:right="-57"/>
              <w:jc w:val="center"/>
              <w:rPr>
                <w:b/>
                <w:bCs/>
                <w:sz w:val="24"/>
                <w:szCs w:val="24"/>
              </w:rPr>
            </w:pPr>
            <w:r w:rsidRPr="000B41BF">
              <w:rPr>
                <w:b/>
                <w:bCs/>
                <w:sz w:val="24"/>
                <w:szCs w:val="24"/>
              </w:rPr>
              <w:t xml:space="preserve">На </w:t>
            </w:r>
          </w:p>
          <w:p w:rsidR="001E3A9A" w:rsidRPr="000B41BF" w:rsidRDefault="001E3A9A" w:rsidP="001E3A9A">
            <w:pPr>
              <w:spacing w:line="240" w:lineRule="atLeast"/>
              <w:ind w:left="-57" w:right="-57"/>
              <w:jc w:val="center"/>
              <w:rPr>
                <w:b/>
                <w:bCs/>
                <w:sz w:val="24"/>
                <w:szCs w:val="24"/>
              </w:rPr>
            </w:pPr>
            <w:r w:rsidRPr="000B41BF">
              <w:rPr>
                <w:b/>
                <w:bCs/>
                <w:sz w:val="24"/>
                <w:szCs w:val="24"/>
              </w:rPr>
              <w:t>1 января</w:t>
            </w:r>
          </w:p>
          <w:p w:rsidR="001E3A9A" w:rsidRPr="000B41BF" w:rsidRDefault="001E3A9A" w:rsidP="001E3A9A">
            <w:pPr>
              <w:spacing w:line="240" w:lineRule="atLeast"/>
              <w:ind w:left="-57" w:right="-57"/>
              <w:jc w:val="center"/>
              <w:rPr>
                <w:b/>
                <w:bCs/>
                <w:sz w:val="24"/>
                <w:szCs w:val="24"/>
              </w:rPr>
            </w:pPr>
            <w:r w:rsidRPr="000B41BF">
              <w:rPr>
                <w:b/>
                <w:bCs/>
                <w:sz w:val="24"/>
                <w:szCs w:val="24"/>
              </w:rPr>
              <w:t>2021 года</w:t>
            </w:r>
          </w:p>
          <w:p w:rsidR="001E3A9A" w:rsidRPr="000B41BF" w:rsidRDefault="001E3A9A" w:rsidP="001E3A9A">
            <w:pPr>
              <w:spacing w:line="240" w:lineRule="atLeast"/>
              <w:ind w:left="-57" w:right="-57"/>
              <w:jc w:val="center"/>
              <w:rPr>
                <w:b/>
                <w:bCs/>
                <w:sz w:val="24"/>
                <w:szCs w:val="24"/>
              </w:rPr>
            </w:pPr>
            <w:r w:rsidRPr="000B41BF">
              <w:rPr>
                <w:b/>
                <w:bCs/>
                <w:sz w:val="24"/>
                <w:szCs w:val="24"/>
              </w:rPr>
              <w:t>план</w:t>
            </w:r>
          </w:p>
        </w:tc>
        <w:tc>
          <w:tcPr>
            <w:tcW w:w="1539" w:type="dxa"/>
            <w:vAlign w:val="center"/>
          </w:tcPr>
          <w:p w:rsidR="001E3A9A" w:rsidRPr="000B41BF" w:rsidRDefault="001E3A9A" w:rsidP="001E3A9A">
            <w:pPr>
              <w:spacing w:line="240" w:lineRule="atLeast"/>
              <w:ind w:left="-57" w:right="-57"/>
              <w:jc w:val="center"/>
              <w:rPr>
                <w:b/>
                <w:bCs/>
                <w:sz w:val="24"/>
                <w:szCs w:val="24"/>
              </w:rPr>
            </w:pPr>
            <w:r w:rsidRPr="000B41BF">
              <w:rPr>
                <w:b/>
                <w:bCs/>
                <w:sz w:val="24"/>
                <w:szCs w:val="24"/>
              </w:rPr>
              <w:t xml:space="preserve">На </w:t>
            </w:r>
          </w:p>
          <w:p w:rsidR="001E3A9A" w:rsidRPr="000B41BF" w:rsidRDefault="001E3A9A" w:rsidP="001E3A9A">
            <w:pPr>
              <w:spacing w:line="240" w:lineRule="atLeast"/>
              <w:ind w:left="-57" w:right="-57"/>
              <w:jc w:val="center"/>
              <w:rPr>
                <w:b/>
                <w:bCs/>
                <w:sz w:val="24"/>
                <w:szCs w:val="24"/>
              </w:rPr>
            </w:pPr>
            <w:r w:rsidRPr="000B41BF">
              <w:rPr>
                <w:b/>
                <w:bCs/>
                <w:sz w:val="24"/>
                <w:szCs w:val="24"/>
              </w:rPr>
              <w:t>1 января</w:t>
            </w:r>
          </w:p>
          <w:p w:rsidR="001E3A9A" w:rsidRPr="000B41BF" w:rsidRDefault="001E3A9A" w:rsidP="001E3A9A">
            <w:pPr>
              <w:spacing w:line="240" w:lineRule="atLeast"/>
              <w:ind w:left="-57" w:right="-57"/>
              <w:jc w:val="center"/>
              <w:rPr>
                <w:b/>
                <w:bCs/>
                <w:sz w:val="24"/>
                <w:szCs w:val="24"/>
              </w:rPr>
            </w:pPr>
            <w:r w:rsidRPr="000B41BF">
              <w:rPr>
                <w:b/>
                <w:bCs/>
                <w:sz w:val="24"/>
                <w:szCs w:val="24"/>
              </w:rPr>
              <w:t>2022 года</w:t>
            </w:r>
          </w:p>
          <w:p w:rsidR="001E3A9A" w:rsidRPr="000B41BF" w:rsidRDefault="001E3A9A" w:rsidP="001E3A9A">
            <w:pPr>
              <w:spacing w:line="240" w:lineRule="atLeast"/>
              <w:ind w:left="-57" w:right="-57"/>
              <w:jc w:val="center"/>
              <w:rPr>
                <w:b/>
                <w:bCs/>
                <w:sz w:val="24"/>
                <w:szCs w:val="24"/>
              </w:rPr>
            </w:pPr>
            <w:r w:rsidRPr="000B41BF">
              <w:rPr>
                <w:b/>
                <w:bCs/>
                <w:sz w:val="24"/>
                <w:szCs w:val="24"/>
              </w:rPr>
              <w:t xml:space="preserve">план </w:t>
            </w: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sidRPr="000B41BF">
              <w:rPr>
                <w:b/>
                <w:sz w:val="24"/>
                <w:szCs w:val="24"/>
              </w:rPr>
              <w:t>1</w:t>
            </w:r>
            <w:r>
              <w:rPr>
                <w:b/>
                <w:sz w:val="24"/>
                <w:szCs w:val="24"/>
              </w:rPr>
              <w:t>.</w:t>
            </w:r>
          </w:p>
        </w:tc>
        <w:tc>
          <w:tcPr>
            <w:tcW w:w="7937" w:type="dxa"/>
          </w:tcPr>
          <w:p w:rsidR="001E3A9A" w:rsidRPr="000B41BF" w:rsidRDefault="001E3A9A" w:rsidP="001E3A9A">
            <w:pPr>
              <w:jc w:val="both"/>
              <w:rPr>
                <w:b/>
                <w:sz w:val="24"/>
                <w:szCs w:val="24"/>
              </w:rPr>
            </w:pPr>
            <w:r w:rsidRPr="000B41BF">
              <w:rPr>
                <w:b/>
                <w:sz w:val="24"/>
                <w:szCs w:val="24"/>
              </w:rPr>
              <w:t>Образование</w:t>
            </w:r>
          </w:p>
        </w:tc>
        <w:tc>
          <w:tcPr>
            <w:tcW w:w="1134" w:type="dxa"/>
          </w:tcPr>
          <w:p w:rsidR="001E3A9A" w:rsidRPr="000B41BF" w:rsidRDefault="001E3A9A" w:rsidP="001E3A9A">
            <w:pPr>
              <w:jc w:val="both"/>
              <w:rPr>
                <w:b/>
                <w:sz w:val="24"/>
                <w:szCs w:val="24"/>
              </w:rPr>
            </w:pPr>
          </w:p>
        </w:tc>
        <w:tc>
          <w:tcPr>
            <w:tcW w:w="1276" w:type="dxa"/>
          </w:tcPr>
          <w:p w:rsidR="001E3A9A" w:rsidRPr="000B41BF" w:rsidRDefault="001E3A9A" w:rsidP="001E3A9A">
            <w:pPr>
              <w:jc w:val="both"/>
              <w:rPr>
                <w:b/>
                <w:sz w:val="24"/>
                <w:szCs w:val="24"/>
              </w:rPr>
            </w:pPr>
          </w:p>
        </w:tc>
        <w:tc>
          <w:tcPr>
            <w:tcW w:w="1417" w:type="dxa"/>
          </w:tcPr>
          <w:p w:rsidR="001E3A9A" w:rsidRPr="000B41BF" w:rsidRDefault="001E3A9A" w:rsidP="001E3A9A">
            <w:pPr>
              <w:jc w:val="both"/>
              <w:rPr>
                <w:b/>
                <w:sz w:val="24"/>
                <w:szCs w:val="24"/>
              </w:rPr>
            </w:pPr>
          </w:p>
        </w:tc>
        <w:tc>
          <w:tcPr>
            <w:tcW w:w="1539" w:type="dxa"/>
          </w:tcPr>
          <w:p w:rsidR="001E3A9A" w:rsidRPr="000B41BF" w:rsidRDefault="001E3A9A" w:rsidP="001E3A9A">
            <w:pPr>
              <w:jc w:val="both"/>
              <w:rPr>
                <w:b/>
                <w:sz w:val="24"/>
                <w:szCs w:val="24"/>
              </w:rPr>
            </w:pP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sidRPr="000B41BF">
              <w:rPr>
                <w:b/>
                <w:sz w:val="24"/>
                <w:szCs w:val="24"/>
              </w:rPr>
              <w:t>1.1</w:t>
            </w:r>
          </w:p>
        </w:tc>
        <w:tc>
          <w:tcPr>
            <w:tcW w:w="7937" w:type="dxa"/>
          </w:tcPr>
          <w:p w:rsidR="001E3A9A" w:rsidRPr="000B41BF" w:rsidRDefault="001E3A9A" w:rsidP="001E3A9A">
            <w:pPr>
              <w:jc w:val="both"/>
              <w:rPr>
                <w:b/>
                <w:sz w:val="24"/>
                <w:szCs w:val="24"/>
              </w:rPr>
            </w:pPr>
            <w:r w:rsidRPr="000B41BF">
              <w:rPr>
                <w:b/>
                <w:sz w:val="24"/>
                <w:szCs w:val="24"/>
              </w:rPr>
              <w:t>Рынок услуг дошкольного образования</w:t>
            </w:r>
          </w:p>
        </w:tc>
        <w:tc>
          <w:tcPr>
            <w:tcW w:w="1134" w:type="dxa"/>
          </w:tcPr>
          <w:p w:rsidR="001E3A9A" w:rsidRPr="000B41BF" w:rsidRDefault="001E3A9A" w:rsidP="001E3A9A">
            <w:pPr>
              <w:jc w:val="both"/>
              <w:rPr>
                <w:b/>
                <w:sz w:val="24"/>
                <w:szCs w:val="24"/>
              </w:rPr>
            </w:pPr>
          </w:p>
        </w:tc>
        <w:tc>
          <w:tcPr>
            <w:tcW w:w="1276" w:type="dxa"/>
          </w:tcPr>
          <w:p w:rsidR="001E3A9A" w:rsidRPr="000B41BF" w:rsidRDefault="001E3A9A" w:rsidP="001E3A9A">
            <w:pPr>
              <w:jc w:val="both"/>
              <w:rPr>
                <w:b/>
                <w:sz w:val="24"/>
                <w:szCs w:val="24"/>
              </w:rPr>
            </w:pPr>
          </w:p>
        </w:tc>
        <w:tc>
          <w:tcPr>
            <w:tcW w:w="1417" w:type="dxa"/>
          </w:tcPr>
          <w:p w:rsidR="001E3A9A" w:rsidRPr="000B41BF" w:rsidRDefault="001E3A9A" w:rsidP="001E3A9A">
            <w:pPr>
              <w:jc w:val="both"/>
              <w:rPr>
                <w:b/>
                <w:sz w:val="24"/>
                <w:szCs w:val="24"/>
              </w:rPr>
            </w:pPr>
          </w:p>
        </w:tc>
        <w:tc>
          <w:tcPr>
            <w:tcW w:w="1539" w:type="dxa"/>
          </w:tcPr>
          <w:p w:rsidR="001E3A9A" w:rsidRPr="000B41BF" w:rsidRDefault="001E3A9A" w:rsidP="001E3A9A">
            <w:pPr>
              <w:jc w:val="both"/>
              <w:rPr>
                <w:b/>
                <w:sz w:val="24"/>
                <w:szCs w:val="24"/>
              </w:rPr>
            </w:pPr>
          </w:p>
        </w:tc>
      </w:tr>
      <w:tr w:rsidR="001E3A9A" w:rsidRPr="000B41BF" w:rsidTr="001E3A9A">
        <w:trPr>
          <w:jc w:val="center"/>
        </w:trPr>
        <w:tc>
          <w:tcPr>
            <w:tcW w:w="722" w:type="dxa"/>
          </w:tcPr>
          <w:p w:rsidR="001E3A9A" w:rsidRPr="000B41BF" w:rsidRDefault="001E3A9A" w:rsidP="001E3A9A">
            <w:pPr>
              <w:ind w:left="-57" w:right="-57"/>
              <w:jc w:val="center"/>
              <w:rPr>
                <w:sz w:val="24"/>
                <w:szCs w:val="24"/>
              </w:rPr>
            </w:pPr>
            <w:r w:rsidRPr="000B41BF">
              <w:rPr>
                <w:sz w:val="24"/>
                <w:szCs w:val="24"/>
              </w:rPr>
              <w:t>1.1.1</w:t>
            </w:r>
          </w:p>
        </w:tc>
        <w:tc>
          <w:tcPr>
            <w:tcW w:w="7937" w:type="dxa"/>
          </w:tcPr>
          <w:p w:rsidR="001E3A9A" w:rsidRPr="000B41BF" w:rsidRDefault="001E3A9A" w:rsidP="001E3A9A">
            <w:pPr>
              <w:jc w:val="both"/>
              <w:rPr>
                <w:sz w:val="24"/>
                <w:szCs w:val="24"/>
              </w:rPr>
            </w:pPr>
            <w:r w:rsidRPr="000B41BF">
              <w:rPr>
                <w:sz w:val="24"/>
                <w:szCs w:val="24"/>
              </w:rPr>
              <w:t>Количество действующих организаций (в том числе филиа</w:t>
            </w:r>
            <w:r>
              <w:rPr>
                <w:sz w:val="24"/>
                <w:szCs w:val="24"/>
              </w:rPr>
              <w:t>лов)</w:t>
            </w:r>
            <w:r w:rsidRPr="000B41BF">
              <w:rPr>
                <w:sz w:val="24"/>
                <w:szCs w:val="24"/>
              </w:rPr>
              <w:t>, оказывающих образовательные услуги в сфере дошкольного образования в отч</w:t>
            </w:r>
            <w:r>
              <w:rPr>
                <w:sz w:val="24"/>
                <w:szCs w:val="24"/>
              </w:rPr>
              <w:t>етном периоде</w:t>
            </w:r>
            <w:r w:rsidR="001A3263">
              <w:rPr>
                <w:sz w:val="24"/>
                <w:szCs w:val="24"/>
              </w:rPr>
              <w:t xml:space="preserve"> </w:t>
            </w:r>
            <w:r w:rsidRPr="000B41BF">
              <w:rPr>
                <w:sz w:val="24"/>
                <w:szCs w:val="24"/>
              </w:rPr>
              <w:t>(по Стандарту)</w:t>
            </w:r>
          </w:p>
        </w:tc>
        <w:tc>
          <w:tcPr>
            <w:tcW w:w="1134" w:type="dxa"/>
          </w:tcPr>
          <w:p w:rsidR="001E3A9A" w:rsidRPr="000B41BF" w:rsidRDefault="001E3A9A" w:rsidP="001E3A9A">
            <w:pPr>
              <w:jc w:val="center"/>
              <w:rPr>
                <w:sz w:val="24"/>
                <w:szCs w:val="24"/>
              </w:rPr>
            </w:pPr>
            <w:r w:rsidRPr="000B41BF">
              <w:rPr>
                <w:sz w:val="24"/>
                <w:szCs w:val="24"/>
              </w:rPr>
              <w:t>Ед.</w:t>
            </w:r>
          </w:p>
        </w:tc>
        <w:tc>
          <w:tcPr>
            <w:tcW w:w="1276" w:type="dxa"/>
          </w:tcPr>
          <w:p w:rsidR="001E3A9A" w:rsidRPr="000B41BF" w:rsidRDefault="001E3A9A" w:rsidP="001E3A9A">
            <w:pPr>
              <w:jc w:val="center"/>
              <w:rPr>
                <w:color w:val="000000"/>
                <w:sz w:val="24"/>
                <w:szCs w:val="24"/>
              </w:rPr>
            </w:pPr>
            <w:r>
              <w:rPr>
                <w:color w:val="000000"/>
                <w:sz w:val="24"/>
                <w:szCs w:val="24"/>
              </w:rPr>
              <w:t>19</w:t>
            </w:r>
          </w:p>
        </w:tc>
        <w:tc>
          <w:tcPr>
            <w:tcW w:w="1417" w:type="dxa"/>
          </w:tcPr>
          <w:p w:rsidR="001E3A9A" w:rsidRPr="000B41BF" w:rsidRDefault="001E3A9A" w:rsidP="001E3A9A">
            <w:pPr>
              <w:jc w:val="center"/>
              <w:rPr>
                <w:color w:val="000000"/>
                <w:sz w:val="24"/>
                <w:szCs w:val="24"/>
              </w:rPr>
            </w:pPr>
            <w:r>
              <w:rPr>
                <w:color w:val="000000"/>
                <w:sz w:val="24"/>
                <w:szCs w:val="24"/>
              </w:rPr>
              <w:t>19</w:t>
            </w:r>
          </w:p>
        </w:tc>
        <w:tc>
          <w:tcPr>
            <w:tcW w:w="1539" w:type="dxa"/>
          </w:tcPr>
          <w:p w:rsidR="001E3A9A" w:rsidRPr="000B41BF" w:rsidRDefault="001E3A9A" w:rsidP="001E3A9A">
            <w:pPr>
              <w:jc w:val="center"/>
              <w:rPr>
                <w:color w:val="000000"/>
                <w:sz w:val="24"/>
                <w:szCs w:val="24"/>
              </w:rPr>
            </w:pPr>
            <w:r>
              <w:rPr>
                <w:color w:val="000000"/>
                <w:sz w:val="24"/>
                <w:szCs w:val="24"/>
              </w:rPr>
              <w:t>19</w:t>
            </w:r>
          </w:p>
        </w:tc>
      </w:tr>
      <w:tr w:rsidR="001E3A9A" w:rsidRPr="000B41BF" w:rsidTr="001E3A9A">
        <w:trPr>
          <w:jc w:val="center"/>
        </w:trPr>
        <w:tc>
          <w:tcPr>
            <w:tcW w:w="722" w:type="dxa"/>
          </w:tcPr>
          <w:p w:rsidR="001E3A9A" w:rsidRPr="000B41BF" w:rsidRDefault="001E3A9A" w:rsidP="001E3A9A">
            <w:pPr>
              <w:ind w:left="-57" w:right="-57"/>
              <w:jc w:val="center"/>
              <w:rPr>
                <w:sz w:val="24"/>
                <w:szCs w:val="24"/>
              </w:rPr>
            </w:pPr>
            <w:r>
              <w:rPr>
                <w:sz w:val="24"/>
                <w:szCs w:val="24"/>
              </w:rPr>
              <w:t>1.1.2</w:t>
            </w:r>
          </w:p>
        </w:tc>
        <w:tc>
          <w:tcPr>
            <w:tcW w:w="7937" w:type="dxa"/>
          </w:tcPr>
          <w:p w:rsidR="001E3A9A" w:rsidRPr="000B41BF" w:rsidRDefault="001E3A9A" w:rsidP="001E3A9A">
            <w:pPr>
              <w:jc w:val="both"/>
              <w:rPr>
                <w:sz w:val="24"/>
                <w:szCs w:val="24"/>
              </w:rPr>
            </w:pPr>
            <w:r>
              <w:rPr>
                <w:sz w:val="24"/>
                <w:szCs w:val="24"/>
              </w:rPr>
              <w:t>Доля обучающихся дошкольного возраста в образовательных 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Start"/>
            <w:r>
              <w:rPr>
                <w:sz w:val="24"/>
                <w:szCs w:val="24"/>
              </w:rPr>
              <w:t xml:space="preserve"> .</w:t>
            </w:r>
            <w:proofErr w:type="gramEnd"/>
          </w:p>
        </w:tc>
        <w:tc>
          <w:tcPr>
            <w:tcW w:w="1134" w:type="dxa"/>
          </w:tcPr>
          <w:p w:rsidR="001E3A9A" w:rsidRPr="000B41BF" w:rsidRDefault="001E3A9A" w:rsidP="001E3A9A">
            <w:pPr>
              <w:jc w:val="center"/>
              <w:rPr>
                <w:sz w:val="24"/>
                <w:szCs w:val="24"/>
              </w:rPr>
            </w:pPr>
            <w:r>
              <w:rPr>
                <w:sz w:val="24"/>
                <w:szCs w:val="24"/>
              </w:rPr>
              <w:t>%</w:t>
            </w:r>
          </w:p>
        </w:tc>
        <w:tc>
          <w:tcPr>
            <w:tcW w:w="1276" w:type="dxa"/>
          </w:tcPr>
          <w:p w:rsidR="001E3A9A" w:rsidRDefault="001E3A9A" w:rsidP="001E3A9A">
            <w:pPr>
              <w:jc w:val="center"/>
              <w:rPr>
                <w:color w:val="000000"/>
                <w:sz w:val="24"/>
                <w:szCs w:val="24"/>
              </w:rPr>
            </w:pPr>
            <w:r>
              <w:rPr>
                <w:color w:val="000000"/>
                <w:sz w:val="24"/>
                <w:szCs w:val="24"/>
              </w:rPr>
              <w:t>100</w:t>
            </w:r>
          </w:p>
        </w:tc>
        <w:tc>
          <w:tcPr>
            <w:tcW w:w="1417" w:type="dxa"/>
          </w:tcPr>
          <w:p w:rsidR="001E3A9A" w:rsidRDefault="001E3A9A" w:rsidP="001E3A9A">
            <w:pPr>
              <w:jc w:val="center"/>
              <w:rPr>
                <w:color w:val="000000"/>
                <w:sz w:val="24"/>
                <w:szCs w:val="24"/>
              </w:rPr>
            </w:pPr>
            <w:r>
              <w:rPr>
                <w:color w:val="000000"/>
                <w:sz w:val="24"/>
                <w:szCs w:val="24"/>
              </w:rPr>
              <w:t>100</w:t>
            </w:r>
          </w:p>
        </w:tc>
        <w:tc>
          <w:tcPr>
            <w:tcW w:w="1539" w:type="dxa"/>
          </w:tcPr>
          <w:p w:rsidR="001E3A9A" w:rsidRDefault="001E3A9A" w:rsidP="001E3A9A">
            <w:pPr>
              <w:jc w:val="center"/>
              <w:rPr>
                <w:color w:val="000000"/>
                <w:sz w:val="24"/>
                <w:szCs w:val="24"/>
              </w:rPr>
            </w:pPr>
            <w:r>
              <w:rPr>
                <w:color w:val="000000"/>
                <w:sz w:val="24"/>
                <w:szCs w:val="24"/>
              </w:rPr>
              <w:t>100</w:t>
            </w:r>
          </w:p>
        </w:tc>
      </w:tr>
      <w:tr w:rsidR="001E3A9A" w:rsidRPr="000B41BF" w:rsidTr="001E3A9A">
        <w:trPr>
          <w:jc w:val="center"/>
        </w:trPr>
        <w:tc>
          <w:tcPr>
            <w:tcW w:w="722" w:type="dxa"/>
          </w:tcPr>
          <w:p w:rsidR="001E3A9A" w:rsidRPr="00E77820" w:rsidRDefault="001E3A9A" w:rsidP="001E3A9A">
            <w:pPr>
              <w:ind w:left="-57" w:right="-57"/>
              <w:jc w:val="center"/>
              <w:rPr>
                <w:b/>
                <w:color w:val="000000"/>
                <w:sz w:val="24"/>
                <w:szCs w:val="24"/>
              </w:rPr>
            </w:pPr>
            <w:r w:rsidRPr="00E77820">
              <w:rPr>
                <w:b/>
                <w:color w:val="000000"/>
                <w:sz w:val="24"/>
                <w:szCs w:val="24"/>
              </w:rPr>
              <w:t>1.2</w:t>
            </w:r>
          </w:p>
        </w:tc>
        <w:tc>
          <w:tcPr>
            <w:tcW w:w="7937" w:type="dxa"/>
          </w:tcPr>
          <w:p w:rsidR="001E3A9A" w:rsidRPr="00260846" w:rsidRDefault="001E3A9A" w:rsidP="001E3A9A">
            <w:pPr>
              <w:jc w:val="both"/>
              <w:rPr>
                <w:b/>
                <w:sz w:val="24"/>
                <w:szCs w:val="24"/>
              </w:rPr>
            </w:pPr>
            <w:r w:rsidRPr="00260846">
              <w:rPr>
                <w:b/>
                <w:sz w:val="24"/>
                <w:szCs w:val="24"/>
              </w:rPr>
              <w:t>Рынок услуг общего образования</w:t>
            </w:r>
          </w:p>
        </w:tc>
        <w:tc>
          <w:tcPr>
            <w:tcW w:w="1134" w:type="dxa"/>
          </w:tcPr>
          <w:p w:rsidR="001E3A9A" w:rsidRPr="000B41BF" w:rsidRDefault="001E3A9A" w:rsidP="001E3A9A">
            <w:pPr>
              <w:jc w:val="center"/>
              <w:rPr>
                <w:sz w:val="24"/>
                <w:szCs w:val="24"/>
              </w:rPr>
            </w:pPr>
          </w:p>
        </w:tc>
        <w:tc>
          <w:tcPr>
            <w:tcW w:w="1276" w:type="dxa"/>
            <w:shd w:val="clear" w:color="auto" w:fill="auto"/>
          </w:tcPr>
          <w:p w:rsidR="001E3A9A" w:rsidRDefault="001E3A9A" w:rsidP="001E3A9A">
            <w:pPr>
              <w:jc w:val="center"/>
              <w:rPr>
                <w:color w:val="000000"/>
                <w:sz w:val="24"/>
                <w:szCs w:val="24"/>
              </w:rPr>
            </w:pPr>
          </w:p>
        </w:tc>
        <w:tc>
          <w:tcPr>
            <w:tcW w:w="1417" w:type="dxa"/>
            <w:shd w:val="clear" w:color="auto" w:fill="auto"/>
          </w:tcPr>
          <w:p w:rsidR="001E3A9A" w:rsidRDefault="001E3A9A" w:rsidP="001E3A9A">
            <w:pPr>
              <w:jc w:val="center"/>
              <w:rPr>
                <w:color w:val="000000"/>
                <w:sz w:val="24"/>
                <w:szCs w:val="24"/>
              </w:rPr>
            </w:pPr>
          </w:p>
        </w:tc>
        <w:tc>
          <w:tcPr>
            <w:tcW w:w="1539" w:type="dxa"/>
            <w:shd w:val="clear" w:color="auto" w:fill="auto"/>
          </w:tcPr>
          <w:p w:rsidR="001E3A9A" w:rsidRDefault="001E3A9A" w:rsidP="001E3A9A">
            <w:pPr>
              <w:jc w:val="center"/>
              <w:rPr>
                <w:color w:val="000000"/>
                <w:sz w:val="24"/>
                <w:szCs w:val="24"/>
              </w:rPr>
            </w:pPr>
          </w:p>
        </w:tc>
      </w:tr>
      <w:tr w:rsidR="001E3A9A" w:rsidRPr="000B41BF" w:rsidTr="001E3A9A">
        <w:trPr>
          <w:jc w:val="center"/>
        </w:trPr>
        <w:tc>
          <w:tcPr>
            <w:tcW w:w="722" w:type="dxa"/>
          </w:tcPr>
          <w:p w:rsidR="001E3A9A" w:rsidRPr="00E77820" w:rsidRDefault="001E3A9A" w:rsidP="001E3A9A">
            <w:pPr>
              <w:ind w:left="-57" w:right="-57"/>
              <w:jc w:val="center"/>
              <w:rPr>
                <w:color w:val="000000"/>
                <w:sz w:val="24"/>
                <w:szCs w:val="24"/>
              </w:rPr>
            </w:pPr>
            <w:r w:rsidRPr="00E77820">
              <w:rPr>
                <w:color w:val="000000"/>
                <w:sz w:val="24"/>
                <w:szCs w:val="24"/>
              </w:rPr>
              <w:t>1.2.1</w:t>
            </w:r>
          </w:p>
        </w:tc>
        <w:tc>
          <w:tcPr>
            <w:tcW w:w="7937" w:type="dxa"/>
          </w:tcPr>
          <w:p w:rsidR="001E3A9A" w:rsidRPr="00260846" w:rsidRDefault="001E3A9A" w:rsidP="001E3A9A">
            <w:pPr>
              <w:jc w:val="both"/>
              <w:rPr>
                <w:b/>
                <w:sz w:val="24"/>
                <w:szCs w:val="24"/>
              </w:rPr>
            </w:pPr>
            <w:r w:rsidRPr="000B41BF">
              <w:rPr>
                <w:sz w:val="24"/>
                <w:szCs w:val="24"/>
              </w:rPr>
              <w:t>Количество действующих организаций (в том числе филиа</w:t>
            </w:r>
            <w:r>
              <w:rPr>
                <w:sz w:val="24"/>
                <w:szCs w:val="24"/>
              </w:rPr>
              <w:t>лов)</w:t>
            </w:r>
            <w:r w:rsidRPr="000B41BF">
              <w:rPr>
                <w:sz w:val="24"/>
                <w:szCs w:val="24"/>
              </w:rPr>
              <w:t>, оказывающих образовательны</w:t>
            </w:r>
            <w:r>
              <w:rPr>
                <w:sz w:val="24"/>
                <w:szCs w:val="24"/>
              </w:rPr>
              <w:t>е услуги в сфере общего</w:t>
            </w:r>
            <w:r w:rsidRPr="000B41BF">
              <w:rPr>
                <w:sz w:val="24"/>
                <w:szCs w:val="24"/>
              </w:rPr>
              <w:t xml:space="preserve"> образования в отч</w:t>
            </w:r>
            <w:r>
              <w:rPr>
                <w:sz w:val="24"/>
                <w:szCs w:val="24"/>
              </w:rPr>
              <w:t>етном периоде</w:t>
            </w:r>
            <w:r w:rsidR="001A3263">
              <w:rPr>
                <w:sz w:val="24"/>
                <w:szCs w:val="24"/>
              </w:rPr>
              <w:t xml:space="preserve"> </w:t>
            </w:r>
            <w:r w:rsidRPr="000B41BF">
              <w:rPr>
                <w:sz w:val="24"/>
                <w:szCs w:val="24"/>
              </w:rPr>
              <w:t>(по Стандарту)</w:t>
            </w:r>
          </w:p>
        </w:tc>
        <w:tc>
          <w:tcPr>
            <w:tcW w:w="1134" w:type="dxa"/>
          </w:tcPr>
          <w:p w:rsidR="001E3A9A" w:rsidRPr="000B41BF" w:rsidRDefault="001E3A9A" w:rsidP="001E3A9A">
            <w:pPr>
              <w:jc w:val="center"/>
              <w:rPr>
                <w:sz w:val="24"/>
                <w:szCs w:val="24"/>
              </w:rPr>
            </w:pPr>
            <w:r>
              <w:rPr>
                <w:sz w:val="24"/>
                <w:szCs w:val="24"/>
              </w:rPr>
              <w:t>Ед.</w:t>
            </w:r>
          </w:p>
        </w:tc>
        <w:tc>
          <w:tcPr>
            <w:tcW w:w="1276" w:type="dxa"/>
            <w:shd w:val="clear" w:color="auto" w:fill="auto"/>
          </w:tcPr>
          <w:p w:rsidR="001E3A9A" w:rsidRDefault="001E3A9A" w:rsidP="001E3A9A">
            <w:pPr>
              <w:jc w:val="center"/>
              <w:rPr>
                <w:color w:val="000000"/>
                <w:sz w:val="24"/>
                <w:szCs w:val="24"/>
              </w:rPr>
            </w:pPr>
            <w:r>
              <w:rPr>
                <w:color w:val="000000"/>
                <w:sz w:val="24"/>
                <w:szCs w:val="24"/>
              </w:rPr>
              <w:t>17</w:t>
            </w:r>
          </w:p>
        </w:tc>
        <w:tc>
          <w:tcPr>
            <w:tcW w:w="1417" w:type="dxa"/>
            <w:shd w:val="clear" w:color="auto" w:fill="auto"/>
          </w:tcPr>
          <w:p w:rsidR="001E3A9A" w:rsidRDefault="001E3A9A" w:rsidP="001E3A9A">
            <w:pPr>
              <w:jc w:val="center"/>
              <w:rPr>
                <w:color w:val="000000"/>
                <w:sz w:val="24"/>
                <w:szCs w:val="24"/>
              </w:rPr>
            </w:pPr>
            <w:r>
              <w:rPr>
                <w:color w:val="000000"/>
                <w:sz w:val="24"/>
                <w:szCs w:val="24"/>
              </w:rPr>
              <w:t>17</w:t>
            </w:r>
          </w:p>
        </w:tc>
        <w:tc>
          <w:tcPr>
            <w:tcW w:w="1539" w:type="dxa"/>
            <w:shd w:val="clear" w:color="auto" w:fill="auto"/>
          </w:tcPr>
          <w:p w:rsidR="001E3A9A" w:rsidRDefault="001E3A9A" w:rsidP="001E3A9A">
            <w:pPr>
              <w:jc w:val="center"/>
              <w:rPr>
                <w:color w:val="000000"/>
                <w:sz w:val="24"/>
                <w:szCs w:val="24"/>
              </w:rPr>
            </w:pPr>
            <w:r>
              <w:rPr>
                <w:color w:val="000000"/>
                <w:sz w:val="24"/>
                <w:szCs w:val="24"/>
              </w:rPr>
              <w:t>17</w:t>
            </w:r>
          </w:p>
        </w:tc>
      </w:tr>
      <w:tr w:rsidR="001E3A9A" w:rsidRPr="000B41BF" w:rsidTr="001E3A9A">
        <w:trPr>
          <w:jc w:val="center"/>
        </w:trPr>
        <w:tc>
          <w:tcPr>
            <w:tcW w:w="722" w:type="dxa"/>
          </w:tcPr>
          <w:p w:rsidR="001E3A9A" w:rsidRPr="00E77820" w:rsidRDefault="001E3A9A" w:rsidP="001E3A9A">
            <w:pPr>
              <w:ind w:left="-57" w:right="-57"/>
              <w:jc w:val="center"/>
              <w:rPr>
                <w:color w:val="000000"/>
                <w:sz w:val="24"/>
                <w:szCs w:val="24"/>
              </w:rPr>
            </w:pPr>
            <w:r w:rsidRPr="00E77820">
              <w:rPr>
                <w:color w:val="000000"/>
                <w:sz w:val="24"/>
                <w:szCs w:val="24"/>
              </w:rPr>
              <w:t>1.2.2</w:t>
            </w:r>
          </w:p>
        </w:tc>
        <w:tc>
          <w:tcPr>
            <w:tcW w:w="7937" w:type="dxa"/>
          </w:tcPr>
          <w:p w:rsidR="001E3A9A" w:rsidRDefault="001E3A9A" w:rsidP="001E3A9A">
            <w:pPr>
              <w:jc w:val="both"/>
              <w:rPr>
                <w:sz w:val="24"/>
                <w:szCs w:val="24"/>
              </w:rPr>
            </w:pPr>
            <w:r w:rsidRPr="000B41BF">
              <w:rPr>
                <w:sz w:val="24"/>
                <w:szCs w:val="24"/>
              </w:rPr>
              <w:t xml:space="preserve">Доля обучающихся в </w:t>
            </w:r>
            <w:r>
              <w:rPr>
                <w:sz w:val="24"/>
                <w:szCs w:val="24"/>
              </w:rPr>
              <w:t>о</w:t>
            </w:r>
            <w:r w:rsidRPr="000B41BF">
              <w:rPr>
                <w:sz w:val="24"/>
                <w:szCs w:val="24"/>
              </w:rPr>
              <w:t>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w:t>
            </w:r>
            <w:r w:rsidR="001A3263">
              <w:rPr>
                <w:sz w:val="24"/>
                <w:szCs w:val="24"/>
              </w:rPr>
              <w:t xml:space="preserve"> </w:t>
            </w:r>
            <w:r w:rsidRPr="000B41BF">
              <w:rPr>
                <w:sz w:val="24"/>
                <w:szCs w:val="24"/>
              </w:rPr>
              <w:t>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1E3A9A" w:rsidRPr="000B41BF" w:rsidRDefault="001E3A9A" w:rsidP="001E3A9A">
            <w:pPr>
              <w:jc w:val="both"/>
              <w:rPr>
                <w:sz w:val="24"/>
                <w:szCs w:val="24"/>
              </w:rPr>
            </w:pPr>
          </w:p>
        </w:tc>
        <w:tc>
          <w:tcPr>
            <w:tcW w:w="1134" w:type="dxa"/>
          </w:tcPr>
          <w:p w:rsidR="001E3A9A" w:rsidRDefault="001E3A9A" w:rsidP="001E3A9A">
            <w:pPr>
              <w:jc w:val="center"/>
              <w:rPr>
                <w:sz w:val="24"/>
                <w:szCs w:val="24"/>
              </w:rPr>
            </w:pPr>
            <w:r>
              <w:rPr>
                <w:sz w:val="24"/>
                <w:szCs w:val="24"/>
              </w:rPr>
              <w:t>%</w:t>
            </w:r>
          </w:p>
        </w:tc>
        <w:tc>
          <w:tcPr>
            <w:tcW w:w="1276" w:type="dxa"/>
            <w:shd w:val="clear" w:color="auto" w:fill="auto"/>
          </w:tcPr>
          <w:p w:rsidR="001E3A9A" w:rsidRDefault="001E3A9A" w:rsidP="001E3A9A">
            <w:pPr>
              <w:jc w:val="center"/>
              <w:rPr>
                <w:color w:val="000000"/>
                <w:sz w:val="24"/>
                <w:szCs w:val="24"/>
              </w:rPr>
            </w:pPr>
            <w:r>
              <w:rPr>
                <w:color w:val="000000"/>
                <w:sz w:val="24"/>
                <w:szCs w:val="24"/>
              </w:rPr>
              <w:t>100</w:t>
            </w:r>
          </w:p>
        </w:tc>
        <w:tc>
          <w:tcPr>
            <w:tcW w:w="1417" w:type="dxa"/>
            <w:shd w:val="clear" w:color="auto" w:fill="auto"/>
          </w:tcPr>
          <w:p w:rsidR="001E3A9A" w:rsidRDefault="001E3A9A" w:rsidP="001E3A9A">
            <w:pPr>
              <w:jc w:val="center"/>
              <w:rPr>
                <w:color w:val="000000"/>
                <w:sz w:val="24"/>
                <w:szCs w:val="24"/>
              </w:rPr>
            </w:pPr>
            <w:r>
              <w:rPr>
                <w:color w:val="000000"/>
                <w:sz w:val="24"/>
                <w:szCs w:val="24"/>
              </w:rPr>
              <w:t>100</w:t>
            </w:r>
          </w:p>
        </w:tc>
        <w:tc>
          <w:tcPr>
            <w:tcW w:w="1539" w:type="dxa"/>
            <w:shd w:val="clear" w:color="auto" w:fill="auto"/>
          </w:tcPr>
          <w:p w:rsidR="001E3A9A" w:rsidRDefault="001E3A9A" w:rsidP="001E3A9A">
            <w:pPr>
              <w:jc w:val="center"/>
              <w:rPr>
                <w:color w:val="000000"/>
                <w:sz w:val="24"/>
                <w:szCs w:val="24"/>
              </w:rPr>
            </w:pPr>
            <w:r>
              <w:rPr>
                <w:color w:val="000000"/>
                <w:sz w:val="24"/>
                <w:szCs w:val="24"/>
              </w:rPr>
              <w:t>100</w:t>
            </w:r>
          </w:p>
        </w:tc>
      </w:tr>
      <w:tr w:rsidR="001E3A9A" w:rsidRPr="000B41BF" w:rsidTr="001E3A9A">
        <w:trPr>
          <w:trHeight w:val="63"/>
          <w:jc w:val="center"/>
        </w:trPr>
        <w:tc>
          <w:tcPr>
            <w:tcW w:w="722" w:type="dxa"/>
          </w:tcPr>
          <w:p w:rsidR="001E3A9A" w:rsidRPr="000B41BF" w:rsidRDefault="001E3A9A" w:rsidP="001E3A9A">
            <w:pPr>
              <w:ind w:left="-57" w:right="-57"/>
              <w:jc w:val="center"/>
              <w:rPr>
                <w:b/>
                <w:sz w:val="24"/>
                <w:szCs w:val="24"/>
              </w:rPr>
            </w:pPr>
            <w:r w:rsidRPr="000B41BF">
              <w:rPr>
                <w:b/>
                <w:sz w:val="24"/>
                <w:szCs w:val="24"/>
              </w:rPr>
              <w:lastRenderedPageBreak/>
              <w:t>1.</w:t>
            </w:r>
            <w:r>
              <w:rPr>
                <w:b/>
                <w:sz w:val="24"/>
                <w:szCs w:val="24"/>
              </w:rPr>
              <w:t>3</w:t>
            </w:r>
          </w:p>
        </w:tc>
        <w:tc>
          <w:tcPr>
            <w:tcW w:w="7937" w:type="dxa"/>
          </w:tcPr>
          <w:p w:rsidR="001E3A9A" w:rsidRPr="000B41BF" w:rsidRDefault="001E3A9A" w:rsidP="001E3A9A">
            <w:pPr>
              <w:jc w:val="both"/>
              <w:rPr>
                <w:sz w:val="24"/>
                <w:szCs w:val="24"/>
              </w:rPr>
            </w:pPr>
            <w:r w:rsidRPr="000B41BF">
              <w:rPr>
                <w:b/>
                <w:sz w:val="24"/>
                <w:szCs w:val="24"/>
              </w:rPr>
              <w:t>Рынок услуг дополнительного образования детей</w:t>
            </w:r>
          </w:p>
        </w:tc>
        <w:tc>
          <w:tcPr>
            <w:tcW w:w="1134" w:type="dxa"/>
          </w:tcPr>
          <w:p w:rsidR="001E3A9A" w:rsidRPr="000B41BF" w:rsidRDefault="001E3A9A" w:rsidP="001E3A9A">
            <w:pPr>
              <w:jc w:val="both"/>
              <w:rPr>
                <w:sz w:val="24"/>
                <w:szCs w:val="24"/>
              </w:rPr>
            </w:pPr>
          </w:p>
        </w:tc>
        <w:tc>
          <w:tcPr>
            <w:tcW w:w="1276" w:type="dxa"/>
          </w:tcPr>
          <w:p w:rsidR="001E3A9A" w:rsidRPr="000B41BF" w:rsidRDefault="001E3A9A" w:rsidP="001E3A9A">
            <w:pPr>
              <w:jc w:val="both"/>
              <w:rPr>
                <w:sz w:val="24"/>
                <w:szCs w:val="24"/>
              </w:rPr>
            </w:pPr>
          </w:p>
        </w:tc>
        <w:tc>
          <w:tcPr>
            <w:tcW w:w="1417" w:type="dxa"/>
          </w:tcPr>
          <w:p w:rsidR="001E3A9A" w:rsidRPr="000B41BF" w:rsidRDefault="001E3A9A" w:rsidP="001E3A9A">
            <w:pPr>
              <w:jc w:val="both"/>
              <w:rPr>
                <w:sz w:val="24"/>
                <w:szCs w:val="24"/>
              </w:rPr>
            </w:pPr>
          </w:p>
        </w:tc>
        <w:tc>
          <w:tcPr>
            <w:tcW w:w="1539" w:type="dxa"/>
          </w:tcPr>
          <w:p w:rsidR="001E3A9A" w:rsidRPr="000B41BF" w:rsidRDefault="001E3A9A" w:rsidP="001E3A9A">
            <w:pPr>
              <w:jc w:val="both"/>
              <w:rPr>
                <w:sz w:val="24"/>
                <w:szCs w:val="24"/>
              </w:rPr>
            </w:pPr>
          </w:p>
        </w:tc>
      </w:tr>
      <w:tr w:rsidR="001E3A9A" w:rsidRPr="000B41BF" w:rsidTr="001E3A9A">
        <w:trPr>
          <w:trHeight w:val="63"/>
          <w:jc w:val="center"/>
        </w:trPr>
        <w:tc>
          <w:tcPr>
            <w:tcW w:w="722" w:type="dxa"/>
          </w:tcPr>
          <w:p w:rsidR="001E3A9A" w:rsidRPr="00EB0D23" w:rsidRDefault="001E3A9A" w:rsidP="001E3A9A">
            <w:pPr>
              <w:ind w:left="-57" w:right="-57"/>
              <w:jc w:val="center"/>
              <w:rPr>
                <w:sz w:val="24"/>
                <w:szCs w:val="24"/>
              </w:rPr>
            </w:pPr>
            <w:r w:rsidRPr="00EB0D23">
              <w:rPr>
                <w:sz w:val="24"/>
                <w:szCs w:val="24"/>
              </w:rPr>
              <w:t>1.3.1</w:t>
            </w:r>
          </w:p>
        </w:tc>
        <w:tc>
          <w:tcPr>
            <w:tcW w:w="7937" w:type="dxa"/>
          </w:tcPr>
          <w:p w:rsidR="001E3A9A" w:rsidRPr="000B41BF" w:rsidRDefault="001E3A9A" w:rsidP="001E3A9A">
            <w:pPr>
              <w:jc w:val="both"/>
              <w:rPr>
                <w:b/>
                <w:sz w:val="24"/>
                <w:szCs w:val="24"/>
              </w:rPr>
            </w:pPr>
            <w:r>
              <w:rPr>
                <w:sz w:val="24"/>
                <w:szCs w:val="24"/>
              </w:rPr>
              <w:t xml:space="preserve">Количество организаций в сфере </w:t>
            </w:r>
            <w:proofErr w:type="gramStart"/>
            <w:r>
              <w:rPr>
                <w:sz w:val="24"/>
                <w:szCs w:val="24"/>
              </w:rPr>
              <w:t>услуг дополнительного</w:t>
            </w:r>
            <w:r w:rsidR="001A3263">
              <w:rPr>
                <w:sz w:val="24"/>
                <w:szCs w:val="24"/>
              </w:rPr>
              <w:t xml:space="preserve"> </w:t>
            </w:r>
            <w:r>
              <w:rPr>
                <w:sz w:val="24"/>
                <w:szCs w:val="24"/>
              </w:rPr>
              <w:t>образования</w:t>
            </w:r>
            <w:r w:rsidR="001A3263">
              <w:rPr>
                <w:sz w:val="24"/>
                <w:szCs w:val="24"/>
              </w:rPr>
              <w:t xml:space="preserve"> </w:t>
            </w:r>
            <w:r>
              <w:rPr>
                <w:sz w:val="24"/>
                <w:szCs w:val="24"/>
              </w:rPr>
              <w:t>детей различной</w:t>
            </w:r>
            <w:r w:rsidR="001A3263">
              <w:rPr>
                <w:sz w:val="24"/>
                <w:szCs w:val="24"/>
              </w:rPr>
              <w:t xml:space="preserve"> </w:t>
            </w:r>
            <w:r>
              <w:rPr>
                <w:sz w:val="24"/>
                <w:szCs w:val="24"/>
              </w:rPr>
              <w:t>формы собственности</w:t>
            </w:r>
            <w:proofErr w:type="gramEnd"/>
          </w:p>
        </w:tc>
        <w:tc>
          <w:tcPr>
            <w:tcW w:w="1134" w:type="dxa"/>
          </w:tcPr>
          <w:p w:rsidR="001E3A9A" w:rsidRPr="000B41BF" w:rsidRDefault="001E3A9A" w:rsidP="001E3A9A">
            <w:pPr>
              <w:jc w:val="center"/>
              <w:rPr>
                <w:sz w:val="24"/>
                <w:szCs w:val="24"/>
              </w:rPr>
            </w:pPr>
            <w:r>
              <w:rPr>
                <w:sz w:val="24"/>
                <w:szCs w:val="24"/>
              </w:rPr>
              <w:t>Ед.</w:t>
            </w:r>
          </w:p>
        </w:tc>
        <w:tc>
          <w:tcPr>
            <w:tcW w:w="1276" w:type="dxa"/>
          </w:tcPr>
          <w:p w:rsidR="001E3A9A" w:rsidRPr="000B41BF" w:rsidRDefault="001E3A9A" w:rsidP="001E3A9A">
            <w:pPr>
              <w:jc w:val="center"/>
              <w:rPr>
                <w:sz w:val="24"/>
                <w:szCs w:val="24"/>
              </w:rPr>
            </w:pPr>
            <w:r>
              <w:rPr>
                <w:sz w:val="24"/>
                <w:szCs w:val="24"/>
              </w:rPr>
              <w:t>3</w:t>
            </w:r>
          </w:p>
        </w:tc>
        <w:tc>
          <w:tcPr>
            <w:tcW w:w="1417" w:type="dxa"/>
          </w:tcPr>
          <w:p w:rsidR="001E3A9A" w:rsidRPr="000B41BF" w:rsidRDefault="001E3A9A" w:rsidP="001E3A9A">
            <w:pPr>
              <w:jc w:val="center"/>
              <w:rPr>
                <w:sz w:val="24"/>
                <w:szCs w:val="24"/>
              </w:rPr>
            </w:pPr>
            <w:r>
              <w:rPr>
                <w:sz w:val="24"/>
                <w:szCs w:val="24"/>
              </w:rPr>
              <w:t>3</w:t>
            </w:r>
          </w:p>
        </w:tc>
        <w:tc>
          <w:tcPr>
            <w:tcW w:w="1539" w:type="dxa"/>
          </w:tcPr>
          <w:p w:rsidR="001E3A9A" w:rsidRPr="000B41BF" w:rsidRDefault="001E3A9A" w:rsidP="001E3A9A">
            <w:pPr>
              <w:jc w:val="center"/>
              <w:rPr>
                <w:sz w:val="24"/>
                <w:szCs w:val="24"/>
              </w:rPr>
            </w:pPr>
            <w:r>
              <w:rPr>
                <w:sz w:val="24"/>
                <w:szCs w:val="24"/>
              </w:rPr>
              <w:t>3</w:t>
            </w:r>
          </w:p>
        </w:tc>
      </w:tr>
      <w:tr w:rsidR="001E3A9A" w:rsidRPr="000B41BF" w:rsidTr="001E3A9A">
        <w:trPr>
          <w:jc w:val="center"/>
        </w:trPr>
        <w:tc>
          <w:tcPr>
            <w:tcW w:w="722" w:type="dxa"/>
          </w:tcPr>
          <w:p w:rsidR="001E3A9A" w:rsidRPr="00EF438C" w:rsidRDefault="001E3A9A" w:rsidP="001E3A9A">
            <w:pPr>
              <w:ind w:left="-57" w:right="-57"/>
              <w:jc w:val="center"/>
              <w:rPr>
                <w:sz w:val="24"/>
                <w:szCs w:val="24"/>
                <w:highlight w:val="red"/>
              </w:rPr>
            </w:pPr>
            <w:r>
              <w:rPr>
                <w:sz w:val="24"/>
                <w:szCs w:val="24"/>
              </w:rPr>
              <w:t>1.3</w:t>
            </w:r>
            <w:r w:rsidRPr="00D327DE">
              <w:rPr>
                <w:sz w:val="24"/>
                <w:szCs w:val="24"/>
              </w:rPr>
              <w:t>.</w:t>
            </w:r>
            <w:r>
              <w:rPr>
                <w:sz w:val="24"/>
                <w:szCs w:val="24"/>
              </w:rPr>
              <w:t>2</w:t>
            </w:r>
          </w:p>
        </w:tc>
        <w:tc>
          <w:tcPr>
            <w:tcW w:w="7937" w:type="dxa"/>
          </w:tcPr>
          <w:p w:rsidR="001E3A9A" w:rsidRPr="000B41BF" w:rsidRDefault="001E3A9A" w:rsidP="001E3A9A">
            <w:pPr>
              <w:contextualSpacing/>
              <w:jc w:val="both"/>
              <w:rPr>
                <w:sz w:val="24"/>
                <w:szCs w:val="24"/>
              </w:rPr>
            </w:pPr>
            <w:r w:rsidRPr="000B41BF">
              <w:rPr>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134" w:type="dxa"/>
          </w:tcPr>
          <w:p w:rsidR="001E3A9A" w:rsidRPr="000B41BF" w:rsidRDefault="001E3A9A" w:rsidP="001E3A9A">
            <w:pPr>
              <w:contextualSpacing/>
              <w:jc w:val="center"/>
              <w:rPr>
                <w:sz w:val="24"/>
                <w:szCs w:val="24"/>
              </w:rPr>
            </w:pPr>
            <w:r w:rsidRPr="000B41BF">
              <w:rPr>
                <w:sz w:val="24"/>
                <w:szCs w:val="24"/>
              </w:rPr>
              <w:t>%</w:t>
            </w:r>
          </w:p>
        </w:tc>
        <w:tc>
          <w:tcPr>
            <w:tcW w:w="1276" w:type="dxa"/>
          </w:tcPr>
          <w:p w:rsidR="001E3A9A" w:rsidRPr="00AD1DA3" w:rsidRDefault="001E3A9A" w:rsidP="001E3A9A">
            <w:pPr>
              <w:contextualSpacing/>
              <w:jc w:val="center"/>
              <w:rPr>
                <w:sz w:val="24"/>
                <w:szCs w:val="24"/>
              </w:rPr>
            </w:pPr>
            <w:r w:rsidRPr="00AD1DA3">
              <w:rPr>
                <w:sz w:val="24"/>
                <w:szCs w:val="24"/>
              </w:rPr>
              <w:t>0</w:t>
            </w:r>
          </w:p>
        </w:tc>
        <w:tc>
          <w:tcPr>
            <w:tcW w:w="1417" w:type="dxa"/>
          </w:tcPr>
          <w:p w:rsidR="001E3A9A" w:rsidRPr="00AD1DA3" w:rsidRDefault="001E3A9A" w:rsidP="001E3A9A">
            <w:pPr>
              <w:contextualSpacing/>
              <w:jc w:val="center"/>
              <w:rPr>
                <w:sz w:val="24"/>
                <w:szCs w:val="24"/>
              </w:rPr>
            </w:pPr>
            <w:r w:rsidRPr="00AD1DA3">
              <w:rPr>
                <w:sz w:val="24"/>
                <w:szCs w:val="24"/>
              </w:rPr>
              <w:t>0</w:t>
            </w:r>
          </w:p>
        </w:tc>
        <w:tc>
          <w:tcPr>
            <w:tcW w:w="1539" w:type="dxa"/>
          </w:tcPr>
          <w:p w:rsidR="001E3A9A" w:rsidRPr="00AD1DA3" w:rsidRDefault="001E3A9A" w:rsidP="001E3A9A">
            <w:pPr>
              <w:contextualSpacing/>
              <w:jc w:val="center"/>
              <w:rPr>
                <w:sz w:val="24"/>
                <w:szCs w:val="24"/>
              </w:rPr>
            </w:pPr>
            <w:r w:rsidRPr="00AD1DA3">
              <w:rPr>
                <w:sz w:val="24"/>
                <w:szCs w:val="24"/>
              </w:rPr>
              <w:t>0</w:t>
            </w:r>
          </w:p>
        </w:tc>
      </w:tr>
      <w:tr w:rsidR="001E3A9A" w:rsidRPr="000B41BF" w:rsidTr="001E3A9A">
        <w:trPr>
          <w:jc w:val="center"/>
        </w:trPr>
        <w:tc>
          <w:tcPr>
            <w:tcW w:w="722" w:type="dxa"/>
          </w:tcPr>
          <w:p w:rsidR="001E3A9A" w:rsidRDefault="001E3A9A" w:rsidP="001E3A9A">
            <w:pPr>
              <w:ind w:left="-57" w:right="-57"/>
              <w:jc w:val="center"/>
              <w:rPr>
                <w:sz w:val="24"/>
                <w:szCs w:val="24"/>
              </w:rPr>
            </w:pPr>
            <w:r>
              <w:rPr>
                <w:sz w:val="24"/>
                <w:szCs w:val="24"/>
              </w:rPr>
              <w:t>1.3.3</w:t>
            </w:r>
          </w:p>
        </w:tc>
        <w:tc>
          <w:tcPr>
            <w:tcW w:w="7937" w:type="dxa"/>
          </w:tcPr>
          <w:p w:rsidR="001E3A9A" w:rsidRPr="000B41BF" w:rsidRDefault="001E3A9A" w:rsidP="001E3A9A">
            <w:pPr>
              <w:contextualSpacing/>
              <w:jc w:val="both"/>
              <w:rPr>
                <w:sz w:val="24"/>
                <w:szCs w:val="24"/>
              </w:rPr>
            </w:pPr>
            <w:r w:rsidRPr="000B41BF">
              <w:rPr>
                <w:sz w:val="24"/>
                <w:szCs w:val="24"/>
              </w:rPr>
              <w:t>Доля организаций в сфере услуг дополнительного образования детей, получивших методическую</w:t>
            </w:r>
            <w:r w:rsidR="001A3263">
              <w:rPr>
                <w:sz w:val="24"/>
                <w:szCs w:val="24"/>
              </w:rPr>
              <w:t xml:space="preserve"> </w:t>
            </w:r>
            <w:r w:rsidRPr="000B41BF">
              <w:rPr>
                <w:sz w:val="24"/>
                <w:szCs w:val="24"/>
              </w:rPr>
              <w:t>и консультационную помощь посредством участия в семинарах (дополнительный показатель)</w:t>
            </w:r>
          </w:p>
        </w:tc>
        <w:tc>
          <w:tcPr>
            <w:tcW w:w="1134" w:type="dxa"/>
          </w:tcPr>
          <w:p w:rsidR="001E3A9A" w:rsidRPr="000B41BF" w:rsidRDefault="001E3A9A" w:rsidP="001E3A9A">
            <w:pPr>
              <w:contextualSpacing/>
              <w:jc w:val="center"/>
              <w:rPr>
                <w:sz w:val="24"/>
                <w:szCs w:val="24"/>
              </w:rPr>
            </w:pPr>
            <w:r>
              <w:rPr>
                <w:sz w:val="24"/>
                <w:szCs w:val="24"/>
              </w:rPr>
              <w:t>%</w:t>
            </w:r>
          </w:p>
        </w:tc>
        <w:tc>
          <w:tcPr>
            <w:tcW w:w="1276" w:type="dxa"/>
          </w:tcPr>
          <w:p w:rsidR="001E3A9A" w:rsidRPr="00AD1DA3" w:rsidRDefault="001E3A9A" w:rsidP="001E3A9A">
            <w:pPr>
              <w:contextualSpacing/>
              <w:jc w:val="center"/>
              <w:rPr>
                <w:sz w:val="24"/>
                <w:szCs w:val="24"/>
              </w:rPr>
            </w:pPr>
            <w:r>
              <w:rPr>
                <w:sz w:val="24"/>
                <w:szCs w:val="24"/>
              </w:rPr>
              <w:t>100</w:t>
            </w:r>
          </w:p>
        </w:tc>
        <w:tc>
          <w:tcPr>
            <w:tcW w:w="1417" w:type="dxa"/>
          </w:tcPr>
          <w:p w:rsidR="001E3A9A" w:rsidRPr="00AD1DA3" w:rsidRDefault="001E3A9A" w:rsidP="001E3A9A">
            <w:pPr>
              <w:contextualSpacing/>
              <w:jc w:val="center"/>
              <w:rPr>
                <w:sz w:val="24"/>
                <w:szCs w:val="24"/>
              </w:rPr>
            </w:pPr>
            <w:r>
              <w:rPr>
                <w:sz w:val="24"/>
                <w:szCs w:val="24"/>
              </w:rPr>
              <w:t>100</w:t>
            </w:r>
          </w:p>
        </w:tc>
        <w:tc>
          <w:tcPr>
            <w:tcW w:w="1539" w:type="dxa"/>
          </w:tcPr>
          <w:p w:rsidR="001E3A9A" w:rsidRPr="00AD1DA3" w:rsidRDefault="001E3A9A" w:rsidP="001E3A9A">
            <w:pPr>
              <w:contextualSpacing/>
              <w:jc w:val="center"/>
              <w:rPr>
                <w:sz w:val="24"/>
                <w:szCs w:val="24"/>
              </w:rPr>
            </w:pPr>
            <w:r>
              <w:rPr>
                <w:sz w:val="24"/>
                <w:szCs w:val="24"/>
              </w:rPr>
              <w:t>100</w:t>
            </w:r>
          </w:p>
        </w:tc>
      </w:tr>
      <w:tr w:rsidR="001E3A9A" w:rsidRPr="000B41BF" w:rsidTr="001E3A9A">
        <w:trPr>
          <w:jc w:val="center"/>
        </w:trPr>
        <w:tc>
          <w:tcPr>
            <w:tcW w:w="722" w:type="dxa"/>
          </w:tcPr>
          <w:p w:rsidR="001E3A9A" w:rsidRPr="0023334C" w:rsidRDefault="001E3A9A" w:rsidP="001E3A9A">
            <w:pPr>
              <w:ind w:left="-57" w:right="-57"/>
              <w:jc w:val="center"/>
              <w:rPr>
                <w:b/>
                <w:sz w:val="24"/>
                <w:szCs w:val="24"/>
              </w:rPr>
            </w:pPr>
            <w:r w:rsidRPr="0023334C">
              <w:rPr>
                <w:b/>
                <w:sz w:val="24"/>
                <w:szCs w:val="24"/>
              </w:rPr>
              <w:t>2.</w:t>
            </w:r>
          </w:p>
        </w:tc>
        <w:tc>
          <w:tcPr>
            <w:tcW w:w="7937" w:type="dxa"/>
          </w:tcPr>
          <w:p w:rsidR="001E3A9A" w:rsidRPr="0023334C" w:rsidRDefault="001E3A9A" w:rsidP="001E3A9A">
            <w:pPr>
              <w:contextualSpacing/>
              <w:jc w:val="both"/>
              <w:rPr>
                <w:b/>
                <w:sz w:val="24"/>
                <w:szCs w:val="24"/>
              </w:rPr>
            </w:pPr>
            <w:r w:rsidRPr="0023334C">
              <w:rPr>
                <w:b/>
                <w:sz w:val="24"/>
                <w:szCs w:val="24"/>
              </w:rPr>
              <w:t>Здравоохранение и социальная защита</w:t>
            </w:r>
          </w:p>
        </w:tc>
        <w:tc>
          <w:tcPr>
            <w:tcW w:w="1134" w:type="dxa"/>
          </w:tcPr>
          <w:p w:rsidR="001E3A9A" w:rsidRPr="000B41BF" w:rsidRDefault="001E3A9A" w:rsidP="001E3A9A">
            <w:pPr>
              <w:contextualSpacing/>
              <w:jc w:val="center"/>
              <w:rPr>
                <w:sz w:val="24"/>
                <w:szCs w:val="24"/>
              </w:rPr>
            </w:pPr>
          </w:p>
        </w:tc>
        <w:tc>
          <w:tcPr>
            <w:tcW w:w="1276" w:type="dxa"/>
          </w:tcPr>
          <w:p w:rsidR="001E3A9A" w:rsidRPr="00AD1DA3" w:rsidRDefault="001E3A9A" w:rsidP="001E3A9A">
            <w:pPr>
              <w:contextualSpacing/>
              <w:jc w:val="center"/>
              <w:rPr>
                <w:sz w:val="24"/>
                <w:szCs w:val="24"/>
              </w:rPr>
            </w:pPr>
          </w:p>
        </w:tc>
        <w:tc>
          <w:tcPr>
            <w:tcW w:w="1417" w:type="dxa"/>
          </w:tcPr>
          <w:p w:rsidR="001E3A9A" w:rsidRPr="00AD1DA3" w:rsidRDefault="001E3A9A" w:rsidP="001E3A9A">
            <w:pPr>
              <w:contextualSpacing/>
              <w:jc w:val="center"/>
              <w:rPr>
                <w:sz w:val="24"/>
                <w:szCs w:val="24"/>
              </w:rPr>
            </w:pPr>
          </w:p>
        </w:tc>
        <w:tc>
          <w:tcPr>
            <w:tcW w:w="1539" w:type="dxa"/>
          </w:tcPr>
          <w:p w:rsidR="001E3A9A" w:rsidRPr="00AD1DA3" w:rsidRDefault="001E3A9A" w:rsidP="001E3A9A">
            <w:pPr>
              <w:contextualSpacing/>
              <w:jc w:val="center"/>
              <w:rPr>
                <w:sz w:val="24"/>
                <w:szCs w:val="24"/>
              </w:rPr>
            </w:pPr>
          </w:p>
        </w:tc>
      </w:tr>
      <w:tr w:rsidR="001E3A9A" w:rsidRPr="000B41BF" w:rsidTr="001E3A9A">
        <w:trPr>
          <w:jc w:val="center"/>
        </w:trPr>
        <w:tc>
          <w:tcPr>
            <w:tcW w:w="722" w:type="dxa"/>
          </w:tcPr>
          <w:p w:rsidR="001E3A9A" w:rsidRPr="0023334C" w:rsidRDefault="001E3A9A" w:rsidP="001E3A9A">
            <w:pPr>
              <w:ind w:left="-57" w:right="-57"/>
              <w:jc w:val="center"/>
              <w:rPr>
                <w:b/>
                <w:sz w:val="24"/>
                <w:szCs w:val="24"/>
              </w:rPr>
            </w:pPr>
            <w:r>
              <w:rPr>
                <w:b/>
                <w:sz w:val="24"/>
                <w:szCs w:val="24"/>
              </w:rPr>
              <w:t>2.1</w:t>
            </w:r>
          </w:p>
        </w:tc>
        <w:tc>
          <w:tcPr>
            <w:tcW w:w="7937" w:type="dxa"/>
          </w:tcPr>
          <w:p w:rsidR="001E3A9A" w:rsidRPr="0023334C" w:rsidRDefault="001E3A9A" w:rsidP="001E3A9A">
            <w:pPr>
              <w:contextualSpacing/>
              <w:jc w:val="both"/>
              <w:rPr>
                <w:b/>
                <w:sz w:val="24"/>
                <w:szCs w:val="24"/>
              </w:rPr>
            </w:pPr>
            <w:r>
              <w:rPr>
                <w:b/>
                <w:sz w:val="24"/>
                <w:szCs w:val="24"/>
              </w:rPr>
              <w:t>Рынок медицинских услуг</w:t>
            </w:r>
          </w:p>
        </w:tc>
        <w:tc>
          <w:tcPr>
            <w:tcW w:w="1134" w:type="dxa"/>
          </w:tcPr>
          <w:p w:rsidR="001E3A9A" w:rsidRPr="000B41BF" w:rsidRDefault="001E3A9A" w:rsidP="001E3A9A">
            <w:pPr>
              <w:contextualSpacing/>
              <w:jc w:val="center"/>
              <w:rPr>
                <w:sz w:val="24"/>
                <w:szCs w:val="24"/>
              </w:rPr>
            </w:pPr>
          </w:p>
        </w:tc>
        <w:tc>
          <w:tcPr>
            <w:tcW w:w="1276" w:type="dxa"/>
          </w:tcPr>
          <w:p w:rsidR="001E3A9A" w:rsidRPr="00AD1DA3" w:rsidRDefault="001E3A9A" w:rsidP="001E3A9A">
            <w:pPr>
              <w:contextualSpacing/>
              <w:jc w:val="center"/>
              <w:rPr>
                <w:sz w:val="24"/>
                <w:szCs w:val="24"/>
              </w:rPr>
            </w:pPr>
          </w:p>
        </w:tc>
        <w:tc>
          <w:tcPr>
            <w:tcW w:w="1417" w:type="dxa"/>
          </w:tcPr>
          <w:p w:rsidR="001E3A9A" w:rsidRPr="00AD1DA3" w:rsidRDefault="001E3A9A" w:rsidP="001E3A9A">
            <w:pPr>
              <w:contextualSpacing/>
              <w:jc w:val="center"/>
              <w:rPr>
                <w:sz w:val="24"/>
                <w:szCs w:val="24"/>
              </w:rPr>
            </w:pPr>
          </w:p>
        </w:tc>
        <w:tc>
          <w:tcPr>
            <w:tcW w:w="1539" w:type="dxa"/>
          </w:tcPr>
          <w:p w:rsidR="001E3A9A" w:rsidRPr="00AD1DA3" w:rsidRDefault="001E3A9A" w:rsidP="001E3A9A">
            <w:pPr>
              <w:contextualSpacing/>
              <w:jc w:val="center"/>
              <w:rPr>
                <w:sz w:val="24"/>
                <w:szCs w:val="24"/>
              </w:rPr>
            </w:pPr>
          </w:p>
        </w:tc>
      </w:tr>
      <w:tr w:rsidR="001E3A9A" w:rsidRPr="000B41BF" w:rsidTr="001E3A9A">
        <w:trPr>
          <w:jc w:val="center"/>
        </w:trPr>
        <w:tc>
          <w:tcPr>
            <w:tcW w:w="722" w:type="dxa"/>
          </w:tcPr>
          <w:p w:rsidR="001E3A9A" w:rsidRPr="00A3553C" w:rsidRDefault="001E3A9A" w:rsidP="001E3A9A">
            <w:pPr>
              <w:ind w:left="-57" w:right="-57"/>
              <w:jc w:val="center"/>
              <w:rPr>
                <w:sz w:val="24"/>
                <w:szCs w:val="24"/>
              </w:rPr>
            </w:pPr>
            <w:r w:rsidRPr="00A3553C">
              <w:rPr>
                <w:sz w:val="24"/>
                <w:szCs w:val="24"/>
              </w:rPr>
              <w:t>2.1.1</w:t>
            </w:r>
          </w:p>
        </w:tc>
        <w:tc>
          <w:tcPr>
            <w:tcW w:w="7937" w:type="dxa"/>
          </w:tcPr>
          <w:p w:rsidR="001E3A9A" w:rsidRPr="00A3553C" w:rsidRDefault="001E3A9A" w:rsidP="001E3A9A">
            <w:pPr>
              <w:contextualSpacing/>
              <w:jc w:val="both"/>
              <w:rPr>
                <w:sz w:val="24"/>
                <w:szCs w:val="24"/>
              </w:rPr>
            </w:pPr>
            <w:r w:rsidRPr="00A3553C">
              <w:rPr>
                <w:sz w:val="24"/>
                <w:szCs w:val="24"/>
              </w:rPr>
              <w:t>Доля</w:t>
            </w:r>
            <w:r>
              <w:rPr>
                <w:sz w:val="24"/>
                <w:szCs w:val="24"/>
              </w:rPr>
              <w:t xml:space="preserve"> медицинских организаций частной формы собственности в общем количестве медицинских организаций, оказывающие услуги населению городского округа</w:t>
            </w:r>
          </w:p>
        </w:tc>
        <w:tc>
          <w:tcPr>
            <w:tcW w:w="1134" w:type="dxa"/>
          </w:tcPr>
          <w:p w:rsidR="001E3A9A" w:rsidRPr="000B41BF" w:rsidRDefault="001E3A9A" w:rsidP="001E3A9A">
            <w:pPr>
              <w:contextualSpacing/>
              <w:jc w:val="center"/>
              <w:rPr>
                <w:sz w:val="24"/>
                <w:szCs w:val="24"/>
              </w:rPr>
            </w:pPr>
            <w:r>
              <w:rPr>
                <w:sz w:val="24"/>
                <w:szCs w:val="24"/>
              </w:rPr>
              <w:t>%</w:t>
            </w:r>
          </w:p>
        </w:tc>
        <w:tc>
          <w:tcPr>
            <w:tcW w:w="1276" w:type="dxa"/>
          </w:tcPr>
          <w:p w:rsidR="001E3A9A" w:rsidRPr="00AD1DA3" w:rsidRDefault="001E3A9A" w:rsidP="001E3A9A">
            <w:pPr>
              <w:contextualSpacing/>
              <w:jc w:val="center"/>
              <w:rPr>
                <w:sz w:val="24"/>
                <w:szCs w:val="24"/>
              </w:rPr>
            </w:pPr>
            <w:r>
              <w:rPr>
                <w:sz w:val="24"/>
                <w:szCs w:val="24"/>
              </w:rPr>
              <w:t>67</w:t>
            </w:r>
          </w:p>
        </w:tc>
        <w:tc>
          <w:tcPr>
            <w:tcW w:w="1417" w:type="dxa"/>
          </w:tcPr>
          <w:p w:rsidR="001E3A9A" w:rsidRPr="00AD1DA3" w:rsidRDefault="001E3A9A" w:rsidP="001E3A9A">
            <w:pPr>
              <w:contextualSpacing/>
              <w:jc w:val="center"/>
              <w:rPr>
                <w:sz w:val="24"/>
                <w:szCs w:val="24"/>
              </w:rPr>
            </w:pPr>
            <w:r>
              <w:rPr>
                <w:sz w:val="24"/>
                <w:szCs w:val="24"/>
              </w:rPr>
              <w:t>67</w:t>
            </w:r>
          </w:p>
        </w:tc>
        <w:tc>
          <w:tcPr>
            <w:tcW w:w="1539" w:type="dxa"/>
          </w:tcPr>
          <w:p w:rsidR="001E3A9A" w:rsidRPr="00AD1DA3" w:rsidRDefault="001E3A9A" w:rsidP="001E3A9A">
            <w:pPr>
              <w:contextualSpacing/>
              <w:jc w:val="center"/>
              <w:rPr>
                <w:sz w:val="24"/>
                <w:szCs w:val="24"/>
              </w:rPr>
            </w:pPr>
            <w:r>
              <w:rPr>
                <w:sz w:val="24"/>
                <w:szCs w:val="24"/>
              </w:rPr>
              <w:t>67</w:t>
            </w:r>
          </w:p>
        </w:tc>
      </w:tr>
      <w:tr w:rsidR="001E3A9A" w:rsidRPr="000B41BF" w:rsidTr="001E3A9A">
        <w:trPr>
          <w:jc w:val="center"/>
        </w:trPr>
        <w:tc>
          <w:tcPr>
            <w:tcW w:w="722" w:type="dxa"/>
          </w:tcPr>
          <w:p w:rsidR="001E3A9A" w:rsidRPr="004F5033" w:rsidRDefault="001E3A9A" w:rsidP="001E3A9A">
            <w:pPr>
              <w:ind w:left="-57" w:right="-57"/>
              <w:jc w:val="center"/>
              <w:rPr>
                <w:sz w:val="24"/>
                <w:szCs w:val="24"/>
              </w:rPr>
            </w:pPr>
            <w:r>
              <w:rPr>
                <w:sz w:val="24"/>
                <w:szCs w:val="24"/>
              </w:rPr>
              <w:t>2.1.2</w:t>
            </w:r>
          </w:p>
        </w:tc>
        <w:tc>
          <w:tcPr>
            <w:tcW w:w="7937" w:type="dxa"/>
          </w:tcPr>
          <w:p w:rsidR="001E3A9A" w:rsidRDefault="001E3A9A" w:rsidP="001E3A9A">
            <w:pPr>
              <w:contextualSpacing/>
              <w:jc w:val="both"/>
              <w:rPr>
                <w:sz w:val="24"/>
                <w:szCs w:val="24"/>
              </w:rPr>
            </w:pPr>
            <w:r>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134" w:type="dxa"/>
          </w:tcPr>
          <w:p w:rsidR="001E3A9A" w:rsidRDefault="001E3A9A" w:rsidP="001E3A9A">
            <w:pPr>
              <w:contextualSpacing/>
              <w:jc w:val="center"/>
              <w:rPr>
                <w:sz w:val="24"/>
                <w:szCs w:val="24"/>
              </w:rPr>
            </w:pPr>
            <w:r>
              <w:rPr>
                <w:sz w:val="24"/>
                <w:szCs w:val="24"/>
              </w:rPr>
              <w:t>%</w:t>
            </w:r>
          </w:p>
        </w:tc>
        <w:tc>
          <w:tcPr>
            <w:tcW w:w="1276" w:type="dxa"/>
          </w:tcPr>
          <w:p w:rsidR="001E3A9A" w:rsidRDefault="001E3A9A" w:rsidP="001E3A9A">
            <w:pPr>
              <w:contextualSpacing/>
              <w:jc w:val="center"/>
              <w:rPr>
                <w:sz w:val="24"/>
                <w:szCs w:val="24"/>
              </w:rPr>
            </w:pPr>
            <w:r>
              <w:rPr>
                <w:sz w:val="24"/>
                <w:szCs w:val="24"/>
              </w:rPr>
              <w:t>0</w:t>
            </w:r>
          </w:p>
        </w:tc>
        <w:tc>
          <w:tcPr>
            <w:tcW w:w="1417" w:type="dxa"/>
          </w:tcPr>
          <w:p w:rsidR="001E3A9A" w:rsidRDefault="001E3A9A" w:rsidP="001E3A9A">
            <w:pPr>
              <w:contextualSpacing/>
              <w:jc w:val="center"/>
              <w:rPr>
                <w:sz w:val="24"/>
                <w:szCs w:val="24"/>
              </w:rPr>
            </w:pPr>
            <w:r>
              <w:rPr>
                <w:sz w:val="24"/>
                <w:szCs w:val="24"/>
              </w:rPr>
              <w:t>0</w:t>
            </w:r>
          </w:p>
        </w:tc>
        <w:tc>
          <w:tcPr>
            <w:tcW w:w="1539" w:type="dxa"/>
          </w:tcPr>
          <w:p w:rsidR="001E3A9A" w:rsidRDefault="001E3A9A" w:rsidP="001E3A9A">
            <w:pPr>
              <w:contextualSpacing/>
              <w:jc w:val="center"/>
              <w:rPr>
                <w:sz w:val="24"/>
                <w:szCs w:val="24"/>
              </w:rPr>
            </w:pPr>
            <w:r>
              <w:rPr>
                <w:sz w:val="24"/>
                <w:szCs w:val="24"/>
              </w:rPr>
              <w:t>0</w:t>
            </w:r>
          </w:p>
        </w:tc>
      </w:tr>
      <w:tr w:rsidR="001E3A9A" w:rsidRPr="000B41BF" w:rsidTr="001E3A9A">
        <w:trPr>
          <w:trHeight w:val="425"/>
          <w:jc w:val="center"/>
        </w:trPr>
        <w:tc>
          <w:tcPr>
            <w:tcW w:w="722" w:type="dxa"/>
          </w:tcPr>
          <w:p w:rsidR="001E3A9A" w:rsidRPr="000B41BF" w:rsidRDefault="001E3A9A" w:rsidP="001E3A9A">
            <w:pPr>
              <w:ind w:left="-57" w:right="-57"/>
              <w:jc w:val="center"/>
              <w:rPr>
                <w:b/>
                <w:sz w:val="24"/>
                <w:szCs w:val="24"/>
              </w:rPr>
            </w:pPr>
            <w:r w:rsidRPr="000B41BF">
              <w:rPr>
                <w:b/>
                <w:sz w:val="24"/>
                <w:szCs w:val="24"/>
              </w:rPr>
              <w:t>2</w:t>
            </w:r>
            <w:r>
              <w:rPr>
                <w:b/>
                <w:sz w:val="24"/>
                <w:szCs w:val="24"/>
              </w:rPr>
              <w:t>.2</w:t>
            </w:r>
          </w:p>
        </w:tc>
        <w:tc>
          <w:tcPr>
            <w:tcW w:w="7937" w:type="dxa"/>
          </w:tcPr>
          <w:p w:rsidR="001E3A9A" w:rsidRPr="000B41BF" w:rsidRDefault="001E3A9A" w:rsidP="001E3A9A">
            <w:pPr>
              <w:contextualSpacing/>
              <w:jc w:val="both"/>
              <w:rPr>
                <w:b/>
                <w:sz w:val="24"/>
                <w:szCs w:val="24"/>
              </w:rPr>
            </w:pPr>
            <w:r w:rsidRPr="000B41BF">
              <w:rPr>
                <w:b/>
                <w:sz w:val="24"/>
                <w:szCs w:val="24"/>
              </w:rPr>
              <w:t>Рынок услуг розничной торговли лекарственными препаратами, медицинскими изделиями и сопутствующими товарами</w:t>
            </w:r>
          </w:p>
        </w:tc>
        <w:tc>
          <w:tcPr>
            <w:tcW w:w="1134" w:type="dxa"/>
          </w:tcPr>
          <w:p w:rsidR="001E3A9A" w:rsidRPr="000B41BF" w:rsidRDefault="001E3A9A" w:rsidP="001E3A9A">
            <w:pPr>
              <w:contextualSpacing/>
              <w:jc w:val="center"/>
              <w:rPr>
                <w:sz w:val="24"/>
                <w:szCs w:val="24"/>
              </w:rPr>
            </w:pPr>
          </w:p>
        </w:tc>
        <w:tc>
          <w:tcPr>
            <w:tcW w:w="1276" w:type="dxa"/>
          </w:tcPr>
          <w:p w:rsidR="001E3A9A" w:rsidRPr="000B41BF" w:rsidRDefault="001E3A9A" w:rsidP="001E3A9A">
            <w:pPr>
              <w:contextualSpacing/>
              <w:jc w:val="center"/>
              <w:rPr>
                <w:sz w:val="24"/>
                <w:szCs w:val="24"/>
              </w:rPr>
            </w:pPr>
          </w:p>
        </w:tc>
        <w:tc>
          <w:tcPr>
            <w:tcW w:w="1417" w:type="dxa"/>
          </w:tcPr>
          <w:p w:rsidR="001E3A9A" w:rsidRPr="000B41BF" w:rsidRDefault="001E3A9A" w:rsidP="001E3A9A">
            <w:pPr>
              <w:contextualSpacing/>
              <w:jc w:val="center"/>
              <w:rPr>
                <w:sz w:val="24"/>
                <w:szCs w:val="24"/>
              </w:rPr>
            </w:pPr>
          </w:p>
        </w:tc>
        <w:tc>
          <w:tcPr>
            <w:tcW w:w="1539" w:type="dxa"/>
          </w:tcPr>
          <w:p w:rsidR="001E3A9A" w:rsidRPr="000B41BF" w:rsidRDefault="001E3A9A" w:rsidP="001E3A9A">
            <w:pPr>
              <w:contextualSpacing/>
              <w:jc w:val="center"/>
              <w:rPr>
                <w:sz w:val="24"/>
                <w:szCs w:val="24"/>
              </w:rPr>
            </w:pPr>
          </w:p>
        </w:tc>
      </w:tr>
      <w:tr w:rsidR="001E3A9A" w:rsidRPr="000B41BF" w:rsidTr="001E3A9A">
        <w:trPr>
          <w:jc w:val="center"/>
        </w:trPr>
        <w:tc>
          <w:tcPr>
            <w:tcW w:w="722" w:type="dxa"/>
          </w:tcPr>
          <w:p w:rsidR="001E3A9A" w:rsidRPr="00DF154C" w:rsidRDefault="001E3A9A" w:rsidP="001E3A9A">
            <w:pPr>
              <w:ind w:left="-57" w:right="-57"/>
              <w:jc w:val="center"/>
              <w:rPr>
                <w:sz w:val="24"/>
                <w:szCs w:val="24"/>
              </w:rPr>
            </w:pPr>
            <w:r>
              <w:rPr>
                <w:sz w:val="24"/>
                <w:szCs w:val="24"/>
              </w:rPr>
              <w:t>2.2.1</w:t>
            </w:r>
          </w:p>
        </w:tc>
        <w:tc>
          <w:tcPr>
            <w:tcW w:w="7937" w:type="dxa"/>
          </w:tcPr>
          <w:p w:rsidR="001E3A9A" w:rsidRPr="000B41BF" w:rsidRDefault="001E3A9A" w:rsidP="001E3A9A">
            <w:pPr>
              <w:jc w:val="both"/>
              <w:rPr>
                <w:sz w:val="24"/>
                <w:szCs w:val="24"/>
              </w:rPr>
            </w:pPr>
            <w:r w:rsidRPr="000B41BF">
              <w:rPr>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w:t>
            </w:r>
            <w:r w:rsidRPr="000B41BF">
              <w:rPr>
                <w:sz w:val="24"/>
                <w:szCs w:val="24"/>
              </w:rPr>
              <w:lastRenderedPageBreak/>
              <w:t xml:space="preserve">сопутствующими товарами (по количеству точек продаж аптечных организаций частной формы собственности, действовавших в </w:t>
            </w:r>
            <w:proofErr w:type="spellStart"/>
            <w:r>
              <w:rPr>
                <w:sz w:val="24"/>
                <w:szCs w:val="24"/>
              </w:rPr>
              <w:t>Грайворонском</w:t>
            </w:r>
            <w:proofErr w:type="spellEnd"/>
            <w:r>
              <w:rPr>
                <w:sz w:val="24"/>
                <w:szCs w:val="24"/>
              </w:rPr>
              <w:t xml:space="preserve"> городском округе</w:t>
            </w:r>
            <w:r w:rsidRPr="000B41BF">
              <w:rPr>
                <w:sz w:val="24"/>
                <w:szCs w:val="24"/>
              </w:rPr>
              <w:t xml:space="preserve"> в отчетном периоде)</w:t>
            </w:r>
            <w:r w:rsidR="001A3263">
              <w:rPr>
                <w:sz w:val="24"/>
                <w:szCs w:val="24"/>
              </w:rPr>
              <w:t xml:space="preserve"> </w:t>
            </w:r>
            <w:r w:rsidRPr="000B41BF">
              <w:rPr>
                <w:sz w:val="24"/>
                <w:szCs w:val="24"/>
              </w:rPr>
              <w:t>(по Стандарту и методике ФАС)</w:t>
            </w:r>
          </w:p>
        </w:tc>
        <w:tc>
          <w:tcPr>
            <w:tcW w:w="1134" w:type="dxa"/>
          </w:tcPr>
          <w:p w:rsidR="001E3A9A" w:rsidRPr="000B41BF" w:rsidRDefault="001E3A9A" w:rsidP="001E3A9A">
            <w:pPr>
              <w:jc w:val="center"/>
            </w:pPr>
            <w:r w:rsidRPr="000B41BF">
              <w:rPr>
                <w:sz w:val="24"/>
                <w:szCs w:val="24"/>
              </w:rPr>
              <w:lastRenderedPageBreak/>
              <w:t>%</w:t>
            </w:r>
          </w:p>
        </w:tc>
        <w:tc>
          <w:tcPr>
            <w:tcW w:w="1276" w:type="dxa"/>
          </w:tcPr>
          <w:p w:rsidR="001E3A9A" w:rsidRPr="000B41BF" w:rsidRDefault="001E3A9A" w:rsidP="001E3A9A">
            <w:pPr>
              <w:jc w:val="center"/>
              <w:rPr>
                <w:color w:val="000000"/>
                <w:sz w:val="24"/>
                <w:szCs w:val="24"/>
              </w:rPr>
            </w:pPr>
            <w:r>
              <w:rPr>
                <w:color w:val="000000"/>
                <w:sz w:val="24"/>
                <w:szCs w:val="24"/>
              </w:rPr>
              <w:t>100</w:t>
            </w:r>
          </w:p>
        </w:tc>
        <w:tc>
          <w:tcPr>
            <w:tcW w:w="1417" w:type="dxa"/>
          </w:tcPr>
          <w:p w:rsidR="001E3A9A" w:rsidRPr="000B41BF" w:rsidRDefault="001E3A9A" w:rsidP="001E3A9A">
            <w:pPr>
              <w:jc w:val="center"/>
              <w:rPr>
                <w:color w:val="000000"/>
                <w:sz w:val="24"/>
                <w:szCs w:val="24"/>
              </w:rPr>
            </w:pPr>
            <w:r>
              <w:rPr>
                <w:color w:val="000000"/>
                <w:sz w:val="24"/>
                <w:szCs w:val="24"/>
              </w:rPr>
              <w:t>100</w:t>
            </w:r>
          </w:p>
        </w:tc>
        <w:tc>
          <w:tcPr>
            <w:tcW w:w="1539" w:type="dxa"/>
          </w:tcPr>
          <w:p w:rsidR="001E3A9A" w:rsidRPr="000B41BF" w:rsidRDefault="001E3A9A" w:rsidP="001E3A9A">
            <w:pPr>
              <w:jc w:val="center"/>
              <w:rPr>
                <w:color w:val="000000"/>
                <w:sz w:val="24"/>
                <w:szCs w:val="24"/>
              </w:rPr>
            </w:pPr>
            <w:r>
              <w:rPr>
                <w:color w:val="000000"/>
                <w:sz w:val="24"/>
                <w:szCs w:val="24"/>
              </w:rPr>
              <w:t>100</w:t>
            </w:r>
          </w:p>
        </w:tc>
      </w:tr>
      <w:tr w:rsidR="001E3A9A" w:rsidRPr="000B41BF" w:rsidTr="00E77820">
        <w:trPr>
          <w:jc w:val="center"/>
        </w:trPr>
        <w:tc>
          <w:tcPr>
            <w:tcW w:w="722" w:type="dxa"/>
          </w:tcPr>
          <w:p w:rsidR="001E3A9A" w:rsidRPr="004F5033" w:rsidRDefault="001E3A9A" w:rsidP="001E3A9A">
            <w:pPr>
              <w:ind w:left="-57" w:right="-57"/>
              <w:jc w:val="center"/>
              <w:rPr>
                <w:b/>
                <w:sz w:val="24"/>
                <w:szCs w:val="24"/>
              </w:rPr>
            </w:pPr>
            <w:r w:rsidRPr="004F5033">
              <w:rPr>
                <w:b/>
                <w:sz w:val="24"/>
                <w:szCs w:val="24"/>
              </w:rPr>
              <w:lastRenderedPageBreak/>
              <w:t>2.3</w:t>
            </w:r>
          </w:p>
        </w:tc>
        <w:tc>
          <w:tcPr>
            <w:tcW w:w="7937" w:type="dxa"/>
          </w:tcPr>
          <w:p w:rsidR="001E3A9A" w:rsidRPr="004F5033" w:rsidRDefault="001E3A9A" w:rsidP="001E3A9A">
            <w:pPr>
              <w:jc w:val="both"/>
              <w:rPr>
                <w:b/>
                <w:sz w:val="24"/>
                <w:szCs w:val="24"/>
              </w:rPr>
            </w:pPr>
            <w:r w:rsidRPr="004F5033">
              <w:rPr>
                <w:b/>
                <w:sz w:val="24"/>
                <w:szCs w:val="24"/>
              </w:rPr>
              <w:t>Рынок социальных услуг</w:t>
            </w:r>
          </w:p>
        </w:tc>
        <w:tc>
          <w:tcPr>
            <w:tcW w:w="1134" w:type="dxa"/>
          </w:tcPr>
          <w:p w:rsidR="001E3A9A" w:rsidRPr="000B41BF" w:rsidRDefault="001E3A9A" w:rsidP="001E3A9A">
            <w:pPr>
              <w:jc w:val="center"/>
            </w:pPr>
          </w:p>
        </w:tc>
        <w:tc>
          <w:tcPr>
            <w:tcW w:w="1276" w:type="dxa"/>
            <w:shd w:val="clear" w:color="auto" w:fill="FFFFFF"/>
          </w:tcPr>
          <w:p w:rsidR="001E3A9A" w:rsidRPr="000B41BF" w:rsidRDefault="001E3A9A" w:rsidP="001E3A9A">
            <w:pPr>
              <w:jc w:val="center"/>
              <w:rPr>
                <w:sz w:val="24"/>
                <w:szCs w:val="24"/>
              </w:rPr>
            </w:pPr>
          </w:p>
        </w:tc>
        <w:tc>
          <w:tcPr>
            <w:tcW w:w="1417" w:type="dxa"/>
            <w:shd w:val="clear" w:color="auto" w:fill="FFFFFF"/>
          </w:tcPr>
          <w:p w:rsidR="001E3A9A" w:rsidRPr="000B41BF" w:rsidRDefault="001E3A9A" w:rsidP="001E3A9A">
            <w:pPr>
              <w:jc w:val="center"/>
              <w:rPr>
                <w:sz w:val="24"/>
                <w:szCs w:val="24"/>
              </w:rPr>
            </w:pPr>
          </w:p>
        </w:tc>
        <w:tc>
          <w:tcPr>
            <w:tcW w:w="1539" w:type="dxa"/>
            <w:shd w:val="clear" w:color="auto" w:fill="FFFFFF"/>
          </w:tcPr>
          <w:p w:rsidR="001E3A9A" w:rsidRPr="000B41BF" w:rsidRDefault="001E3A9A" w:rsidP="001E3A9A">
            <w:pPr>
              <w:jc w:val="center"/>
              <w:rPr>
                <w:sz w:val="24"/>
                <w:szCs w:val="24"/>
              </w:rPr>
            </w:pPr>
          </w:p>
        </w:tc>
      </w:tr>
      <w:tr w:rsidR="001E3A9A" w:rsidRPr="000B41BF" w:rsidTr="00E77820">
        <w:trPr>
          <w:jc w:val="center"/>
        </w:trPr>
        <w:tc>
          <w:tcPr>
            <w:tcW w:w="722" w:type="dxa"/>
          </w:tcPr>
          <w:p w:rsidR="001E3A9A" w:rsidRPr="000B41BF" w:rsidRDefault="001E3A9A" w:rsidP="001E3A9A">
            <w:pPr>
              <w:ind w:left="-57" w:right="-57"/>
              <w:jc w:val="center"/>
              <w:rPr>
                <w:sz w:val="24"/>
                <w:szCs w:val="24"/>
              </w:rPr>
            </w:pPr>
            <w:r>
              <w:rPr>
                <w:sz w:val="24"/>
                <w:szCs w:val="24"/>
              </w:rPr>
              <w:t>2.3.1</w:t>
            </w:r>
          </w:p>
        </w:tc>
        <w:tc>
          <w:tcPr>
            <w:tcW w:w="7937" w:type="dxa"/>
          </w:tcPr>
          <w:p w:rsidR="001E3A9A" w:rsidRDefault="001E3A9A" w:rsidP="001E3A9A">
            <w:pPr>
              <w:jc w:val="both"/>
              <w:rPr>
                <w:sz w:val="24"/>
                <w:szCs w:val="24"/>
              </w:rPr>
            </w:pPr>
            <w:r>
              <w:rPr>
                <w:sz w:val="24"/>
                <w:szCs w:val="24"/>
              </w:rPr>
              <w:t xml:space="preserve">Количество организаций социального обслуживания, предоставляющих социальные услуги </w:t>
            </w:r>
          </w:p>
        </w:tc>
        <w:tc>
          <w:tcPr>
            <w:tcW w:w="1134" w:type="dxa"/>
          </w:tcPr>
          <w:p w:rsidR="001E3A9A" w:rsidRDefault="001E3A9A" w:rsidP="001E3A9A">
            <w:pPr>
              <w:jc w:val="center"/>
            </w:pPr>
            <w:r>
              <w:rPr>
                <w:sz w:val="24"/>
                <w:szCs w:val="24"/>
              </w:rPr>
              <w:t>Ед.</w:t>
            </w:r>
          </w:p>
        </w:tc>
        <w:tc>
          <w:tcPr>
            <w:tcW w:w="1276" w:type="dxa"/>
            <w:shd w:val="clear" w:color="auto" w:fill="FFFFFF"/>
          </w:tcPr>
          <w:p w:rsidR="001E3A9A" w:rsidRDefault="001E3A9A" w:rsidP="001E3A9A">
            <w:pPr>
              <w:jc w:val="center"/>
              <w:rPr>
                <w:sz w:val="24"/>
                <w:szCs w:val="24"/>
              </w:rPr>
            </w:pPr>
            <w:r>
              <w:rPr>
                <w:sz w:val="24"/>
                <w:szCs w:val="24"/>
              </w:rPr>
              <w:t>6</w:t>
            </w:r>
          </w:p>
        </w:tc>
        <w:tc>
          <w:tcPr>
            <w:tcW w:w="1417" w:type="dxa"/>
            <w:shd w:val="clear" w:color="auto" w:fill="FFFFFF"/>
          </w:tcPr>
          <w:p w:rsidR="001E3A9A" w:rsidRDefault="001E3A9A" w:rsidP="001E3A9A">
            <w:pPr>
              <w:jc w:val="center"/>
              <w:rPr>
                <w:sz w:val="24"/>
                <w:szCs w:val="24"/>
              </w:rPr>
            </w:pPr>
            <w:r>
              <w:rPr>
                <w:sz w:val="24"/>
                <w:szCs w:val="24"/>
              </w:rPr>
              <w:t>6</w:t>
            </w:r>
          </w:p>
        </w:tc>
        <w:tc>
          <w:tcPr>
            <w:tcW w:w="1539" w:type="dxa"/>
            <w:shd w:val="clear" w:color="auto" w:fill="FFFFFF"/>
          </w:tcPr>
          <w:p w:rsidR="001E3A9A" w:rsidRDefault="001E3A9A" w:rsidP="001E3A9A">
            <w:pPr>
              <w:jc w:val="center"/>
              <w:rPr>
                <w:sz w:val="24"/>
                <w:szCs w:val="24"/>
              </w:rPr>
            </w:pPr>
            <w:r>
              <w:rPr>
                <w:sz w:val="24"/>
                <w:szCs w:val="24"/>
              </w:rPr>
              <w:t>6</w:t>
            </w:r>
          </w:p>
        </w:tc>
      </w:tr>
      <w:tr w:rsidR="001E3A9A" w:rsidRPr="000B41BF" w:rsidTr="00E77820">
        <w:trPr>
          <w:jc w:val="center"/>
        </w:trPr>
        <w:tc>
          <w:tcPr>
            <w:tcW w:w="722" w:type="dxa"/>
          </w:tcPr>
          <w:p w:rsidR="001E3A9A" w:rsidRPr="000B41BF" w:rsidRDefault="001E3A9A" w:rsidP="001E3A9A">
            <w:pPr>
              <w:ind w:left="-57" w:right="-57"/>
              <w:jc w:val="center"/>
              <w:rPr>
                <w:sz w:val="24"/>
                <w:szCs w:val="24"/>
              </w:rPr>
            </w:pPr>
            <w:r>
              <w:rPr>
                <w:sz w:val="24"/>
                <w:szCs w:val="24"/>
              </w:rPr>
              <w:t>2.3.2</w:t>
            </w:r>
          </w:p>
        </w:tc>
        <w:tc>
          <w:tcPr>
            <w:tcW w:w="7937" w:type="dxa"/>
          </w:tcPr>
          <w:p w:rsidR="001E3A9A" w:rsidRDefault="001E3A9A" w:rsidP="001E3A9A">
            <w:pPr>
              <w:jc w:val="both"/>
              <w:rPr>
                <w:sz w:val="24"/>
                <w:szCs w:val="24"/>
              </w:rPr>
            </w:pPr>
            <w:r>
              <w:rPr>
                <w:sz w:val="24"/>
                <w:szCs w:val="24"/>
              </w:rPr>
              <w:t>Отношение объема средств городского округа, направленных организациям в целях оказания социальных услуг гражданам в отчетном периоде, к объему средств, направленных организациям на оказание социальных услуг гражданам в отчетном периоде из всех</w:t>
            </w:r>
            <w:r w:rsidR="001A3263">
              <w:rPr>
                <w:sz w:val="24"/>
                <w:szCs w:val="24"/>
              </w:rPr>
              <w:t xml:space="preserve"> </w:t>
            </w:r>
            <w:r>
              <w:rPr>
                <w:sz w:val="24"/>
                <w:szCs w:val="24"/>
              </w:rPr>
              <w:t>источников финансирования (дополнительный показатель)</w:t>
            </w:r>
          </w:p>
        </w:tc>
        <w:tc>
          <w:tcPr>
            <w:tcW w:w="1134" w:type="dxa"/>
          </w:tcPr>
          <w:p w:rsidR="001E3A9A" w:rsidRDefault="001E3A9A" w:rsidP="001E3A9A">
            <w:pPr>
              <w:jc w:val="center"/>
            </w:pPr>
            <w:r>
              <w:rPr>
                <w:sz w:val="24"/>
                <w:szCs w:val="24"/>
              </w:rPr>
              <w:t>%</w:t>
            </w:r>
          </w:p>
        </w:tc>
        <w:tc>
          <w:tcPr>
            <w:tcW w:w="1276" w:type="dxa"/>
            <w:shd w:val="clear" w:color="auto" w:fill="FFFFFF"/>
          </w:tcPr>
          <w:p w:rsidR="001E3A9A" w:rsidRDefault="001E3A9A" w:rsidP="001E3A9A">
            <w:pPr>
              <w:jc w:val="center"/>
              <w:rPr>
                <w:color w:val="000000"/>
                <w:sz w:val="24"/>
                <w:szCs w:val="24"/>
              </w:rPr>
            </w:pPr>
            <w:r>
              <w:rPr>
                <w:color w:val="000000"/>
                <w:sz w:val="24"/>
                <w:szCs w:val="24"/>
              </w:rPr>
              <w:t>4,6</w:t>
            </w:r>
          </w:p>
        </w:tc>
        <w:tc>
          <w:tcPr>
            <w:tcW w:w="1417" w:type="dxa"/>
            <w:shd w:val="clear" w:color="auto" w:fill="FFFFFF"/>
          </w:tcPr>
          <w:p w:rsidR="001E3A9A" w:rsidRDefault="001E3A9A" w:rsidP="001E3A9A">
            <w:pPr>
              <w:jc w:val="center"/>
              <w:rPr>
                <w:color w:val="000000"/>
                <w:sz w:val="24"/>
                <w:szCs w:val="24"/>
              </w:rPr>
            </w:pPr>
            <w:r>
              <w:rPr>
                <w:color w:val="000000"/>
                <w:sz w:val="24"/>
                <w:szCs w:val="24"/>
              </w:rPr>
              <w:t>2,6</w:t>
            </w:r>
          </w:p>
        </w:tc>
        <w:tc>
          <w:tcPr>
            <w:tcW w:w="1539" w:type="dxa"/>
            <w:shd w:val="clear" w:color="auto" w:fill="FFFFFF"/>
          </w:tcPr>
          <w:p w:rsidR="001E3A9A" w:rsidRDefault="001E3A9A" w:rsidP="001E3A9A">
            <w:pPr>
              <w:jc w:val="center"/>
              <w:rPr>
                <w:color w:val="000000"/>
                <w:sz w:val="24"/>
                <w:szCs w:val="24"/>
              </w:rPr>
            </w:pPr>
            <w:r>
              <w:rPr>
                <w:color w:val="000000"/>
                <w:sz w:val="24"/>
                <w:szCs w:val="24"/>
              </w:rPr>
              <w:t>2,6</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Жилищно-коммунальный комплекс</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r w:rsidRPr="000B41BF">
              <w:rPr>
                <w:b/>
                <w:sz w:val="24"/>
                <w:szCs w:val="24"/>
              </w:rPr>
              <w:t>.1</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теплоснабжения (производство тепловой энергии)</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tcBorders>
              <w:bottom w:val="single" w:sz="4" w:space="0" w:color="auto"/>
            </w:tcBorders>
            <w:shd w:val="clear" w:color="auto" w:fill="FFFFFF"/>
          </w:tcPr>
          <w:p w:rsidR="001E3A9A" w:rsidRPr="00063A31" w:rsidRDefault="001E3A9A" w:rsidP="001E3A9A">
            <w:pPr>
              <w:ind w:right="-102"/>
              <w:jc w:val="center"/>
              <w:rPr>
                <w:sz w:val="24"/>
                <w:szCs w:val="24"/>
              </w:rPr>
            </w:pPr>
            <w:r>
              <w:rPr>
                <w:sz w:val="24"/>
                <w:szCs w:val="24"/>
              </w:rPr>
              <w:t>3</w:t>
            </w:r>
            <w:r w:rsidRPr="00063A31">
              <w:rPr>
                <w:sz w:val="24"/>
                <w:szCs w:val="24"/>
              </w:rPr>
              <w:t>.1.1</w:t>
            </w:r>
          </w:p>
        </w:tc>
        <w:tc>
          <w:tcPr>
            <w:tcW w:w="7937" w:type="dxa"/>
            <w:tcBorders>
              <w:bottom w:val="single" w:sz="4" w:space="0" w:color="auto"/>
            </w:tcBorders>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134" w:type="dxa"/>
            <w:tcBorders>
              <w:bottom w:val="single" w:sz="4" w:space="0" w:color="auto"/>
            </w:tcBorders>
            <w:shd w:val="clear" w:color="auto" w:fill="FFFFFF"/>
          </w:tcPr>
          <w:p w:rsidR="001E3A9A" w:rsidRPr="000B41BF" w:rsidRDefault="001E3A9A" w:rsidP="001E3A9A">
            <w:pPr>
              <w:jc w:val="center"/>
              <w:rPr>
                <w:sz w:val="24"/>
                <w:szCs w:val="24"/>
              </w:rPr>
            </w:pPr>
            <w:r w:rsidRPr="00E77820">
              <w:rPr>
                <w:rFonts w:eastAsia="Calibri"/>
                <w:sz w:val="24"/>
                <w:szCs w:val="24"/>
              </w:rPr>
              <w:t>%</w:t>
            </w:r>
          </w:p>
        </w:tc>
        <w:tc>
          <w:tcPr>
            <w:tcW w:w="1276" w:type="dxa"/>
            <w:tcBorders>
              <w:bottom w:val="single" w:sz="4" w:space="0" w:color="auto"/>
            </w:tcBorders>
            <w:shd w:val="clear" w:color="auto" w:fill="FFFFFF"/>
          </w:tcPr>
          <w:p w:rsidR="001E3A9A" w:rsidRPr="000070F6" w:rsidRDefault="001E3A9A" w:rsidP="001E3A9A">
            <w:pPr>
              <w:jc w:val="center"/>
              <w:rPr>
                <w:sz w:val="24"/>
                <w:szCs w:val="24"/>
              </w:rPr>
            </w:pPr>
            <w:r w:rsidRPr="000070F6">
              <w:rPr>
                <w:sz w:val="24"/>
                <w:szCs w:val="24"/>
              </w:rPr>
              <w:t>100</w:t>
            </w:r>
          </w:p>
        </w:tc>
        <w:tc>
          <w:tcPr>
            <w:tcW w:w="1417" w:type="dxa"/>
            <w:tcBorders>
              <w:bottom w:val="single" w:sz="4" w:space="0" w:color="auto"/>
            </w:tcBorders>
            <w:shd w:val="clear" w:color="auto" w:fill="FFFFFF"/>
          </w:tcPr>
          <w:p w:rsidR="001E3A9A" w:rsidRPr="000070F6" w:rsidRDefault="001E3A9A" w:rsidP="001E3A9A">
            <w:pPr>
              <w:jc w:val="center"/>
              <w:rPr>
                <w:sz w:val="24"/>
                <w:szCs w:val="24"/>
              </w:rPr>
            </w:pPr>
            <w:r w:rsidRPr="000070F6">
              <w:rPr>
                <w:sz w:val="24"/>
                <w:szCs w:val="24"/>
              </w:rPr>
              <w:t>100</w:t>
            </w:r>
          </w:p>
        </w:tc>
        <w:tc>
          <w:tcPr>
            <w:tcW w:w="1539" w:type="dxa"/>
            <w:tcBorders>
              <w:bottom w:val="single" w:sz="4" w:space="0" w:color="auto"/>
            </w:tcBorders>
            <w:shd w:val="clear" w:color="auto" w:fill="FFFFFF"/>
          </w:tcPr>
          <w:p w:rsidR="001E3A9A" w:rsidRPr="000070F6" w:rsidRDefault="001E3A9A" w:rsidP="001E3A9A">
            <w:pPr>
              <w:jc w:val="center"/>
              <w:rPr>
                <w:sz w:val="24"/>
                <w:szCs w:val="24"/>
              </w:rPr>
            </w:pPr>
            <w:r w:rsidRPr="000070F6">
              <w:rPr>
                <w:sz w:val="24"/>
                <w:szCs w:val="24"/>
              </w:rPr>
              <w:t>100</w:t>
            </w:r>
          </w:p>
        </w:tc>
      </w:tr>
      <w:tr w:rsidR="001E3A9A" w:rsidRPr="000B41BF" w:rsidTr="00E77820">
        <w:trPr>
          <w:trHeight w:val="517"/>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r w:rsidRPr="000B41BF">
              <w:rPr>
                <w:b/>
                <w:sz w:val="24"/>
                <w:szCs w:val="24"/>
              </w:rPr>
              <w:t>.2</w:t>
            </w:r>
          </w:p>
        </w:tc>
        <w:tc>
          <w:tcPr>
            <w:tcW w:w="7937" w:type="dxa"/>
            <w:shd w:val="clear" w:color="auto" w:fill="FFFFFF"/>
          </w:tcPr>
          <w:p w:rsidR="001E3A9A" w:rsidRPr="00A3553C" w:rsidRDefault="001E3A9A" w:rsidP="001E3A9A">
            <w:pPr>
              <w:tabs>
                <w:tab w:val="left" w:pos="284"/>
                <w:tab w:val="left" w:pos="426"/>
              </w:tabs>
              <w:jc w:val="both"/>
              <w:rPr>
                <w:b/>
                <w:sz w:val="24"/>
                <w:szCs w:val="24"/>
              </w:rPr>
            </w:pPr>
            <w:r w:rsidRPr="000B41BF">
              <w:rPr>
                <w:b/>
                <w:sz w:val="24"/>
                <w:szCs w:val="24"/>
              </w:rPr>
              <w:t>Рынок услуг по сбору и транспортированию твердых коммунальных отходов</w:t>
            </w:r>
          </w:p>
          <w:p w:rsidR="001E3A9A" w:rsidRPr="00A3553C" w:rsidRDefault="001E3A9A" w:rsidP="001E3A9A">
            <w:pPr>
              <w:tabs>
                <w:tab w:val="left" w:pos="284"/>
                <w:tab w:val="left" w:pos="426"/>
              </w:tabs>
              <w:jc w:val="both"/>
              <w:rPr>
                <w:b/>
                <w:sz w:val="24"/>
                <w:szCs w:val="24"/>
              </w:rPr>
            </w:pP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ind w:right="-102"/>
              <w:jc w:val="center"/>
              <w:rPr>
                <w:sz w:val="24"/>
                <w:szCs w:val="24"/>
              </w:rPr>
            </w:pPr>
            <w:r>
              <w:rPr>
                <w:sz w:val="24"/>
                <w:szCs w:val="24"/>
              </w:rPr>
              <w:t>3</w:t>
            </w:r>
            <w:r w:rsidRPr="00063A31">
              <w:rPr>
                <w:sz w:val="24"/>
                <w:szCs w:val="24"/>
              </w:rPr>
              <w:t>.2.1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услуг</w:t>
            </w:r>
            <w:r w:rsidR="001A3263" w:rsidRPr="00E77820">
              <w:rPr>
                <w:rFonts w:eastAsia="Calibri"/>
                <w:sz w:val="24"/>
                <w:szCs w:val="24"/>
              </w:rPr>
              <w:t xml:space="preserve"> </w:t>
            </w:r>
            <w:r w:rsidRPr="00E77820">
              <w:rPr>
                <w:rFonts w:eastAsia="Calibri"/>
                <w:sz w:val="24"/>
                <w:szCs w:val="24"/>
              </w:rPr>
              <w:t>по сбору и транспортированию твердых коммунальных отходов</w:t>
            </w:r>
            <w:r w:rsidR="001A3263" w:rsidRPr="00E77820">
              <w:rPr>
                <w:rFonts w:eastAsia="Calibri"/>
                <w:sz w:val="24"/>
                <w:szCs w:val="24"/>
              </w:rPr>
              <w:t xml:space="preserve"> </w:t>
            </w:r>
            <w:r w:rsidRPr="00E77820">
              <w:rPr>
                <w:rFonts w:eastAsia="Calibri"/>
                <w:sz w:val="24"/>
                <w:szCs w:val="24"/>
              </w:rPr>
              <w:t>(по объему транспортируемых твердых коммунальных отходов организациями частной формы собственности)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color w:val="000000"/>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color w:val="000000"/>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lastRenderedPageBreak/>
              <w:t>3</w:t>
            </w:r>
            <w:r w:rsidRPr="000B41BF">
              <w:rPr>
                <w:b/>
                <w:sz w:val="24"/>
                <w:szCs w:val="24"/>
              </w:rPr>
              <w:t>.3</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выполнения работ по благоустройству городской среды</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3</w:t>
            </w:r>
            <w:r w:rsidRPr="00AD1DA3">
              <w:rPr>
                <w:sz w:val="24"/>
                <w:szCs w:val="24"/>
              </w:rPr>
              <w:t>.3.1</w:t>
            </w:r>
          </w:p>
        </w:tc>
        <w:tc>
          <w:tcPr>
            <w:tcW w:w="7937" w:type="dxa"/>
            <w:shd w:val="clear" w:color="auto" w:fill="FFFFFF"/>
          </w:tcPr>
          <w:p w:rsidR="001E3A9A" w:rsidRPr="000B41BF" w:rsidRDefault="001E3A9A" w:rsidP="001E3A9A">
            <w:pPr>
              <w:jc w:val="both"/>
              <w:rPr>
                <w:sz w:val="24"/>
                <w:szCs w:val="24"/>
              </w:rPr>
            </w:pPr>
            <w:r w:rsidRPr="00E77820">
              <w:rPr>
                <w:rFonts w:eastAsia="Calibri"/>
                <w:sz w:val="24"/>
                <w:szCs w:val="24"/>
              </w:rPr>
              <w:t>Доля организаций частной формы собственности в сфере выполнения работ по благоустройству городской среды</w:t>
            </w:r>
            <w:r w:rsidR="001A3263" w:rsidRPr="00E77820">
              <w:rPr>
                <w:rFonts w:eastAsia="Calibri"/>
                <w:sz w:val="24"/>
                <w:szCs w:val="24"/>
              </w:rPr>
              <w:t xml:space="preserve"> </w:t>
            </w:r>
            <w:r w:rsidRPr="00E77820">
              <w:rPr>
                <w:rFonts w:eastAsia="Calibri"/>
                <w:sz w:val="24"/>
                <w:szCs w:val="24"/>
              </w:rPr>
              <w:t>(по объему выручки организаций частной формы собственности)</w:t>
            </w:r>
            <w:r w:rsidR="001A3263" w:rsidRPr="00E77820">
              <w:rPr>
                <w:rFonts w:eastAsia="Calibri"/>
                <w:sz w:val="24"/>
                <w:szCs w:val="24"/>
              </w:rPr>
              <w:t xml:space="preserve"> </w:t>
            </w:r>
            <w:r w:rsidRPr="00E77820">
              <w:rPr>
                <w:rFonts w:eastAsia="Calibri"/>
                <w:sz w:val="24"/>
                <w:szCs w:val="24"/>
              </w:rPr>
              <w:t>(по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417"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539" w:type="dxa"/>
            <w:shd w:val="clear" w:color="auto" w:fill="FFFFFF"/>
          </w:tcPr>
          <w:p w:rsidR="001E3A9A" w:rsidRPr="000B41BF" w:rsidRDefault="001E3A9A" w:rsidP="001E3A9A">
            <w:pPr>
              <w:jc w:val="center"/>
              <w:rPr>
                <w:color w:val="000000"/>
                <w:sz w:val="24"/>
                <w:szCs w:val="24"/>
              </w:rPr>
            </w:pPr>
            <w:r>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r w:rsidRPr="000B41BF">
              <w:rPr>
                <w:b/>
                <w:sz w:val="24"/>
                <w:szCs w:val="24"/>
              </w:rPr>
              <w:t>.4</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выполнения работ по содержанию и текущему ремонту общего имущества собственников помещений</w:t>
            </w:r>
            <w:r w:rsidR="001A3263">
              <w:rPr>
                <w:b/>
                <w:sz w:val="24"/>
                <w:szCs w:val="24"/>
              </w:rPr>
              <w:t xml:space="preserve"> </w:t>
            </w:r>
            <w:r w:rsidRPr="000B41BF">
              <w:rPr>
                <w:b/>
                <w:sz w:val="24"/>
                <w:szCs w:val="24"/>
              </w:rPr>
              <w:t>в многоквартирном доме</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3</w:t>
            </w:r>
            <w:r w:rsidRPr="000B41BF">
              <w:rPr>
                <w:sz w:val="24"/>
                <w:szCs w:val="24"/>
              </w:rPr>
              <w:t>.4.1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proofErr w:type="gramStart"/>
            <w:r w:rsidRPr="00E77820">
              <w:rPr>
                <w:rFonts w:eastAsia="Calibr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001A3263" w:rsidRPr="00E77820">
              <w:rPr>
                <w:rFonts w:eastAsia="Calibri"/>
                <w:sz w:val="24"/>
                <w:szCs w:val="24"/>
              </w:rPr>
              <w:t xml:space="preserve"> </w:t>
            </w:r>
            <w:r w:rsidRPr="00E77820">
              <w:rPr>
                <w:rFonts w:eastAsia="Calibri"/>
                <w:sz w:val="24"/>
                <w:szCs w:val="24"/>
              </w:rPr>
              <w:t>(по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E77820">
              <w:rPr>
                <w:rFonts w:eastAsia="Calibri"/>
                <w:sz w:val="24"/>
                <w:szCs w:val="24"/>
              </w:rPr>
              <w:t xml:space="preserve"> </w:t>
            </w:r>
            <w:proofErr w:type="gramStart"/>
            <w:r w:rsidRPr="00E77820">
              <w:rPr>
                <w:rFonts w:eastAsia="Calibri"/>
                <w:sz w:val="24"/>
                <w:szCs w:val="24"/>
              </w:rPr>
              <w:t>управления), осуществляющих деятельность по управлению многоквартирными домами)</w:t>
            </w:r>
            <w:r w:rsidR="001A3263" w:rsidRPr="00E77820">
              <w:rPr>
                <w:rFonts w:eastAsia="Calibri"/>
                <w:sz w:val="24"/>
                <w:szCs w:val="24"/>
              </w:rPr>
              <w:t xml:space="preserve"> </w:t>
            </w:r>
            <w:r w:rsidRPr="00E77820">
              <w:rPr>
                <w:rFonts w:eastAsia="Calibri"/>
                <w:sz w:val="24"/>
                <w:szCs w:val="24"/>
              </w:rPr>
              <w:t>(по Стандарту и методике ФАС)</w:t>
            </w:r>
            <w:proofErr w:type="gramEnd"/>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pPr>
            <w:r>
              <w:rPr>
                <w:color w:val="000000"/>
                <w:sz w:val="24"/>
                <w:szCs w:val="24"/>
              </w:rPr>
              <w:t>100</w:t>
            </w:r>
          </w:p>
        </w:tc>
        <w:tc>
          <w:tcPr>
            <w:tcW w:w="1417" w:type="dxa"/>
            <w:shd w:val="clear" w:color="auto" w:fill="FFFFFF"/>
          </w:tcPr>
          <w:p w:rsidR="001E3A9A" w:rsidRPr="000B41BF" w:rsidRDefault="001E3A9A" w:rsidP="001E3A9A">
            <w:pPr>
              <w:jc w:val="center"/>
            </w:pPr>
            <w:r>
              <w:rPr>
                <w:color w:val="000000"/>
                <w:sz w:val="24"/>
                <w:szCs w:val="24"/>
              </w:rPr>
              <w:t>100</w:t>
            </w:r>
          </w:p>
        </w:tc>
        <w:tc>
          <w:tcPr>
            <w:tcW w:w="1539" w:type="dxa"/>
            <w:shd w:val="clear" w:color="auto" w:fill="FFFFFF"/>
          </w:tcPr>
          <w:p w:rsidR="001E3A9A" w:rsidRPr="000B41BF" w:rsidRDefault="001E3A9A" w:rsidP="001E3A9A">
            <w:pPr>
              <w:jc w:val="center"/>
            </w:pPr>
            <w:r>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b/>
                <w:sz w:val="24"/>
                <w:szCs w:val="24"/>
              </w:rPr>
            </w:pPr>
            <w:r>
              <w:rPr>
                <w:b/>
                <w:sz w:val="24"/>
                <w:szCs w:val="24"/>
              </w:rPr>
              <w:t>3</w:t>
            </w:r>
            <w:r w:rsidRPr="000B41BF">
              <w:rPr>
                <w:b/>
                <w:sz w:val="24"/>
                <w:szCs w:val="24"/>
              </w:rPr>
              <w:t>.5</w:t>
            </w:r>
          </w:p>
        </w:tc>
        <w:tc>
          <w:tcPr>
            <w:tcW w:w="7937" w:type="dxa"/>
            <w:shd w:val="clear" w:color="auto" w:fill="FFFFFF"/>
          </w:tcPr>
          <w:p w:rsidR="001E3A9A" w:rsidRPr="000B41BF" w:rsidRDefault="001E3A9A" w:rsidP="001E3A9A">
            <w:pPr>
              <w:jc w:val="both"/>
              <w:rPr>
                <w:sz w:val="24"/>
                <w:szCs w:val="24"/>
              </w:rPr>
            </w:pPr>
            <w:r w:rsidRPr="000B41BF">
              <w:rPr>
                <w:b/>
                <w:sz w:val="24"/>
                <w:szCs w:val="24"/>
              </w:rPr>
              <w:t xml:space="preserve">Рынок ритуальных услуг </w:t>
            </w:r>
          </w:p>
        </w:tc>
        <w:tc>
          <w:tcPr>
            <w:tcW w:w="1134" w:type="dxa"/>
            <w:shd w:val="clear" w:color="auto" w:fill="FFFFFF"/>
          </w:tcPr>
          <w:p w:rsidR="001E3A9A" w:rsidRPr="000B41BF" w:rsidRDefault="001E3A9A" w:rsidP="001E3A9A">
            <w:pPr>
              <w:jc w:val="both"/>
              <w:rPr>
                <w:sz w:val="24"/>
                <w:szCs w:val="24"/>
              </w:rPr>
            </w:pPr>
          </w:p>
        </w:tc>
        <w:tc>
          <w:tcPr>
            <w:tcW w:w="1276" w:type="dxa"/>
            <w:shd w:val="clear" w:color="auto" w:fill="FFFFFF"/>
          </w:tcPr>
          <w:p w:rsidR="001E3A9A" w:rsidRPr="000B41BF" w:rsidRDefault="001E3A9A" w:rsidP="001E3A9A">
            <w:pPr>
              <w:jc w:val="center"/>
              <w:rPr>
                <w:sz w:val="24"/>
                <w:szCs w:val="24"/>
              </w:rPr>
            </w:pPr>
          </w:p>
        </w:tc>
        <w:tc>
          <w:tcPr>
            <w:tcW w:w="1417" w:type="dxa"/>
            <w:shd w:val="clear" w:color="auto" w:fill="FFFFFF"/>
          </w:tcPr>
          <w:p w:rsidR="001E3A9A" w:rsidRPr="000B41BF" w:rsidRDefault="001E3A9A" w:rsidP="001E3A9A">
            <w:pPr>
              <w:jc w:val="center"/>
              <w:rPr>
                <w:sz w:val="24"/>
                <w:szCs w:val="24"/>
              </w:rPr>
            </w:pPr>
          </w:p>
        </w:tc>
        <w:tc>
          <w:tcPr>
            <w:tcW w:w="1539" w:type="dxa"/>
            <w:shd w:val="clear" w:color="auto" w:fill="FFFFFF"/>
          </w:tcPr>
          <w:p w:rsidR="001E3A9A" w:rsidRPr="000B41BF" w:rsidRDefault="001E3A9A" w:rsidP="001E3A9A">
            <w:pPr>
              <w:jc w:val="center"/>
              <w:rPr>
                <w:sz w:val="24"/>
                <w:szCs w:val="24"/>
              </w:rPr>
            </w:pPr>
          </w:p>
        </w:tc>
      </w:tr>
      <w:tr w:rsidR="001E3A9A" w:rsidRPr="000B41BF" w:rsidTr="00E77820">
        <w:trPr>
          <w:jc w:val="center"/>
        </w:trPr>
        <w:tc>
          <w:tcPr>
            <w:tcW w:w="722" w:type="dxa"/>
            <w:shd w:val="clear" w:color="auto" w:fill="FFFFFF"/>
          </w:tcPr>
          <w:p w:rsidR="001E3A9A" w:rsidRPr="002D5EB6" w:rsidRDefault="001E3A9A" w:rsidP="001E3A9A">
            <w:pPr>
              <w:ind w:left="-57" w:right="-57"/>
              <w:jc w:val="center"/>
              <w:rPr>
                <w:sz w:val="24"/>
                <w:szCs w:val="24"/>
              </w:rPr>
            </w:pPr>
            <w:r>
              <w:rPr>
                <w:sz w:val="24"/>
                <w:szCs w:val="24"/>
              </w:rPr>
              <w:t>3</w:t>
            </w:r>
            <w:r w:rsidRPr="002D5EB6">
              <w:rPr>
                <w:sz w:val="24"/>
                <w:szCs w:val="24"/>
              </w:rPr>
              <w:t>.5.1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417"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539" w:type="dxa"/>
            <w:shd w:val="clear" w:color="auto" w:fill="FFFFFF"/>
          </w:tcPr>
          <w:p w:rsidR="001E3A9A" w:rsidRPr="000B41BF" w:rsidRDefault="001E3A9A" w:rsidP="001E3A9A">
            <w:pPr>
              <w:jc w:val="center"/>
              <w:rPr>
                <w:color w:val="000000"/>
                <w:sz w:val="24"/>
                <w:szCs w:val="24"/>
              </w:rPr>
            </w:pPr>
            <w:r>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b/>
                <w:sz w:val="24"/>
                <w:szCs w:val="24"/>
              </w:rPr>
            </w:pPr>
            <w:r>
              <w:rPr>
                <w:b/>
                <w:sz w:val="24"/>
                <w:szCs w:val="24"/>
              </w:rPr>
              <w:t>4</w:t>
            </w:r>
          </w:p>
        </w:tc>
        <w:tc>
          <w:tcPr>
            <w:tcW w:w="7937" w:type="dxa"/>
            <w:shd w:val="clear" w:color="auto" w:fill="FFFFFF"/>
          </w:tcPr>
          <w:p w:rsidR="001E3A9A" w:rsidRPr="000B41BF" w:rsidRDefault="001E3A9A" w:rsidP="001E3A9A">
            <w:pPr>
              <w:jc w:val="both"/>
              <w:rPr>
                <w:b/>
                <w:sz w:val="24"/>
                <w:szCs w:val="24"/>
              </w:rPr>
            </w:pPr>
            <w:r w:rsidRPr="000B41BF">
              <w:rPr>
                <w:b/>
                <w:sz w:val="24"/>
                <w:szCs w:val="24"/>
              </w:rPr>
              <w:t>Топливно-энергетический комплекс</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color w:val="000000"/>
                <w:sz w:val="24"/>
                <w:szCs w:val="24"/>
              </w:rPr>
            </w:pPr>
          </w:p>
        </w:tc>
        <w:tc>
          <w:tcPr>
            <w:tcW w:w="1417" w:type="dxa"/>
            <w:shd w:val="clear" w:color="auto" w:fill="FFFFFF"/>
          </w:tcPr>
          <w:p w:rsidR="001E3A9A" w:rsidRPr="000B41BF" w:rsidRDefault="001E3A9A" w:rsidP="001E3A9A">
            <w:pPr>
              <w:jc w:val="center"/>
              <w:rPr>
                <w:b/>
                <w:color w:val="000000"/>
                <w:sz w:val="24"/>
                <w:szCs w:val="24"/>
              </w:rPr>
            </w:pPr>
          </w:p>
        </w:tc>
        <w:tc>
          <w:tcPr>
            <w:tcW w:w="1539" w:type="dxa"/>
            <w:shd w:val="clear" w:color="auto" w:fill="FFFFFF"/>
          </w:tcPr>
          <w:p w:rsidR="001E3A9A" w:rsidRPr="000B41BF" w:rsidRDefault="001E3A9A" w:rsidP="001E3A9A">
            <w:pPr>
              <w:jc w:val="center"/>
              <w:rPr>
                <w:b/>
                <w:color w:val="000000"/>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4</w:t>
            </w:r>
            <w:r w:rsidRPr="000B41BF">
              <w:rPr>
                <w:b/>
                <w:sz w:val="24"/>
                <w:szCs w:val="24"/>
              </w:rPr>
              <w:t>.1</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купли-продажи электрической энергии (мощности)</w:t>
            </w:r>
            <w:r w:rsidR="001A3263">
              <w:rPr>
                <w:b/>
                <w:sz w:val="24"/>
                <w:szCs w:val="24"/>
              </w:rPr>
              <w:t xml:space="preserve"> </w:t>
            </w:r>
            <w:r w:rsidRPr="000B41BF">
              <w:rPr>
                <w:b/>
                <w:sz w:val="24"/>
                <w:szCs w:val="24"/>
              </w:rPr>
              <w:t>на розничном рынке электрической энергии (мощности)</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4</w:t>
            </w:r>
            <w:r w:rsidRPr="000B41BF">
              <w:rPr>
                <w:sz w:val="24"/>
                <w:szCs w:val="24"/>
              </w:rPr>
              <w:t>.1.1</w:t>
            </w:r>
          </w:p>
        </w:tc>
        <w:tc>
          <w:tcPr>
            <w:tcW w:w="7937" w:type="dxa"/>
            <w:shd w:val="clear" w:color="auto" w:fill="FFFFFF"/>
          </w:tcPr>
          <w:p w:rsidR="001E3A9A" w:rsidRPr="000B41BF" w:rsidRDefault="001E3A9A" w:rsidP="001E3A9A">
            <w:pPr>
              <w:jc w:val="both"/>
              <w:rPr>
                <w:sz w:val="24"/>
                <w:szCs w:val="24"/>
              </w:rPr>
            </w:pPr>
            <w:r w:rsidRPr="00E77820">
              <w:rPr>
                <w:rFonts w:eastAsia="Calibri"/>
                <w:sz w:val="24"/>
                <w:szCs w:val="24"/>
              </w:rPr>
              <w:t xml:space="preserve">Доля организаций частной формы собственности в сфере купли-продажи </w:t>
            </w:r>
            <w:r w:rsidRPr="00E77820">
              <w:rPr>
                <w:rFonts w:eastAsia="Calibri"/>
                <w:sz w:val="24"/>
                <w:szCs w:val="24"/>
              </w:rPr>
              <w:lastRenderedPageBreak/>
              <w:t>электрической энергии (мощности) на розничном рынке электрической энергии (мощности) (по объему реализованных</w:t>
            </w:r>
            <w:r w:rsidR="001A3263" w:rsidRPr="00E77820">
              <w:rPr>
                <w:rFonts w:eastAsia="Calibri"/>
                <w:sz w:val="24"/>
                <w:szCs w:val="24"/>
              </w:rPr>
              <w:t xml:space="preserve"> </w:t>
            </w:r>
            <w:r w:rsidRPr="00E77820">
              <w:rPr>
                <w:rFonts w:eastAsia="Calibri"/>
                <w:sz w:val="24"/>
                <w:szCs w:val="24"/>
              </w:rPr>
              <w:t>на рынке товаров, работ, услуг в натуральном выражении (кВт ч) организациями частной формы собственности)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lastRenderedPageBreak/>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trHeight w:val="244"/>
          <w:jc w:val="center"/>
        </w:trPr>
        <w:tc>
          <w:tcPr>
            <w:tcW w:w="722" w:type="dxa"/>
            <w:shd w:val="clear" w:color="auto" w:fill="FFFFFF"/>
          </w:tcPr>
          <w:p w:rsidR="001E3A9A" w:rsidRPr="000B41BF" w:rsidRDefault="001E3A9A" w:rsidP="001E3A9A">
            <w:pPr>
              <w:jc w:val="center"/>
              <w:rPr>
                <w:b/>
                <w:sz w:val="24"/>
                <w:szCs w:val="24"/>
              </w:rPr>
            </w:pPr>
            <w:r>
              <w:rPr>
                <w:b/>
                <w:sz w:val="24"/>
                <w:szCs w:val="24"/>
              </w:rPr>
              <w:lastRenderedPageBreak/>
              <w:t>4</w:t>
            </w:r>
            <w:r w:rsidRPr="000B41BF">
              <w:rPr>
                <w:b/>
                <w:sz w:val="24"/>
                <w:szCs w:val="24"/>
              </w:rPr>
              <w:t>.</w:t>
            </w:r>
            <w:r>
              <w:rPr>
                <w:b/>
                <w:sz w:val="24"/>
                <w:szCs w:val="24"/>
              </w:rPr>
              <w:t>2</w:t>
            </w:r>
          </w:p>
        </w:tc>
        <w:tc>
          <w:tcPr>
            <w:tcW w:w="7937" w:type="dxa"/>
            <w:shd w:val="clear" w:color="auto" w:fill="FFFFFF"/>
            <w:vAlign w:val="center"/>
          </w:tcPr>
          <w:p w:rsidR="001E3A9A" w:rsidRPr="000B41BF" w:rsidRDefault="001E3A9A" w:rsidP="001E3A9A">
            <w:pPr>
              <w:jc w:val="both"/>
              <w:rPr>
                <w:b/>
                <w:bCs/>
                <w:sz w:val="24"/>
                <w:szCs w:val="24"/>
              </w:rPr>
            </w:pPr>
            <w:r w:rsidRPr="000B41BF">
              <w:rPr>
                <w:b/>
                <w:bCs/>
                <w:sz w:val="24"/>
                <w:szCs w:val="24"/>
              </w:rPr>
              <w:t>Рынок нефтепродуктов</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4.2</w:t>
            </w:r>
            <w:r w:rsidRPr="000B41BF">
              <w:rPr>
                <w:sz w:val="24"/>
                <w:szCs w:val="24"/>
              </w:rPr>
              <w:t>.1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sz w:val="26"/>
                <w:szCs w:val="26"/>
              </w:rPr>
              <w:t xml:space="preserve"> </w:t>
            </w:r>
            <w:r w:rsidRPr="00E77820">
              <w:rPr>
                <w:rFonts w:eastAsia="Calibri"/>
                <w:sz w:val="24"/>
                <w:szCs w:val="24"/>
              </w:rPr>
              <w:t>(по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jc w:val="center"/>
        </w:trPr>
        <w:tc>
          <w:tcPr>
            <w:tcW w:w="722" w:type="dxa"/>
            <w:shd w:val="clear" w:color="auto" w:fill="FFFFFF"/>
          </w:tcPr>
          <w:p w:rsidR="001E3A9A" w:rsidRPr="00400DE7" w:rsidRDefault="001E3A9A" w:rsidP="001E3A9A">
            <w:pPr>
              <w:jc w:val="center"/>
              <w:rPr>
                <w:b/>
                <w:sz w:val="24"/>
                <w:szCs w:val="24"/>
              </w:rPr>
            </w:pPr>
            <w:r w:rsidRPr="00400DE7">
              <w:rPr>
                <w:b/>
                <w:sz w:val="24"/>
                <w:szCs w:val="24"/>
              </w:rPr>
              <w:t>4.3</w:t>
            </w:r>
          </w:p>
        </w:tc>
        <w:tc>
          <w:tcPr>
            <w:tcW w:w="7937" w:type="dxa"/>
            <w:shd w:val="clear" w:color="auto" w:fill="FFFFFF"/>
          </w:tcPr>
          <w:p w:rsidR="001E3A9A" w:rsidRPr="00E77820" w:rsidRDefault="001E3A9A" w:rsidP="001E3A9A">
            <w:pPr>
              <w:autoSpaceDE w:val="0"/>
              <w:autoSpaceDN w:val="0"/>
              <w:adjustRightInd w:val="0"/>
              <w:jc w:val="both"/>
              <w:rPr>
                <w:rFonts w:eastAsia="Calibri"/>
                <w:b/>
                <w:sz w:val="24"/>
                <w:szCs w:val="24"/>
              </w:rPr>
            </w:pPr>
            <w:r w:rsidRPr="00E77820">
              <w:rPr>
                <w:rFonts w:eastAsia="Calibri"/>
                <w:b/>
                <w:sz w:val="24"/>
                <w:szCs w:val="24"/>
              </w:rPr>
              <w:t>Рынок газомоторного топлива</w:t>
            </w:r>
          </w:p>
        </w:tc>
        <w:tc>
          <w:tcPr>
            <w:tcW w:w="1134" w:type="dxa"/>
            <w:shd w:val="clear" w:color="auto" w:fill="FFFFFF"/>
          </w:tcPr>
          <w:p w:rsidR="001E3A9A" w:rsidRPr="000B41BF" w:rsidRDefault="001E3A9A" w:rsidP="001E3A9A">
            <w:pPr>
              <w:jc w:val="center"/>
              <w:rPr>
                <w:sz w:val="24"/>
                <w:szCs w:val="24"/>
              </w:rPr>
            </w:pPr>
          </w:p>
        </w:tc>
        <w:tc>
          <w:tcPr>
            <w:tcW w:w="1276" w:type="dxa"/>
            <w:shd w:val="clear" w:color="auto" w:fill="FFFFFF"/>
          </w:tcPr>
          <w:p w:rsidR="001E3A9A" w:rsidRPr="000B41BF" w:rsidRDefault="001E3A9A" w:rsidP="001E3A9A">
            <w:pPr>
              <w:jc w:val="center"/>
              <w:rPr>
                <w:sz w:val="24"/>
                <w:szCs w:val="24"/>
              </w:rPr>
            </w:pPr>
          </w:p>
        </w:tc>
        <w:tc>
          <w:tcPr>
            <w:tcW w:w="1417" w:type="dxa"/>
            <w:shd w:val="clear" w:color="auto" w:fill="FFFFFF"/>
          </w:tcPr>
          <w:p w:rsidR="001E3A9A" w:rsidRPr="000B41BF" w:rsidRDefault="001E3A9A" w:rsidP="001E3A9A">
            <w:pPr>
              <w:jc w:val="center"/>
              <w:rPr>
                <w:sz w:val="24"/>
                <w:szCs w:val="24"/>
              </w:rPr>
            </w:pPr>
          </w:p>
        </w:tc>
        <w:tc>
          <w:tcPr>
            <w:tcW w:w="1539" w:type="dxa"/>
            <w:shd w:val="clear" w:color="auto" w:fill="FFFFFF"/>
          </w:tcPr>
          <w:p w:rsidR="001E3A9A" w:rsidRPr="000B41BF" w:rsidRDefault="001E3A9A" w:rsidP="001E3A9A">
            <w:pPr>
              <w:jc w:val="center"/>
              <w:rPr>
                <w:sz w:val="24"/>
                <w:szCs w:val="24"/>
              </w:rPr>
            </w:pPr>
          </w:p>
        </w:tc>
      </w:tr>
      <w:tr w:rsidR="001E3A9A" w:rsidRPr="000B41BF" w:rsidTr="00E77820">
        <w:trPr>
          <w:jc w:val="center"/>
        </w:trPr>
        <w:tc>
          <w:tcPr>
            <w:tcW w:w="722" w:type="dxa"/>
            <w:shd w:val="clear" w:color="auto" w:fill="FFFFFF"/>
          </w:tcPr>
          <w:p w:rsidR="001E3A9A" w:rsidRPr="00400DE7" w:rsidRDefault="001E3A9A" w:rsidP="001E3A9A">
            <w:pPr>
              <w:jc w:val="center"/>
              <w:rPr>
                <w:sz w:val="24"/>
                <w:szCs w:val="24"/>
              </w:rPr>
            </w:pPr>
            <w:r w:rsidRPr="00400DE7">
              <w:rPr>
                <w:sz w:val="24"/>
                <w:szCs w:val="24"/>
              </w:rPr>
              <w:t>4.3.1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Количество действующих объектов заправки транспортных сре</w:t>
            </w:r>
            <w:proofErr w:type="gramStart"/>
            <w:r w:rsidRPr="00E77820">
              <w:rPr>
                <w:rFonts w:eastAsia="Calibri"/>
                <w:sz w:val="24"/>
                <w:szCs w:val="24"/>
              </w:rPr>
              <w:t>дств пр</w:t>
            </w:r>
            <w:proofErr w:type="gramEnd"/>
            <w:r w:rsidRPr="00E77820">
              <w:rPr>
                <w:rFonts w:eastAsia="Calibri"/>
                <w:sz w:val="24"/>
                <w:szCs w:val="24"/>
              </w:rPr>
              <w:t>иродным газом (метаном)</w:t>
            </w:r>
          </w:p>
        </w:tc>
        <w:tc>
          <w:tcPr>
            <w:tcW w:w="1134" w:type="dxa"/>
            <w:shd w:val="clear" w:color="auto" w:fill="FFFFFF"/>
          </w:tcPr>
          <w:p w:rsidR="001E3A9A" w:rsidRPr="000B41BF" w:rsidRDefault="001E3A9A" w:rsidP="001E3A9A">
            <w:pPr>
              <w:jc w:val="center"/>
              <w:rPr>
                <w:sz w:val="24"/>
                <w:szCs w:val="24"/>
              </w:rPr>
            </w:pPr>
            <w:r>
              <w:rPr>
                <w:sz w:val="24"/>
                <w:szCs w:val="24"/>
              </w:rPr>
              <w:t>Ед.</w:t>
            </w:r>
          </w:p>
        </w:tc>
        <w:tc>
          <w:tcPr>
            <w:tcW w:w="1276" w:type="dxa"/>
            <w:shd w:val="clear" w:color="auto" w:fill="FFFFFF"/>
          </w:tcPr>
          <w:p w:rsidR="001E3A9A" w:rsidRPr="000B41BF" w:rsidRDefault="001E3A9A" w:rsidP="001E3A9A">
            <w:pPr>
              <w:jc w:val="center"/>
              <w:rPr>
                <w:sz w:val="24"/>
                <w:szCs w:val="24"/>
              </w:rPr>
            </w:pPr>
            <w:r>
              <w:rPr>
                <w:sz w:val="24"/>
                <w:szCs w:val="24"/>
              </w:rPr>
              <w:t>1</w:t>
            </w:r>
          </w:p>
        </w:tc>
        <w:tc>
          <w:tcPr>
            <w:tcW w:w="1417" w:type="dxa"/>
            <w:shd w:val="clear" w:color="auto" w:fill="FFFFFF"/>
          </w:tcPr>
          <w:p w:rsidR="001E3A9A" w:rsidRPr="000B41BF" w:rsidRDefault="001E3A9A" w:rsidP="001E3A9A">
            <w:pPr>
              <w:jc w:val="center"/>
              <w:rPr>
                <w:sz w:val="24"/>
                <w:szCs w:val="24"/>
              </w:rPr>
            </w:pPr>
            <w:r>
              <w:rPr>
                <w:sz w:val="24"/>
                <w:szCs w:val="24"/>
              </w:rPr>
              <w:t>1</w:t>
            </w:r>
          </w:p>
        </w:tc>
        <w:tc>
          <w:tcPr>
            <w:tcW w:w="1539" w:type="dxa"/>
            <w:shd w:val="clear" w:color="auto" w:fill="FFFFFF"/>
          </w:tcPr>
          <w:p w:rsidR="001E3A9A" w:rsidRPr="000B41BF" w:rsidRDefault="001E3A9A" w:rsidP="001E3A9A">
            <w:pPr>
              <w:jc w:val="center"/>
              <w:rPr>
                <w:sz w:val="24"/>
                <w:szCs w:val="24"/>
              </w:rPr>
            </w:pPr>
            <w:r>
              <w:rPr>
                <w:sz w:val="24"/>
                <w:szCs w:val="24"/>
              </w:rPr>
              <w:t>1</w:t>
            </w:r>
          </w:p>
        </w:tc>
      </w:tr>
      <w:tr w:rsidR="001E3A9A" w:rsidRPr="000B41BF" w:rsidTr="00E77820">
        <w:trPr>
          <w:jc w:val="center"/>
        </w:trPr>
        <w:tc>
          <w:tcPr>
            <w:tcW w:w="722" w:type="dxa"/>
            <w:shd w:val="clear" w:color="auto" w:fill="FFFFFF"/>
          </w:tcPr>
          <w:p w:rsidR="001E3A9A" w:rsidRPr="00400DE7" w:rsidRDefault="001E3A9A" w:rsidP="001E3A9A">
            <w:pPr>
              <w:jc w:val="center"/>
              <w:rPr>
                <w:sz w:val="24"/>
                <w:szCs w:val="24"/>
              </w:rPr>
            </w:pPr>
            <w:r>
              <w:rPr>
                <w:sz w:val="24"/>
                <w:szCs w:val="24"/>
              </w:rPr>
              <w:t>4.3.2</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Количество муниципальных транспортных средств, использующих природный газ (метан) в качестве моторного топлива</w:t>
            </w:r>
          </w:p>
        </w:tc>
        <w:tc>
          <w:tcPr>
            <w:tcW w:w="1134" w:type="dxa"/>
            <w:shd w:val="clear" w:color="auto" w:fill="FFFFFF"/>
          </w:tcPr>
          <w:p w:rsidR="001E3A9A" w:rsidRDefault="001E3A9A" w:rsidP="001E3A9A">
            <w:pPr>
              <w:jc w:val="center"/>
              <w:rPr>
                <w:sz w:val="24"/>
                <w:szCs w:val="24"/>
              </w:rPr>
            </w:pPr>
            <w:r>
              <w:rPr>
                <w:sz w:val="24"/>
                <w:szCs w:val="24"/>
              </w:rPr>
              <w:t>Ед.</w:t>
            </w:r>
          </w:p>
        </w:tc>
        <w:tc>
          <w:tcPr>
            <w:tcW w:w="1276" w:type="dxa"/>
            <w:shd w:val="clear" w:color="auto" w:fill="FFFFFF"/>
          </w:tcPr>
          <w:p w:rsidR="001E3A9A" w:rsidRDefault="001E3A9A" w:rsidP="001E3A9A">
            <w:pPr>
              <w:jc w:val="center"/>
              <w:rPr>
                <w:sz w:val="24"/>
                <w:szCs w:val="24"/>
              </w:rPr>
            </w:pPr>
            <w:r>
              <w:rPr>
                <w:sz w:val="24"/>
                <w:szCs w:val="24"/>
              </w:rPr>
              <w:t>17</w:t>
            </w:r>
          </w:p>
        </w:tc>
        <w:tc>
          <w:tcPr>
            <w:tcW w:w="1417" w:type="dxa"/>
            <w:shd w:val="clear" w:color="auto" w:fill="FFFFFF"/>
          </w:tcPr>
          <w:p w:rsidR="001E3A9A" w:rsidRDefault="001E3A9A" w:rsidP="001E3A9A">
            <w:pPr>
              <w:jc w:val="center"/>
              <w:rPr>
                <w:sz w:val="24"/>
                <w:szCs w:val="24"/>
              </w:rPr>
            </w:pPr>
            <w:r>
              <w:rPr>
                <w:sz w:val="24"/>
                <w:szCs w:val="24"/>
              </w:rPr>
              <w:t>22</w:t>
            </w:r>
          </w:p>
        </w:tc>
        <w:tc>
          <w:tcPr>
            <w:tcW w:w="1539" w:type="dxa"/>
            <w:shd w:val="clear" w:color="auto" w:fill="FFFFFF"/>
          </w:tcPr>
          <w:p w:rsidR="001E3A9A" w:rsidRDefault="001E3A9A" w:rsidP="001E3A9A">
            <w:pPr>
              <w:jc w:val="center"/>
              <w:rPr>
                <w:sz w:val="24"/>
                <w:szCs w:val="24"/>
              </w:rPr>
            </w:pPr>
            <w:r>
              <w:rPr>
                <w:sz w:val="24"/>
                <w:szCs w:val="24"/>
              </w:rPr>
              <w:t>25</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5</w:t>
            </w:r>
          </w:p>
        </w:tc>
        <w:tc>
          <w:tcPr>
            <w:tcW w:w="7937" w:type="dxa"/>
            <w:shd w:val="clear" w:color="auto" w:fill="FFFFFF"/>
          </w:tcPr>
          <w:p w:rsidR="001E3A9A" w:rsidRPr="000B41BF" w:rsidRDefault="001E3A9A" w:rsidP="001E3A9A">
            <w:pPr>
              <w:tabs>
                <w:tab w:val="left" w:pos="284"/>
                <w:tab w:val="left" w:pos="426"/>
              </w:tabs>
              <w:jc w:val="both"/>
              <w:rPr>
                <w:b/>
                <w:sz w:val="24"/>
                <w:szCs w:val="24"/>
              </w:rPr>
            </w:pPr>
            <w:proofErr w:type="spellStart"/>
            <w:r w:rsidRPr="000B41BF">
              <w:rPr>
                <w:b/>
                <w:sz w:val="24"/>
                <w:szCs w:val="24"/>
              </w:rPr>
              <w:t>Транспортно-логистический</w:t>
            </w:r>
            <w:proofErr w:type="spellEnd"/>
            <w:r w:rsidRPr="000B41BF">
              <w:rPr>
                <w:b/>
                <w:sz w:val="24"/>
                <w:szCs w:val="24"/>
              </w:rPr>
              <w:t xml:space="preserve"> комплекс</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5</w:t>
            </w:r>
            <w:r w:rsidRPr="000B41BF">
              <w:rPr>
                <w:b/>
                <w:sz w:val="24"/>
                <w:szCs w:val="24"/>
              </w:rPr>
              <w:t>.1</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sz w:val="24"/>
                <w:szCs w:val="24"/>
              </w:rPr>
            </w:pPr>
            <w:r>
              <w:rPr>
                <w:sz w:val="24"/>
                <w:szCs w:val="24"/>
              </w:rPr>
              <w:t>5</w:t>
            </w:r>
            <w:r w:rsidRPr="000B41BF">
              <w:rPr>
                <w:sz w:val="24"/>
                <w:szCs w:val="24"/>
              </w:rPr>
              <w:t>.1.1</w:t>
            </w:r>
          </w:p>
        </w:tc>
        <w:tc>
          <w:tcPr>
            <w:tcW w:w="7937" w:type="dxa"/>
            <w:shd w:val="clear" w:color="auto" w:fill="FFFFFF"/>
          </w:tcPr>
          <w:p w:rsidR="001E3A9A" w:rsidRPr="000B41BF" w:rsidRDefault="001E3A9A" w:rsidP="001E3A9A">
            <w:pPr>
              <w:autoSpaceDE w:val="0"/>
              <w:autoSpaceDN w:val="0"/>
              <w:adjustRightInd w:val="0"/>
              <w:jc w:val="both"/>
              <w:rPr>
                <w:b/>
                <w:i/>
                <w:sz w:val="24"/>
                <w:szCs w:val="24"/>
              </w:rPr>
            </w:pPr>
            <w:proofErr w:type="gramStart"/>
            <w:r w:rsidRPr="00E77820">
              <w:rPr>
                <w:rFonts w:eastAsia="Calibri"/>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w:t>
            </w:r>
            <w:r w:rsidR="001A3263" w:rsidRPr="00E77820">
              <w:rPr>
                <w:rFonts w:eastAsia="Calibri"/>
                <w:sz w:val="24"/>
                <w:szCs w:val="24"/>
              </w:rPr>
              <w:t xml:space="preserve"> </w:t>
            </w:r>
            <w:r w:rsidRPr="00E77820">
              <w:rPr>
                <w:rFonts w:eastAsia="Calibri"/>
                <w:sz w:val="24"/>
                <w:szCs w:val="24"/>
              </w:rPr>
              <w:t>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b/>
                <w:i/>
                <w:sz w:val="24"/>
                <w:szCs w:val="24"/>
              </w:rPr>
              <w:t xml:space="preserve"> </w:t>
            </w:r>
            <w:proofErr w:type="gramEnd"/>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Pr>
                <w:sz w:val="24"/>
                <w:szCs w:val="24"/>
              </w:rPr>
              <w:t>100</w:t>
            </w:r>
          </w:p>
        </w:tc>
        <w:tc>
          <w:tcPr>
            <w:tcW w:w="1417" w:type="dxa"/>
            <w:shd w:val="clear" w:color="auto" w:fill="FFFFFF"/>
          </w:tcPr>
          <w:p w:rsidR="001E3A9A" w:rsidRPr="000B41BF" w:rsidRDefault="001E3A9A" w:rsidP="001E3A9A">
            <w:pPr>
              <w:jc w:val="center"/>
              <w:rPr>
                <w:sz w:val="24"/>
                <w:szCs w:val="24"/>
              </w:rPr>
            </w:pPr>
            <w:r>
              <w:rPr>
                <w:sz w:val="24"/>
                <w:szCs w:val="24"/>
              </w:rPr>
              <w:t>100</w:t>
            </w:r>
          </w:p>
        </w:tc>
        <w:tc>
          <w:tcPr>
            <w:tcW w:w="1539" w:type="dxa"/>
            <w:shd w:val="clear" w:color="auto" w:fill="FFFFFF"/>
          </w:tcPr>
          <w:p w:rsidR="001E3A9A" w:rsidRPr="000B41BF" w:rsidRDefault="001E3A9A" w:rsidP="001E3A9A">
            <w:pPr>
              <w:jc w:val="center"/>
              <w:rPr>
                <w:sz w:val="24"/>
                <w:szCs w:val="24"/>
              </w:rPr>
            </w:pPr>
            <w:r>
              <w:rPr>
                <w:sz w:val="24"/>
                <w:szCs w:val="24"/>
              </w:rPr>
              <w:t>100</w:t>
            </w:r>
          </w:p>
        </w:tc>
      </w:tr>
      <w:tr w:rsidR="001E3A9A" w:rsidRPr="000B41BF" w:rsidTr="00E77820">
        <w:trPr>
          <w:trHeight w:val="577"/>
          <w:jc w:val="center"/>
        </w:trPr>
        <w:tc>
          <w:tcPr>
            <w:tcW w:w="722" w:type="dxa"/>
            <w:shd w:val="clear" w:color="auto" w:fill="FFFFFF"/>
          </w:tcPr>
          <w:p w:rsidR="001E3A9A" w:rsidRPr="000B41BF" w:rsidRDefault="001E3A9A" w:rsidP="001E3A9A">
            <w:pPr>
              <w:jc w:val="center"/>
              <w:rPr>
                <w:b/>
                <w:sz w:val="24"/>
                <w:szCs w:val="24"/>
              </w:rPr>
            </w:pPr>
            <w:r>
              <w:rPr>
                <w:b/>
                <w:sz w:val="24"/>
                <w:szCs w:val="24"/>
              </w:rPr>
              <w:lastRenderedPageBreak/>
              <w:t>5</w:t>
            </w:r>
            <w:r w:rsidRPr="000B41BF">
              <w:rPr>
                <w:b/>
                <w:sz w:val="24"/>
                <w:szCs w:val="24"/>
              </w:rPr>
              <w:t>.</w:t>
            </w:r>
            <w:r>
              <w:rPr>
                <w:b/>
                <w:sz w:val="24"/>
                <w:szCs w:val="24"/>
              </w:rPr>
              <w:t>2</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 xml:space="preserve">Рынок оказания услуг по перевозке пассажиров и багажа легковым такси </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trHeight w:val="1013"/>
          <w:jc w:val="center"/>
        </w:trPr>
        <w:tc>
          <w:tcPr>
            <w:tcW w:w="722" w:type="dxa"/>
            <w:shd w:val="clear" w:color="auto" w:fill="FFFFFF"/>
          </w:tcPr>
          <w:p w:rsidR="001E3A9A" w:rsidRPr="000B41BF" w:rsidRDefault="001E3A9A" w:rsidP="001E3A9A">
            <w:pPr>
              <w:jc w:val="center"/>
              <w:rPr>
                <w:sz w:val="24"/>
                <w:szCs w:val="24"/>
              </w:rPr>
            </w:pPr>
            <w:r>
              <w:rPr>
                <w:sz w:val="24"/>
                <w:szCs w:val="24"/>
              </w:rPr>
              <w:t>5.2</w:t>
            </w:r>
            <w:r w:rsidRPr="000B41BF">
              <w:rPr>
                <w:sz w:val="24"/>
                <w:szCs w:val="24"/>
              </w:rPr>
              <w:t>.1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proofErr w:type="gramStart"/>
            <w:r w:rsidRPr="00E77820">
              <w:rPr>
                <w:rFonts w:eastAsia="Calibri"/>
                <w:sz w:val="24"/>
                <w:szCs w:val="24"/>
              </w:rPr>
              <w:t>Доля организаций частной формы собственности в сфере оказания услуг по перевозке пассажиров и багажа легковым такси</w:t>
            </w:r>
            <w:r w:rsidR="001A3263" w:rsidRPr="00E77820">
              <w:rPr>
                <w:rFonts w:eastAsia="Calibri"/>
                <w:sz w:val="24"/>
                <w:szCs w:val="24"/>
              </w:rPr>
              <w:t xml:space="preserve"> </w:t>
            </w:r>
            <w:r w:rsidRPr="00E77820">
              <w:rPr>
                <w:rFonts w:eastAsia="Calibri"/>
                <w:sz w:val="24"/>
                <w:szCs w:val="24"/>
              </w:rPr>
              <w:t xml:space="preserve">на территории </w:t>
            </w:r>
            <w:proofErr w:type="spellStart"/>
            <w:r w:rsidRPr="00E77820">
              <w:rPr>
                <w:rFonts w:eastAsia="Calibri"/>
                <w:sz w:val="24"/>
                <w:szCs w:val="24"/>
              </w:rPr>
              <w:t>Грайворонского</w:t>
            </w:r>
            <w:proofErr w:type="spellEnd"/>
            <w:r w:rsidRPr="00E77820">
              <w:rPr>
                <w:rFonts w:eastAsia="Calibri"/>
                <w:sz w:val="24"/>
                <w:szCs w:val="24"/>
              </w:rPr>
              <w:t xml:space="preserve"> городского округа по Стандарту</w:t>
            </w:r>
            <w:r w:rsidR="001A3263" w:rsidRPr="00E77820">
              <w:rPr>
                <w:rFonts w:eastAsia="Calibri"/>
                <w:sz w:val="24"/>
                <w:szCs w:val="24"/>
              </w:rPr>
              <w:t xml:space="preserve"> </w:t>
            </w:r>
            <w:r w:rsidRPr="00E77820">
              <w:rPr>
                <w:rFonts w:eastAsia="Calibri"/>
                <w:sz w:val="24"/>
                <w:szCs w:val="24"/>
              </w:rPr>
              <w:t>и методике ФАС)</w:t>
            </w:r>
            <w:proofErr w:type="gramEnd"/>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trHeight w:val="450"/>
          <w:jc w:val="center"/>
        </w:trPr>
        <w:tc>
          <w:tcPr>
            <w:tcW w:w="722" w:type="dxa"/>
            <w:shd w:val="clear" w:color="auto" w:fill="FFFFFF"/>
          </w:tcPr>
          <w:p w:rsidR="001E3A9A" w:rsidRPr="000B41BF" w:rsidRDefault="001E3A9A" w:rsidP="001E3A9A">
            <w:pPr>
              <w:jc w:val="center"/>
              <w:rPr>
                <w:b/>
                <w:sz w:val="24"/>
                <w:szCs w:val="24"/>
              </w:rPr>
            </w:pPr>
            <w:r>
              <w:rPr>
                <w:b/>
                <w:sz w:val="24"/>
                <w:szCs w:val="24"/>
              </w:rPr>
              <w:t>5</w:t>
            </w:r>
            <w:r w:rsidRPr="000B41BF">
              <w:rPr>
                <w:b/>
                <w:sz w:val="24"/>
                <w:szCs w:val="24"/>
              </w:rPr>
              <w:t>.</w:t>
            </w:r>
            <w:r>
              <w:rPr>
                <w:b/>
                <w:sz w:val="24"/>
                <w:szCs w:val="24"/>
              </w:rPr>
              <w:t>3</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оказания услуг по ремонту автотранспортных средств</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3F2FD7" w:rsidRDefault="001E3A9A" w:rsidP="001E3A9A">
            <w:pPr>
              <w:jc w:val="center"/>
              <w:rPr>
                <w:sz w:val="24"/>
                <w:szCs w:val="24"/>
              </w:rPr>
            </w:pPr>
            <w:r>
              <w:rPr>
                <w:sz w:val="24"/>
                <w:szCs w:val="24"/>
              </w:rPr>
              <w:t>5.3</w:t>
            </w:r>
            <w:r w:rsidRPr="003F2FD7">
              <w:rPr>
                <w:sz w:val="24"/>
                <w:szCs w:val="24"/>
              </w:rPr>
              <w:t>.1</w:t>
            </w:r>
          </w:p>
        </w:tc>
        <w:tc>
          <w:tcPr>
            <w:tcW w:w="7937" w:type="dxa"/>
            <w:shd w:val="clear" w:color="auto" w:fill="FFFFFF"/>
          </w:tcPr>
          <w:p w:rsidR="001E3A9A" w:rsidRPr="000B41BF" w:rsidRDefault="001E3A9A" w:rsidP="001E3A9A">
            <w:pPr>
              <w:jc w:val="both"/>
              <w:rPr>
                <w:sz w:val="24"/>
                <w:szCs w:val="24"/>
              </w:rPr>
            </w:pPr>
            <w:r w:rsidRPr="00E77820">
              <w:rPr>
                <w:rFonts w:eastAsia="Calibri"/>
                <w:sz w:val="24"/>
                <w:szCs w:val="24"/>
              </w:rPr>
              <w:t>Доля организаций частной формы собственности в сфере оказания услуг по ремонту автотранспортных средств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Pr>
                <w:b/>
                <w:sz w:val="24"/>
                <w:szCs w:val="24"/>
              </w:rPr>
              <w:t>6</w:t>
            </w:r>
          </w:p>
        </w:tc>
        <w:tc>
          <w:tcPr>
            <w:tcW w:w="7937" w:type="dxa"/>
          </w:tcPr>
          <w:p w:rsidR="001E3A9A" w:rsidRPr="000B41BF" w:rsidRDefault="001E3A9A" w:rsidP="001E3A9A">
            <w:pPr>
              <w:jc w:val="both"/>
              <w:rPr>
                <w:b/>
                <w:sz w:val="24"/>
                <w:szCs w:val="24"/>
              </w:rPr>
            </w:pPr>
            <w:r w:rsidRPr="000B41BF">
              <w:rPr>
                <w:b/>
                <w:bCs/>
                <w:sz w:val="24"/>
                <w:szCs w:val="24"/>
                <w:lang w:val="en-US"/>
              </w:rPr>
              <w:t>IT-</w:t>
            </w:r>
            <w:r w:rsidRPr="000B41BF">
              <w:rPr>
                <w:b/>
                <w:bCs/>
                <w:sz w:val="24"/>
                <w:szCs w:val="24"/>
              </w:rPr>
              <w:t>комплекс</w:t>
            </w:r>
          </w:p>
        </w:tc>
        <w:tc>
          <w:tcPr>
            <w:tcW w:w="1134" w:type="dxa"/>
          </w:tcPr>
          <w:p w:rsidR="001E3A9A" w:rsidRPr="000B41BF" w:rsidRDefault="001E3A9A" w:rsidP="001E3A9A">
            <w:pPr>
              <w:jc w:val="both"/>
              <w:rPr>
                <w:sz w:val="24"/>
                <w:szCs w:val="24"/>
              </w:rPr>
            </w:pPr>
          </w:p>
        </w:tc>
        <w:tc>
          <w:tcPr>
            <w:tcW w:w="1276" w:type="dxa"/>
          </w:tcPr>
          <w:p w:rsidR="001E3A9A" w:rsidRPr="000B41BF" w:rsidRDefault="001E3A9A" w:rsidP="001E3A9A">
            <w:pPr>
              <w:jc w:val="both"/>
              <w:rPr>
                <w:sz w:val="24"/>
                <w:szCs w:val="24"/>
              </w:rPr>
            </w:pPr>
          </w:p>
        </w:tc>
        <w:tc>
          <w:tcPr>
            <w:tcW w:w="1417" w:type="dxa"/>
          </w:tcPr>
          <w:p w:rsidR="001E3A9A" w:rsidRPr="000B41BF" w:rsidRDefault="001E3A9A" w:rsidP="001E3A9A">
            <w:pPr>
              <w:jc w:val="both"/>
              <w:rPr>
                <w:sz w:val="24"/>
                <w:szCs w:val="24"/>
              </w:rPr>
            </w:pPr>
          </w:p>
        </w:tc>
        <w:tc>
          <w:tcPr>
            <w:tcW w:w="1539" w:type="dxa"/>
          </w:tcPr>
          <w:p w:rsidR="001E3A9A" w:rsidRPr="000B41BF" w:rsidRDefault="001E3A9A" w:rsidP="001E3A9A">
            <w:pPr>
              <w:jc w:val="both"/>
              <w:rPr>
                <w:sz w:val="24"/>
                <w:szCs w:val="24"/>
              </w:rPr>
            </w:pP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Pr>
                <w:b/>
                <w:sz w:val="24"/>
                <w:szCs w:val="24"/>
              </w:rPr>
              <w:t>6</w:t>
            </w:r>
            <w:r w:rsidRPr="000B41BF">
              <w:rPr>
                <w:b/>
                <w:sz w:val="24"/>
                <w:szCs w:val="24"/>
              </w:rPr>
              <w:t>.1</w:t>
            </w:r>
          </w:p>
        </w:tc>
        <w:tc>
          <w:tcPr>
            <w:tcW w:w="7937" w:type="dxa"/>
          </w:tcPr>
          <w:p w:rsidR="001E3A9A" w:rsidRPr="000B41BF" w:rsidRDefault="001E3A9A" w:rsidP="001E3A9A">
            <w:pPr>
              <w:jc w:val="both"/>
              <w:rPr>
                <w:b/>
                <w:sz w:val="24"/>
                <w:szCs w:val="24"/>
              </w:rPr>
            </w:pPr>
            <w:r w:rsidRPr="000B41BF">
              <w:rPr>
                <w:b/>
                <w:sz w:val="24"/>
                <w:szCs w:val="24"/>
              </w:rPr>
              <w:t xml:space="preserve">Рынок услуг связи, в том числе услуг по предоставлению широкополосного доступа к </w:t>
            </w:r>
            <w:r>
              <w:rPr>
                <w:b/>
                <w:sz w:val="24"/>
                <w:szCs w:val="24"/>
              </w:rPr>
              <w:t xml:space="preserve">информационно-телекоммуникационной </w:t>
            </w:r>
            <w:r w:rsidRPr="000B41BF">
              <w:rPr>
                <w:b/>
                <w:sz w:val="24"/>
                <w:szCs w:val="24"/>
              </w:rPr>
              <w:t>сети Интернет</w:t>
            </w:r>
          </w:p>
        </w:tc>
        <w:tc>
          <w:tcPr>
            <w:tcW w:w="1134" w:type="dxa"/>
          </w:tcPr>
          <w:p w:rsidR="001E3A9A" w:rsidRPr="000B41BF" w:rsidRDefault="001E3A9A" w:rsidP="001E3A9A">
            <w:pPr>
              <w:jc w:val="both"/>
              <w:rPr>
                <w:sz w:val="24"/>
                <w:szCs w:val="24"/>
              </w:rPr>
            </w:pPr>
          </w:p>
        </w:tc>
        <w:tc>
          <w:tcPr>
            <w:tcW w:w="1276" w:type="dxa"/>
          </w:tcPr>
          <w:p w:rsidR="001E3A9A" w:rsidRPr="000B41BF" w:rsidRDefault="001E3A9A" w:rsidP="001E3A9A">
            <w:pPr>
              <w:jc w:val="both"/>
              <w:rPr>
                <w:sz w:val="24"/>
                <w:szCs w:val="24"/>
              </w:rPr>
            </w:pPr>
          </w:p>
        </w:tc>
        <w:tc>
          <w:tcPr>
            <w:tcW w:w="1417" w:type="dxa"/>
          </w:tcPr>
          <w:p w:rsidR="001E3A9A" w:rsidRPr="000B41BF" w:rsidRDefault="001E3A9A" w:rsidP="001E3A9A">
            <w:pPr>
              <w:jc w:val="both"/>
              <w:rPr>
                <w:sz w:val="24"/>
                <w:szCs w:val="24"/>
              </w:rPr>
            </w:pPr>
          </w:p>
        </w:tc>
        <w:tc>
          <w:tcPr>
            <w:tcW w:w="1539" w:type="dxa"/>
          </w:tcPr>
          <w:p w:rsidR="001E3A9A" w:rsidRPr="000B41BF" w:rsidRDefault="001E3A9A" w:rsidP="001E3A9A">
            <w:pPr>
              <w:jc w:val="both"/>
              <w:rPr>
                <w:sz w:val="24"/>
                <w:szCs w:val="24"/>
              </w:rPr>
            </w:pPr>
          </w:p>
        </w:tc>
      </w:tr>
      <w:tr w:rsidR="001E3A9A" w:rsidRPr="000B41BF" w:rsidTr="001E3A9A">
        <w:trPr>
          <w:jc w:val="center"/>
        </w:trPr>
        <w:tc>
          <w:tcPr>
            <w:tcW w:w="722" w:type="dxa"/>
          </w:tcPr>
          <w:p w:rsidR="001E3A9A" w:rsidRPr="00AE66C7" w:rsidRDefault="001E3A9A" w:rsidP="001E3A9A">
            <w:pPr>
              <w:ind w:left="-57" w:right="-57"/>
              <w:jc w:val="center"/>
              <w:rPr>
                <w:sz w:val="24"/>
                <w:szCs w:val="24"/>
              </w:rPr>
            </w:pPr>
            <w:r>
              <w:rPr>
                <w:sz w:val="24"/>
                <w:szCs w:val="24"/>
              </w:rPr>
              <w:t>6</w:t>
            </w:r>
            <w:r w:rsidRPr="00AE66C7">
              <w:rPr>
                <w:sz w:val="24"/>
                <w:szCs w:val="24"/>
              </w:rPr>
              <w:t>.1.1</w:t>
            </w:r>
          </w:p>
        </w:tc>
        <w:tc>
          <w:tcPr>
            <w:tcW w:w="7937" w:type="dxa"/>
          </w:tcPr>
          <w:p w:rsidR="001E3A9A" w:rsidRPr="00E77820" w:rsidRDefault="001E3A9A" w:rsidP="001E3A9A">
            <w:pPr>
              <w:autoSpaceDE w:val="0"/>
              <w:autoSpaceDN w:val="0"/>
              <w:adjustRightInd w:val="0"/>
              <w:jc w:val="both"/>
              <w:rPr>
                <w:rFonts w:eastAsia="Calibri"/>
                <w:b/>
                <w:i/>
                <w:sz w:val="24"/>
                <w:szCs w:val="24"/>
              </w:rPr>
            </w:pPr>
            <w:r w:rsidRPr="00E77820">
              <w:rPr>
                <w:rFonts w:eastAsia="Calibri"/>
                <w:sz w:val="24"/>
                <w:szCs w:val="24"/>
              </w:rPr>
              <w:t>Увеличение количества объектов муниципальной собственности, фактически используемых операторами связи</w:t>
            </w:r>
            <w:r w:rsidR="001A3263" w:rsidRPr="00E77820">
              <w:rPr>
                <w:rFonts w:eastAsia="Calibri"/>
                <w:sz w:val="24"/>
                <w:szCs w:val="24"/>
              </w:rPr>
              <w:t xml:space="preserve"> </w:t>
            </w:r>
            <w:r w:rsidRPr="00E77820">
              <w:rPr>
                <w:rFonts w:eastAsia="Calibri"/>
                <w:sz w:val="24"/>
                <w:szCs w:val="24"/>
              </w:rPr>
              <w:t>для размещения и строительства сетей и сооружений связи</w:t>
            </w:r>
            <w:r w:rsidR="001A3263">
              <w:rPr>
                <w:rFonts w:cs="Calibri"/>
                <w:sz w:val="26"/>
                <w:szCs w:val="26"/>
              </w:rPr>
              <w:t xml:space="preserve"> </w:t>
            </w:r>
            <w:r w:rsidRPr="00E77820">
              <w:rPr>
                <w:rFonts w:eastAsia="Calibri"/>
                <w:sz w:val="24"/>
                <w:szCs w:val="24"/>
              </w:rPr>
              <w:t>(по Стандарту)</w:t>
            </w:r>
          </w:p>
        </w:tc>
        <w:tc>
          <w:tcPr>
            <w:tcW w:w="1134" w:type="dxa"/>
          </w:tcPr>
          <w:p w:rsidR="001E3A9A" w:rsidRPr="00E77820" w:rsidRDefault="001E3A9A" w:rsidP="001E3A9A">
            <w:pPr>
              <w:ind w:right="-57"/>
              <w:jc w:val="center"/>
              <w:rPr>
                <w:rFonts w:eastAsia="Calibri"/>
              </w:rPr>
            </w:pPr>
            <w:r w:rsidRPr="00E77820">
              <w:rPr>
                <w:rFonts w:eastAsia="Calibri"/>
              </w:rPr>
              <w:t xml:space="preserve">% </w:t>
            </w:r>
          </w:p>
          <w:p w:rsidR="001E3A9A" w:rsidRPr="000B41BF" w:rsidRDefault="001E3A9A" w:rsidP="001E3A9A">
            <w:pPr>
              <w:ind w:right="-57" w:hanging="62"/>
              <w:jc w:val="center"/>
              <w:rPr>
                <w:sz w:val="24"/>
                <w:szCs w:val="24"/>
              </w:rPr>
            </w:pPr>
            <w:r w:rsidRPr="00E77820">
              <w:rPr>
                <w:rFonts w:eastAsia="Calibri"/>
              </w:rPr>
              <w:t>по отношению к показателям 2018 года</w:t>
            </w:r>
          </w:p>
        </w:tc>
        <w:tc>
          <w:tcPr>
            <w:tcW w:w="1276" w:type="dxa"/>
          </w:tcPr>
          <w:p w:rsidR="001E3A9A" w:rsidRPr="000B41BF" w:rsidRDefault="001E3A9A" w:rsidP="001E3A9A">
            <w:pPr>
              <w:jc w:val="center"/>
              <w:rPr>
                <w:sz w:val="24"/>
                <w:szCs w:val="24"/>
              </w:rPr>
            </w:pPr>
            <w:r w:rsidRPr="000B41BF">
              <w:rPr>
                <w:sz w:val="24"/>
                <w:szCs w:val="24"/>
              </w:rPr>
              <w:t>6,8</w:t>
            </w:r>
          </w:p>
        </w:tc>
        <w:tc>
          <w:tcPr>
            <w:tcW w:w="1417" w:type="dxa"/>
          </w:tcPr>
          <w:p w:rsidR="001E3A9A" w:rsidRPr="000B41BF" w:rsidRDefault="001E3A9A" w:rsidP="001E3A9A">
            <w:pPr>
              <w:jc w:val="center"/>
              <w:rPr>
                <w:sz w:val="24"/>
                <w:szCs w:val="24"/>
              </w:rPr>
            </w:pPr>
            <w:r w:rsidRPr="000B41BF">
              <w:rPr>
                <w:sz w:val="24"/>
                <w:szCs w:val="24"/>
              </w:rPr>
              <w:t>13,6</w:t>
            </w:r>
          </w:p>
        </w:tc>
        <w:tc>
          <w:tcPr>
            <w:tcW w:w="1539" w:type="dxa"/>
          </w:tcPr>
          <w:p w:rsidR="001E3A9A" w:rsidRPr="000B41BF" w:rsidRDefault="001E3A9A" w:rsidP="001E3A9A">
            <w:pPr>
              <w:jc w:val="center"/>
              <w:rPr>
                <w:sz w:val="24"/>
                <w:szCs w:val="24"/>
              </w:rPr>
            </w:pPr>
            <w:r w:rsidRPr="000B41BF">
              <w:rPr>
                <w:sz w:val="24"/>
                <w:szCs w:val="24"/>
              </w:rPr>
              <w:t>20,5</w:t>
            </w:r>
          </w:p>
        </w:tc>
      </w:tr>
      <w:tr w:rsidR="001E3A9A" w:rsidRPr="000B41BF" w:rsidTr="001E3A9A">
        <w:trPr>
          <w:jc w:val="center"/>
        </w:trPr>
        <w:tc>
          <w:tcPr>
            <w:tcW w:w="722" w:type="dxa"/>
          </w:tcPr>
          <w:p w:rsidR="001E3A9A" w:rsidRPr="00817F67" w:rsidRDefault="001E3A9A" w:rsidP="001E3A9A">
            <w:pPr>
              <w:ind w:left="-57" w:right="-57"/>
              <w:jc w:val="center"/>
              <w:rPr>
                <w:sz w:val="24"/>
                <w:szCs w:val="24"/>
                <w:highlight w:val="red"/>
              </w:rPr>
            </w:pPr>
            <w:r>
              <w:rPr>
                <w:sz w:val="24"/>
                <w:szCs w:val="24"/>
              </w:rPr>
              <w:t>6</w:t>
            </w:r>
            <w:r w:rsidRPr="00E61AD2">
              <w:rPr>
                <w:sz w:val="24"/>
                <w:szCs w:val="24"/>
              </w:rPr>
              <w:t>.1.2</w:t>
            </w:r>
          </w:p>
        </w:tc>
        <w:tc>
          <w:tcPr>
            <w:tcW w:w="7937" w:type="dxa"/>
          </w:tcPr>
          <w:p w:rsidR="001E3A9A" w:rsidRPr="00E77820" w:rsidRDefault="001E3A9A" w:rsidP="001E3A9A">
            <w:pPr>
              <w:autoSpaceDE w:val="0"/>
              <w:autoSpaceDN w:val="0"/>
              <w:adjustRightInd w:val="0"/>
              <w:jc w:val="both"/>
              <w:rPr>
                <w:rFonts w:eastAsia="Calibri"/>
                <w:sz w:val="24"/>
                <w:szCs w:val="24"/>
              </w:rPr>
            </w:pPr>
            <w:proofErr w:type="gramStart"/>
            <w:r w:rsidRPr="00E77820">
              <w:rPr>
                <w:rFonts w:eastAsia="Calibri"/>
                <w:sz w:val="24"/>
                <w:szCs w:val="24"/>
              </w:rPr>
              <w:t>Доля организаций частной формы собственности в сфере оказания услуг по предоставлению широкополосного доступа</w:t>
            </w:r>
            <w:r w:rsidR="001A3263" w:rsidRPr="00E77820">
              <w:rPr>
                <w:rFonts w:eastAsia="Calibri"/>
                <w:sz w:val="24"/>
                <w:szCs w:val="24"/>
              </w:rPr>
              <w:t xml:space="preserve"> </w:t>
            </w:r>
            <w:r w:rsidRPr="00E77820">
              <w:rPr>
                <w:rFonts w:eastAsia="Calibri"/>
                <w:sz w:val="24"/>
                <w:szCs w:val="24"/>
              </w:rPr>
              <w:t>к информационно-телекоммуникационной сети «Интернет»</w:t>
            </w:r>
            <w:r w:rsidR="001A3263" w:rsidRPr="00E77820">
              <w:rPr>
                <w:rFonts w:eastAsia="Calibri"/>
                <w:sz w:val="24"/>
                <w:szCs w:val="24"/>
              </w:rPr>
              <w:t xml:space="preserve"> </w:t>
            </w:r>
            <w:r w:rsidRPr="00E77820">
              <w:rPr>
                <w:rFonts w:eastAsia="Calibri"/>
                <w:sz w:val="24"/>
                <w:szCs w:val="24"/>
              </w:rPr>
              <w:t>(по объему реализованных на рынке товаров, работ, услуг</w:t>
            </w:r>
            <w:r w:rsidR="001A3263" w:rsidRPr="00E77820">
              <w:rPr>
                <w:rFonts w:eastAsia="Calibri"/>
                <w:sz w:val="24"/>
                <w:szCs w:val="24"/>
              </w:rPr>
              <w:t xml:space="preserve"> </w:t>
            </w:r>
            <w:r w:rsidRPr="00E77820">
              <w:rPr>
                <w:rFonts w:eastAsia="Calibri"/>
                <w:sz w:val="24"/>
                <w:szCs w:val="24"/>
              </w:rPr>
              <w:t>в натуральном выражении всех хозяйствующих субъектов</w:t>
            </w:r>
            <w:r w:rsidR="001A3263" w:rsidRPr="00E77820">
              <w:rPr>
                <w:rFonts w:eastAsia="Calibri"/>
                <w:sz w:val="24"/>
                <w:szCs w:val="24"/>
              </w:rPr>
              <w:t xml:space="preserve"> </w:t>
            </w:r>
            <w:r w:rsidRPr="00E77820">
              <w:rPr>
                <w:rFonts w:eastAsia="Calibri"/>
                <w:sz w:val="24"/>
                <w:szCs w:val="24"/>
              </w:rPr>
              <w:t>с распределением на реализованные товары, работы, услуги</w:t>
            </w:r>
            <w:r w:rsidR="001A3263" w:rsidRPr="00E77820">
              <w:rPr>
                <w:rFonts w:eastAsia="Calibri"/>
                <w:sz w:val="24"/>
                <w:szCs w:val="24"/>
              </w:rPr>
              <w:t xml:space="preserve"> </w:t>
            </w:r>
            <w:r w:rsidRPr="00E77820">
              <w:rPr>
                <w:rFonts w:eastAsia="Calibri"/>
                <w:sz w:val="24"/>
                <w:szCs w:val="24"/>
              </w:rPr>
              <w:t>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w:t>
            </w:r>
            <w:r w:rsidR="001A3263" w:rsidRPr="00E77820">
              <w:rPr>
                <w:rFonts w:eastAsia="Calibri"/>
                <w:sz w:val="24"/>
                <w:szCs w:val="24"/>
              </w:rPr>
              <w:t xml:space="preserve"> </w:t>
            </w:r>
            <w:r w:rsidRPr="00E77820">
              <w:rPr>
                <w:rFonts w:eastAsia="Calibri"/>
                <w:sz w:val="24"/>
                <w:szCs w:val="24"/>
              </w:rPr>
              <w:t xml:space="preserve">или </w:t>
            </w:r>
            <w:r w:rsidRPr="00E77820">
              <w:rPr>
                <w:rFonts w:eastAsia="Calibri"/>
                <w:sz w:val="24"/>
                <w:szCs w:val="24"/>
              </w:rPr>
              <w:lastRenderedPageBreak/>
              <w:t>муниципальным участием</w:t>
            </w:r>
            <w:proofErr w:type="gramEnd"/>
            <w:r w:rsidRPr="00E77820">
              <w:rPr>
                <w:rFonts w:eastAsia="Calibri"/>
                <w:sz w:val="24"/>
                <w:szCs w:val="24"/>
              </w:rPr>
              <w:t>) (по Стандарту и методике ФАС)</w:t>
            </w:r>
          </w:p>
        </w:tc>
        <w:tc>
          <w:tcPr>
            <w:tcW w:w="1134" w:type="dxa"/>
          </w:tcPr>
          <w:p w:rsidR="001E3A9A" w:rsidRPr="00E77820" w:rsidRDefault="001E3A9A" w:rsidP="001E3A9A">
            <w:pPr>
              <w:jc w:val="center"/>
              <w:rPr>
                <w:rFonts w:eastAsia="Calibri"/>
                <w:sz w:val="24"/>
                <w:szCs w:val="24"/>
              </w:rPr>
            </w:pPr>
            <w:r w:rsidRPr="00E77820">
              <w:rPr>
                <w:rFonts w:eastAsia="Calibri"/>
                <w:sz w:val="24"/>
                <w:szCs w:val="24"/>
              </w:rPr>
              <w:lastRenderedPageBreak/>
              <w:t>%</w:t>
            </w:r>
          </w:p>
        </w:tc>
        <w:tc>
          <w:tcPr>
            <w:tcW w:w="1276" w:type="dxa"/>
          </w:tcPr>
          <w:p w:rsidR="001E3A9A" w:rsidRPr="000B41BF" w:rsidRDefault="001E3A9A" w:rsidP="001E3A9A">
            <w:pPr>
              <w:jc w:val="center"/>
              <w:rPr>
                <w:sz w:val="24"/>
                <w:szCs w:val="24"/>
              </w:rPr>
            </w:pPr>
            <w:r w:rsidRPr="000B41BF">
              <w:rPr>
                <w:sz w:val="24"/>
                <w:szCs w:val="24"/>
              </w:rPr>
              <w:t>100</w:t>
            </w:r>
          </w:p>
        </w:tc>
        <w:tc>
          <w:tcPr>
            <w:tcW w:w="1417" w:type="dxa"/>
          </w:tcPr>
          <w:p w:rsidR="001E3A9A" w:rsidRPr="000B41BF" w:rsidRDefault="001E3A9A" w:rsidP="001E3A9A">
            <w:pPr>
              <w:jc w:val="center"/>
              <w:rPr>
                <w:sz w:val="24"/>
                <w:szCs w:val="24"/>
              </w:rPr>
            </w:pPr>
            <w:r w:rsidRPr="000B41BF">
              <w:rPr>
                <w:sz w:val="24"/>
                <w:szCs w:val="24"/>
              </w:rPr>
              <w:t>100</w:t>
            </w:r>
          </w:p>
        </w:tc>
        <w:tc>
          <w:tcPr>
            <w:tcW w:w="1539" w:type="dxa"/>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Pr>
          <w:p w:rsidR="001E3A9A" w:rsidRPr="000B41BF" w:rsidRDefault="001E3A9A" w:rsidP="001E3A9A">
            <w:pPr>
              <w:ind w:left="-57" w:right="-57"/>
              <w:jc w:val="center"/>
              <w:rPr>
                <w:sz w:val="24"/>
                <w:szCs w:val="24"/>
              </w:rPr>
            </w:pPr>
            <w:r>
              <w:rPr>
                <w:sz w:val="24"/>
                <w:szCs w:val="24"/>
              </w:rPr>
              <w:lastRenderedPageBreak/>
              <w:t>6</w:t>
            </w:r>
            <w:r w:rsidRPr="00E61AD2">
              <w:rPr>
                <w:sz w:val="24"/>
                <w:szCs w:val="24"/>
              </w:rPr>
              <w:t>.1.3</w:t>
            </w:r>
          </w:p>
        </w:tc>
        <w:tc>
          <w:tcPr>
            <w:tcW w:w="7937" w:type="dxa"/>
          </w:tcPr>
          <w:p w:rsidR="001E3A9A" w:rsidRDefault="001E3A9A" w:rsidP="001E3A9A">
            <w:pPr>
              <w:jc w:val="both"/>
              <w:rPr>
                <w:sz w:val="24"/>
                <w:szCs w:val="24"/>
              </w:rPr>
            </w:pPr>
            <w:r w:rsidRPr="000B41BF">
              <w:rPr>
                <w:bCs/>
                <w:sz w:val="24"/>
                <w:szCs w:val="24"/>
              </w:rPr>
              <w:t> Доля населения, имеющего возможность пользоваться услугами проводного или мобильного широкополосного доступа</w:t>
            </w:r>
            <w:r w:rsidR="001A3263">
              <w:rPr>
                <w:bCs/>
                <w:sz w:val="24"/>
                <w:szCs w:val="24"/>
              </w:rPr>
              <w:t xml:space="preserve"> </w:t>
            </w:r>
            <w:r w:rsidRPr="000B41BF">
              <w:rPr>
                <w:bCs/>
                <w:sz w:val="24"/>
                <w:szCs w:val="24"/>
              </w:rPr>
              <w:t>к информационно-телекоммуникационной сети «Интернет»</w:t>
            </w:r>
            <w:r w:rsidR="001A3263">
              <w:rPr>
                <w:bCs/>
                <w:sz w:val="24"/>
                <w:szCs w:val="24"/>
              </w:rPr>
              <w:t xml:space="preserve"> </w:t>
            </w:r>
            <w:r w:rsidRPr="000B41BF">
              <w:rPr>
                <w:bCs/>
                <w:sz w:val="24"/>
                <w:szCs w:val="24"/>
              </w:rPr>
              <w:t xml:space="preserve">на скорости не менее 1 Мбит/сек </w:t>
            </w:r>
            <w:r w:rsidRPr="000B41BF">
              <w:rPr>
                <w:sz w:val="24"/>
                <w:szCs w:val="24"/>
              </w:rPr>
              <w:t>(дополнительный показатель)</w:t>
            </w:r>
          </w:p>
          <w:p w:rsidR="001E3A9A" w:rsidRDefault="001E3A9A" w:rsidP="001E3A9A">
            <w:pPr>
              <w:jc w:val="both"/>
              <w:rPr>
                <w:sz w:val="24"/>
                <w:szCs w:val="24"/>
              </w:rPr>
            </w:pPr>
          </w:p>
          <w:p w:rsidR="001E3A9A" w:rsidRPr="000B41BF" w:rsidRDefault="001E3A9A" w:rsidP="001E3A9A">
            <w:pPr>
              <w:jc w:val="both"/>
              <w:rPr>
                <w:bCs/>
                <w:sz w:val="24"/>
                <w:szCs w:val="24"/>
              </w:rPr>
            </w:pPr>
          </w:p>
        </w:tc>
        <w:tc>
          <w:tcPr>
            <w:tcW w:w="1134" w:type="dxa"/>
          </w:tcPr>
          <w:p w:rsidR="001E3A9A" w:rsidRPr="000B41BF" w:rsidRDefault="001E3A9A" w:rsidP="001E3A9A">
            <w:pPr>
              <w:jc w:val="center"/>
              <w:rPr>
                <w:sz w:val="24"/>
                <w:szCs w:val="24"/>
              </w:rPr>
            </w:pPr>
            <w:r w:rsidRPr="000B41BF">
              <w:rPr>
                <w:sz w:val="24"/>
                <w:szCs w:val="24"/>
              </w:rPr>
              <w:t>%</w:t>
            </w:r>
          </w:p>
        </w:tc>
        <w:tc>
          <w:tcPr>
            <w:tcW w:w="1276" w:type="dxa"/>
          </w:tcPr>
          <w:p w:rsidR="001E3A9A" w:rsidRPr="00D1233D" w:rsidRDefault="001E3A9A" w:rsidP="001E3A9A">
            <w:pPr>
              <w:jc w:val="center"/>
              <w:rPr>
                <w:sz w:val="24"/>
                <w:szCs w:val="24"/>
              </w:rPr>
            </w:pPr>
            <w:r w:rsidRPr="00D1233D">
              <w:rPr>
                <w:sz w:val="24"/>
                <w:szCs w:val="24"/>
              </w:rPr>
              <w:t>95</w:t>
            </w:r>
          </w:p>
        </w:tc>
        <w:tc>
          <w:tcPr>
            <w:tcW w:w="1417" w:type="dxa"/>
          </w:tcPr>
          <w:p w:rsidR="001E3A9A" w:rsidRPr="00D1233D" w:rsidRDefault="001E3A9A" w:rsidP="001E3A9A">
            <w:pPr>
              <w:jc w:val="center"/>
              <w:rPr>
                <w:sz w:val="24"/>
                <w:szCs w:val="24"/>
              </w:rPr>
            </w:pPr>
            <w:r w:rsidRPr="00D1233D">
              <w:rPr>
                <w:sz w:val="24"/>
                <w:szCs w:val="24"/>
              </w:rPr>
              <w:t>96</w:t>
            </w:r>
          </w:p>
        </w:tc>
        <w:tc>
          <w:tcPr>
            <w:tcW w:w="1539" w:type="dxa"/>
          </w:tcPr>
          <w:p w:rsidR="001E3A9A" w:rsidRPr="00D1233D" w:rsidRDefault="001E3A9A" w:rsidP="001E3A9A">
            <w:pPr>
              <w:jc w:val="center"/>
              <w:rPr>
                <w:sz w:val="24"/>
                <w:szCs w:val="24"/>
              </w:rPr>
            </w:pPr>
            <w:r w:rsidRPr="00D1233D">
              <w:rPr>
                <w:sz w:val="24"/>
                <w:szCs w:val="24"/>
              </w:rPr>
              <w:t>97</w:t>
            </w:r>
          </w:p>
        </w:tc>
      </w:tr>
      <w:tr w:rsidR="001E3A9A" w:rsidRPr="000B41BF" w:rsidTr="001E3A9A">
        <w:trPr>
          <w:trHeight w:val="240"/>
          <w:jc w:val="center"/>
        </w:trPr>
        <w:tc>
          <w:tcPr>
            <w:tcW w:w="722" w:type="dxa"/>
          </w:tcPr>
          <w:p w:rsidR="001E3A9A" w:rsidRPr="000B41BF" w:rsidRDefault="001E3A9A" w:rsidP="001E3A9A">
            <w:pPr>
              <w:ind w:left="-57" w:right="-57"/>
              <w:jc w:val="center"/>
              <w:rPr>
                <w:b/>
                <w:sz w:val="24"/>
                <w:szCs w:val="24"/>
              </w:rPr>
            </w:pPr>
            <w:r>
              <w:rPr>
                <w:b/>
                <w:sz w:val="24"/>
                <w:szCs w:val="24"/>
              </w:rPr>
              <w:t>6</w:t>
            </w:r>
            <w:r w:rsidRPr="000B41BF">
              <w:rPr>
                <w:b/>
                <w:sz w:val="24"/>
                <w:szCs w:val="24"/>
              </w:rPr>
              <w:t>.2</w:t>
            </w:r>
          </w:p>
        </w:tc>
        <w:tc>
          <w:tcPr>
            <w:tcW w:w="7937" w:type="dxa"/>
          </w:tcPr>
          <w:p w:rsidR="001E3A9A" w:rsidRPr="000B41BF" w:rsidRDefault="001E3A9A" w:rsidP="001E3A9A">
            <w:pPr>
              <w:jc w:val="both"/>
              <w:rPr>
                <w:b/>
                <w:bCs/>
                <w:sz w:val="24"/>
                <w:szCs w:val="24"/>
              </w:rPr>
            </w:pPr>
            <w:r w:rsidRPr="000B41BF">
              <w:rPr>
                <w:b/>
                <w:bCs/>
                <w:sz w:val="24"/>
                <w:szCs w:val="24"/>
              </w:rPr>
              <w:t xml:space="preserve">Рынок </w:t>
            </w:r>
            <w:r w:rsidRPr="000B41BF">
              <w:rPr>
                <w:b/>
                <w:bCs/>
                <w:sz w:val="24"/>
                <w:szCs w:val="24"/>
                <w:lang w:val="en-US"/>
              </w:rPr>
              <w:t>IT-</w:t>
            </w:r>
            <w:r w:rsidRPr="000B41BF">
              <w:rPr>
                <w:b/>
                <w:bCs/>
                <w:sz w:val="24"/>
                <w:szCs w:val="24"/>
              </w:rPr>
              <w:t>услуг</w:t>
            </w:r>
          </w:p>
        </w:tc>
        <w:tc>
          <w:tcPr>
            <w:tcW w:w="1134" w:type="dxa"/>
          </w:tcPr>
          <w:p w:rsidR="001E3A9A" w:rsidRPr="000B41BF" w:rsidRDefault="001E3A9A" w:rsidP="001E3A9A">
            <w:pPr>
              <w:jc w:val="center"/>
              <w:rPr>
                <w:sz w:val="24"/>
                <w:szCs w:val="24"/>
              </w:rPr>
            </w:pPr>
          </w:p>
        </w:tc>
        <w:tc>
          <w:tcPr>
            <w:tcW w:w="1276" w:type="dxa"/>
          </w:tcPr>
          <w:p w:rsidR="001E3A9A" w:rsidRPr="000B41BF" w:rsidRDefault="001E3A9A" w:rsidP="001E3A9A">
            <w:pPr>
              <w:jc w:val="center"/>
              <w:rPr>
                <w:b/>
                <w:bCs/>
                <w:sz w:val="24"/>
                <w:szCs w:val="24"/>
              </w:rPr>
            </w:pPr>
          </w:p>
        </w:tc>
        <w:tc>
          <w:tcPr>
            <w:tcW w:w="1417" w:type="dxa"/>
          </w:tcPr>
          <w:p w:rsidR="001E3A9A" w:rsidRPr="000B41BF" w:rsidRDefault="001E3A9A" w:rsidP="001E3A9A">
            <w:pPr>
              <w:jc w:val="center"/>
              <w:rPr>
                <w:b/>
                <w:bCs/>
                <w:sz w:val="24"/>
                <w:szCs w:val="24"/>
              </w:rPr>
            </w:pPr>
          </w:p>
        </w:tc>
        <w:tc>
          <w:tcPr>
            <w:tcW w:w="1539" w:type="dxa"/>
          </w:tcPr>
          <w:p w:rsidR="001E3A9A" w:rsidRPr="000B41BF" w:rsidRDefault="001E3A9A" w:rsidP="001E3A9A">
            <w:pPr>
              <w:jc w:val="center"/>
              <w:rPr>
                <w:b/>
                <w:bCs/>
                <w:sz w:val="24"/>
                <w:szCs w:val="24"/>
              </w:rPr>
            </w:pPr>
          </w:p>
        </w:tc>
      </w:tr>
      <w:tr w:rsidR="001E3A9A" w:rsidRPr="000B41BF" w:rsidTr="001E3A9A">
        <w:trPr>
          <w:jc w:val="center"/>
        </w:trPr>
        <w:tc>
          <w:tcPr>
            <w:tcW w:w="722" w:type="dxa"/>
          </w:tcPr>
          <w:p w:rsidR="001E3A9A" w:rsidRPr="00817F67" w:rsidRDefault="001E3A9A" w:rsidP="001E3A9A">
            <w:pPr>
              <w:ind w:left="-57" w:right="-57"/>
              <w:jc w:val="center"/>
              <w:rPr>
                <w:sz w:val="24"/>
                <w:szCs w:val="24"/>
                <w:highlight w:val="red"/>
              </w:rPr>
            </w:pPr>
            <w:r>
              <w:rPr>
                <w:sz w:val="24"/>
                <w:szCs w:val="24"/>
              </w:rPr>
              <w:t>6</w:t>
            </w:r>
            <w:r w:rsidRPr="00AB68F2">
              <w:rPr>
                <w:sz w:val="24"/>
                <w:szCs w:val="24"/>
              </w:rPr>
              <w:t>.2.1</w:t>
            </w:r>
          </w:p>
        </w:tc>
        <w:tc>
          <w:tcPr>
            <w:tcW w:w="7937" w:type="dxa"/>
          </w:tcPr>
          <w:p w:rsidR="001E3A9A" w:rsidRPr="000B41BF" w:rsidRDefault="001E3A9A" w:rsidP="001E3A9A">
            <w:pPr>
              <w:jc w:val="both"/>
              <w:rPr>
                <w:sz w:val="24"/>
                <w:szCs w:val="24"/>
              </w:rPr>
            </w:pPr>
            <w:r w:rsidRPr="000B41BF">
              <w:rPr>
                <w:bCs/>
                <w:sz w:val="24"/>
                <w:szCs w:val="24"/>
              </w:rPr>
              <w:t xml:space="preserve">Количество хозяйствующих субъектов, работающих в </w:t>
            </w:r>
            <w:proofErr w:type="spellStart"/>
            <w:r>
              <w:rPr>
                <w:bCs/>
                <w:sz w:val="24"/>
                <w:szCs w:val="24"/>
              </w:rPr>
              <w:t>Грайворонском</w:t>
            </w:r>
            <w:proofErr w:type="spellEnd"/>
            <w:r>
              <w:rPr>
                <w:bCs/>
                <w:sz w:val="24"/>
                <w:szCs w:val="24"/>
              </w:rPr>
              <w:t xml:space="preserve"> городском округе </w:t>
            </w:r>
            <w:r w:rsidRPr="000B41BF">
              <w:rPr>
                <w:bCs/>
                <w:sz w:val="24"/>
                <w:szCs w:val="24"/>
              </w:rPr>
              <w:t xml:space="preserve">на рынке </w:t>
            </w:r>
            <w:r w:rsidRPr="000B41BF">
              <w:rPr>
                <w:bCs/>
                <w:sz w:val="24"/>
                <w:szCs w:val="24"/>
                <w:lang w:val="en-US"/>
              </w:rPr>
              <w:t>IT</w:t>
            </w:r>
            <w:r w:rsidRPr="000B41BF">
              <w:rPr>
                <w:bCs/>
                <w:sz w:val="24"/>
                <w:szCs w:val="24"/>
              </w:rPr>
              <w:t xml:space="preserve">-услуг </w:t>
            </w:r>
            <w:r w:rsidRPr="000B41BF">
              <w:rPr>
                <w:sz w:val="24"/>
                <w:szCs w:val="24"/>
              </w:rPr>
              <w:t>(дополнительный показатель)</w:t>
            </w:r>
          </w:p>
          <w:p w:rsidR="001E3A9A" w:rsidRPr="000B41BF" w:rsidRDefault="001E3A9A" w:rsidP="001E3A9A">
            <w:pPr>
              <w:jc w:val="both"/>
              <w:rPr>
                <w:bCs/>
                <w:sz w:val="24"/>
                <w:szCs w:val="24"/>
              </w:rPr>
            </w:pPr>
          </w:p>
        </w:tc>
        <w:tc>
          <w:tcPr>
            <w:tcW w:w="1134" w:type="dxa"/>
          </w:tcPr>
          <w:p w:rsidR="001E3A9A" w:rsidRPr="000B41BF" w:rsidRDefault="001E3A9A" w:rsidP="001E3A9A">
            <w:pPr>
              <w:jc w:val="center"/>
              <w:rPr>
                <w:sz w:val="24"/>
                <w:szCs w:val="24"/>
              </w:rPr>
            </w:pPr>
            <w:r w:rsidRPr="000B41BF">
              <w:rPr>
                <w:sz w:val="24"/>
                <w:szCs w:val="24"/>
              </w:rPr>
              <w:t>Ед.</w:t>
            </w:r>
          </w:p>
        </w:tc>
        <w:tc>
          <w:tcPr>
            <w:tcW w:w="1276" w:type="dxa"/>
          </w:tcPr>
          <w:p w:rsidR="001E3A9A" w:rsidRPr="00D1233D" w:rsidRDefault="001E3A9A" w:rsidP="001E3A9A">
            <w:pPr>
              <w:jc w:val="center"/>
              <w:rPr>
                <w:sz w:val="24"/>
                <w:szCs w:val="24"/>
              </w:rPr>
            </w:pPr>
            <w:r w:rsidRPr="00D1233D">
              <w:rPr>
                <w:sz w:val="24"/>
                <w:szCs w:val="24"/>
              </w:rPr>
              <w:t>2</w:t>
            </w:r>
          </w:p>
        </w:tc>
        <w:tc>
          <w:tcPr>
            <w:tcW w:w="1417" w:type="dxa"/>
          </w:tcPr>
          <w:p w:rsidR="001E3A9A" w:rsidRPr="00D1233D" w:rsidRDefault="001E3A9A" w:rsidP="001E3A9A">
            <w:pPr>
              <w:jc w:val="center"/>
              <w:rPr>
                <w:sz w:val="24"/>
                <w:szCs w:val="24"/>
              </w:rPr>
            </w:pPr>
            <w:r w:rsidRPr="00D1233D">
              <w:rPr>
                <w:sz w:val="24"/>
                <w:szCs w:val="24"/>
              </w:rPr>
              <w:t>2</w:t>
            </w:r>
          </w:p>
        </w:tc>
        <w:tc>
          <w:tcPr>
            <w:tcW w:w="1539" w:type="dxa"/>
          </w:tcPr>
          <w:p w:rsidR="001E3A9A" w:rsidRPr="00D1233D" w:rsidRDefault="001E3A9A" w:rsidP="001E3A9A">
            <w:pPr>
              <w:jc w:val="center"/>
              <w:rPr>
                <w:sz w:val="24"/>
                <w:szCs w:val="24"/>
              </w:rPr>
            </w:pPr>
            <w:r w:rsidRPr="00D1233D">
              <w:rPr>
                <w:sz w:val="24"/>
                <w:szCs w:val="24"/>
              </w:rPr>
              <w:t>3</w:t>
            </w:r>
          </w:p>
        </w:tc>
      </w:tr>
      <w:tr w:rsidR="001E3A9A" w:rsidRPr="000B41BF" w:rsidTr="001E3A9A">
        <w:trPr>
          <w:jc w:val="center"/>
        </w:trPr>
        <w:tc>
          <w:tcPr>
            <w:tcW w:w="722" w:type="dxa"/>
          </w:tcPr>
          <w:p w:rsidR="001E3A9A" w:rsidRPr="009C6C20" w:rsidRDefault="001E3A9A" w:rsidP="001E3A9A">
            <w:pPr>
              <w:ind w:left="-57" w:right="-57"/>
              <w:jc w:val="center"/>
              <w:rPr>
                <w:sz w:val="24"/>
                <w:szCs w:val="24"/>
              </w:rPr>
            </w:pPr>
            <w:r>
              <w:rPr>
                <w:sz w:val="24"/>
                <w:szCs w:val="24"/>
              </w:rPr>
              <w:t>6</w:t>
            </w:r>
            <w:r w:rsidRPr="009C6C20">
              <w:rPr>
                <w:sz w:val="24"/>
                <w:szCs w:val="24"/>
              </w:rPr>
              <w:t>.2.2</w:t>
            </w:r>
          </w:p>
        </w:tc>
        <w:tc>
          <w:tcPr>
            <w:tcW w:w="7937" w:type="dxa"/>
          </w:tcPr>
          <w:p w:rsidR="001E3A9A" w:rsidRPr="000B41BF" w:rsidRDefault="001E3A9A" w:rsidP="001E3A9A">
            <w:pPr>
              <w:jc w:val="both"/>
              <w:rPr>
                <w:bCs/>
                <w:sz w:val="24"/>
                <w:szCs w:val="24"/>
              </w:rPr>
            </w:pPr>
            <w:r w:rsidRPr="00E77820">
              <w:rPr>
                <w:rFonts w:eastAsia="Calibri"/>
                <w:sz w:val="24"/>
                <w:szCs w:val="24"/>
              </w:rPr>
              <w:t>Доля хозяйствующих субъектов частной формы собственности</w:t>
            </w:r>
            <w:r w:rsidR="001A3263" w:rsidRPr="00E77820">
              <w:rPr>
                <w:rFonts w:eastAsia="Calibri"/>
                <w:sz w:val="24"/>
                <w:szCs w:val="24"/>
              </w:rPr>
              <w:t xml:space="preserve"> </w:t>
            </w:r>
            <w:r w:rsidRPr="00E77820">
              <w:rPr>
                <w:rFonts w:eastAsia="Calibri"/>
                <w:sz w:val="24"/>
                <w:szCs w:val="24"/>
              </w:rPr>
              <w:t xml:space="preserve">в общем количестве организаций на рынке </w:t>
            </w:r>
            <w:r w:rsidRPr="000B41BF">
              <w:rPr>
                <w:bCs/>
                <w:sz w:val="24"/>
                <w:szCs w:val="24"/>
                <w:lang w:val="en-US"/>
              </w:rPr>
              <w:t>IT</w:t>
            </w:r>
            <w:r w:rsidRPr="000B41BF">
              <w:rPr>
                <w:bCs/>
                <w:sz w:val="24"/>
                <w:szCs w:val="24"/>
              </w:rPr>
              <w:t xml:space="preserve">-услуг </w:t>
            </w:r>
            <w:proofErr w:type="spellStart"/>
            <w:r>
              <w:rPr>
                <w:bCs/>
                <w:sz w:val="24"/>
                <w:szCs w:val="24"/>
              </w:rPr>
              <w:t>Грайворонского</w:t>
            </w:r>
            <w:proofErr w:type="spellEnd"/>
            <w:r>
              <w:rPr>
                <w:bCs/>
                <w:sz w:val="24"/>
                <w:szCs w:val="24"/>
              </w:rPr>
              <w:t xml:space="preserve"> городского округа </w:t>
            </w:r>
            <w:r w:rsidRPr="000B41BF">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bCs/>
                <w:sz w:val="24"/>
                <w:szCs w:val="24"/>
              </w:rPr>
              <w:t xml:space="preserve"> (дополнительный показатель) </w:t>
            </w:r>
          </w:p>
        </w:tc>
        <w:tc>
          <w:tcPr>
            <w:tcW w:w="1134" w:type="dxa"/>
          </w:tcPr>
          <w:p w:rsidR="001E3A9A" w:rsidRPr="000B41BF" w:rsidRDefault="001E3A9A" w:rsidP="001E3A9A">
            <w:pPr>
              <w:jc w:val="center"/>
              <w:rPr>
                <w:sz w:val="24"/>
                <w:szCs w:val="24"/>
              </w:rPr>
            </w:pPr>
            <w:r w:rsidRPr="000B41BF">
              <w:rPr>
                <w:sz w:val="24"/>
                <w:szCs w:val="24"/>
              </w:rPr>
              <w:t>%</w:t>
            </w:r>
          </w:p>
        </w:tc>
        <w:tc>
          <w:tcPr>
            <w:tcW w:w="1276" w:type="dxa"/>
          </w:tcPr>
          <w:p w:rsidR="001E3A9A" w:rsidRPr="000B41BF" w:rsidRDefault="001E3A9A" w:rsidP="001E3A9A">
            <w:pPr>
              <w:jc w:val="center"/>
              <w:rPr>
                <w:bCs/>
                <w:sz w:val="24"/>
                <w:szCs w:val="24"/>
              </w:rPr>
            </w:pPr>
            <w:r w:rsidRPr="000B41BF">
              <w:rPr>
                <w:bCs/>
                <w:sz w:val="24"/>
                <w:szCs w:val="24"/>
              </w:rPr>
              <w:t>100</w:t>
            </w:r>
          </w:p>
        </w:tc>
        <w:tc>
          <w:tcPr>
            <w:tcW w:w="1417" w:type="dxa"/>
          </w:tcPr>
          <w:p w:rsidR="001E3A9A" w:rsidRPr="000B41BF" w:rsidRDefault="001E3A9A" w:rsidP="001E3A9A">
            <w:pPr>
              <w:jc w:val="center"/>
              <w:rPr>
                <w:bCs/>
                <w:sz w:val="24"/>
                <w:szCs w:val="24"/>
              </w:rPr>
            </w:pPr>
            <w:r w:rsidRPr="000B41BF">
              <w:rPr>
                <w:bCs/>
                <w:sz w:val="24"/>
                <w:szCs w:val="24"/>
              </w:rPr>
              <w:t>100</w:t>
            </w:r>
          </w:p>
        </w:tc>
        <w:tc>
          <w:tcPr>
            <w:tcW w:w="1539" w:type="dxa"/>
          </w:tcPr>
          <w:p w:rsidR="001E3A9A" w:rsidRPr="000B41BF" w:rsidRDefault="001E3A9A" w:rsidP="001E3A9A">
            <w:pPr>
              <w:jc w:val="center"/>
              <w:rPr>
                <w:bCs/>
                <w:sz w:val="24"/>
                <w:szCs w:val="24"/>
              </w:rPr>
            </w:pPr>
            <w:r w:rsidRPr="000B41BF">
              <w:rPr>
                <w:bCs/>
                <w:sz w:val="24"/>
                <w:szCs w:val="24"/>
              </w:rPr>
              <w:t>100</w:t>
            </w:r>
          </w:p>
        </w:tc>
      </w:tr>
      <w:tr w:rsidR="001E3A9A" w:rsidRPr="000B41BF" w:rsidTr="001E3A9A">
        <w:trPr>
          <w:trHeight w:val="244"/>
          <w:jc w:val="center"/>
        </w:trPr>
        <w:tc>
          <w:tcPr>
            <w:tcW w:w="722" w:type="dxa"/>
            <w:shd w:val="clear" w:color="auto" w:fill="auto"/>
          </w:tcPr>
          <w:p w:rsidR="001E3A9A" w:rsidRPr="000B41BF" w:rsidRDefault="001E3A9A" w:rsidP="001E3A9A">
            <w:pPr>
              <w:ind w:left="-57" w:right="-57"/>
              <w:jc w:val="center"/>
              <w:rPr>
                <w:b/>
                <w:sz w:val="24"/>
                <w:szCs w:val="24"/>
              </w:rPr>
            </w:pPr>
            <w:r>
              <w:rPr>
                <w:b/>
                <w:sz w:val="24"/>
                <w:szCs w:val="24"/>
              </w:rPr>
              <w:t>7</w:t>
            </w:r>
          </w:p>
        </w:tc>
        <w:tc>
          <w:tcPr>
            <w:tcW w:w="7937" w:type="dxa"/>
            <w:shd w:val="clear" w:color="auto" w:fill="auto"/>
          </w:tcPr>
          <w:p w:rsidR="001E3A9A" w:rsidRPr="000B41BF" w:rsidRDefault="001E3A9A" w:rsidP="001E3A9A">
            <w:pPr>
              <w:jc w:val="both"/>
              <w:rPr>
                <w:b/>
                <w:sz w:val="24"/>
                <w:szCs w:val="24"/>
              </w:rPr>
            </w:pPr>
            <w:r w:rsidRPr="000B41BF">
              <w:rPr>
                <w:b/>
                <w:sz w:val="24"/>
                <w:szCs w:val="24"/>
              </w:rPr>
              <w:t>Строительный комплекс</w:t>
            </w:r>
          </w:p>
        </w:tc>
        <w:tc>
          <w:tcPr>
            <w:tcW w:w="1134" w:type="dxa"/>
            <w:shd w:val="clear" w:color="auto" w:fill="auto"/>
          </w:tcPr>
          <w:p w:rsidR="001E3A9A" w:rsidRPr="000B41BF" w:rsidRDefault="001E3A9A" w:rsidP="001E3A9A">
            <w:pPr>
              <w:jc w:val="center"/>
              <w:rPr>
                <w:sz w:val="24"/>
                <w:szCs w:val="24"/>
              </w:rPr>
            </w:pPr>
          </w:p>
        </w:tc>
        <w:tc>
          <w:tcPr>
            <w:tcW w:w="1276" w:type="dxa"/>
            <w:shd w:val="clear" w:color="auto" w:fill="auto"/>
          </w:tcPr>
          <w:p w:rsidR="001E3A9A" w:rsidRPr="000B41BF" w:rsidRDefault="001E3A9A" w:rsidP="001E3A9A">
            <w:pPr>
              <w:jc w:val="center"/>
              <w:rPr>
                <w:sz w:val="24"/>
                <w:szCs w:val="24"/>
              </w:rPr>
            </w:pPr>
          </w:p>
        </w:tc>
        <w:tc>
          <w:tcPr>
            <w:tcW w:w="1417" w:type="dxa"/>
            <w:shd w:val="clear" w:color="auto" w:fill="auto"/>
          </w:tcPr>
          <w:p w:rsidR="001E3A9A" w:rsidRPr="000B41BF" w:rsidRDefault="001E3A9A" w:rsidP="001E3A9A">
            <w:pPr>
              <w:jc w:val="center"/>
              <w:rPr>
                <w:sz w:val="24"/>
                <w:szCs w:val="24"/>
              </w:rPr>
            </w:pPr>
          </w:p>
        </w:tc>
        <w:tc>
          <w:tcPr>
            <w:tcW w:w="1539" w:type="dxa"/>
            <w:shd w:val="clear" w:color="auto" w:fill="auto"/>
          </w:tcPr>
          <w:p w:rsidR="001E3A9A" w:rsidRPr="000B41BF" w:rsidRDefault="001E3A9A" w:rsidP="001E3A9A">
            <w:pPr>
              <w:jc w:val="center"/>
              <w:rPr>
                <w:sz w:val="24"/>
                <w:szCs w:val="24"/>
              </w:rPr>
            </w:pPr>
          </w:p>
        </w:tc>
      </w:tr>
      <w:tr w:rsidR="001E3A9A" w:rsidRPr="000B41BF" w:rsidTr="001E3A9A">
        <w:trPr>
          <w:jc w:val="center"/>
        </w:trPr>
        <w:tc>
          <w:tcPr>
            <w:tcW w:w="722" w:type="dxa"/>
            <w:shd w:val="clear" w:color="auto" w:fill="auto"/>
          </w:tcPr>
          <w:p w:rsidR="001E3A9A" w:rsidRPr="000B41BF" w:rsidRDefault="001E3A9A" w:rsidP="001E3A9A">
            <w:pPr>
              <w:ind w:left="-57" w:right="-57"/>
              <w:jc w:val="center"/>
              <w:rPr>
                <w:b/>
                <w:sz w:val="24"/>
                <w:szCs w:val="24"/>
              </w:rPr>
            </w:pPr>
            <w:r>
              <w:rPr>
                <w:b/>
                <w:sz w:val="24"/>
                <w:szCs w:val="24"/>
              </w:rPr>
              <w:t>7</w:t>
            </w:r>
            <w:r w:rsidRPr="000B41BF">
              <w:rPr>
                <w:b/>
                <w:sz w:val="24"/>
                <w:szCs w:val="24"/>
              </w:rPr>
              <w:t>.1</w:t>
            </w:r>
          </w:p>
        </w:tc>
        <w:tc>
          <w:tcPr>
            <w:tcW w:w="7937" w:type="dxa"/>
            <w:shd w:val="clear" w:color="auto" w:fill="auto"/>
          </w:tcPr>
          <w:p w:rsidR="001E3A9A" w:rsidRPr="000B41BF" w:rsidRDefault="001E3A9A" w:rsidP="001E3A9A">
            <w:pPr>
              <w:jc w:val="both"/>
              <w:rPr>
                <w:b/>
                <w:sz w:val="24"/>
                <w:szCs w:val="24"/>
              </w:rPr>
            </w:pPr>
            <w:r w:rsidRPr="000B41BF">
              <w:rPr>
                <w:b/>
                <w:sz w:val="24"/>
                <w:szCs w:val="24"/>
              </w:rPr>
              <w:t xml:space="preserve">Рынок жилищного строительства </w:t>
            </w:r>
          </w:p>
        </w:tc>
        <w:tc>
          <w:tcPr>
            <w:tcW w:w="1134" w:type="dxa"/>
            <w:shd w:val="clear" w:color="auto" w:fill="auto"/>
          </w:tcPr>
          <w:p w:rsidR="001E3A9A" w:rsidRPr="000B41BF" w:rsidRDefault="001E3A9A" w:rsidP="001E3A9A">
            <w:pPr>
              <w:jc w:val="center"/>
              <w:rPr>
                <w:sz w:val="24"/>
                <w:szCs w:val="24"/>
              </w:rPr>
            </w:pPr>
          </w:p>
        </w:tc>
        <w:tc>
          <w:tcPr>
            <w:tcW w:w="1276" w:type="dxa"/>
            <w:shd w:val="clear" w:color="auto" w:fill="auto"/>
          </w:tcPr>
          <w:p w:rsidR="001E3A9A" w:rsidRPr="000B41BF" w:rsidRDefault="001E3A9A" w:rsidP="001E3A9A">
            <w:pPr>
              <w:jc w:val="center"/>
              <w:rPr>
                <w:sz w:val="24"/>
                <w:szCs w:val="24"/>
              </w:rPr>
            </w:pPr>
          </w:p>
        </w:tc>
        <w:tc>
          <w:tcPr>
            <w:tcW w:w="1417" w:type="dxa"/>
            <w:shd w:val="clear" w:color="auto" w:fill="auto"/>
          </w:tcPr>
          <w:p w:rsidR="001E3A9A" w:rsidRPr="000B41BF" w:rsidRDefault="001E3A9A" w:rsidP="001E3A9A">
            <w:pPr>
              <w:jc w:val="center"/>
              <w:rPr>
                <w:sz w:val="24"/>
                <w:szCs w:val="24"/>
              </w:rPr>
            </w:pPr>
          </w:p>
        </w:tc>
        <w:tc>
          <w:tcPr>
            <w:tcW w:w="1539" w:type="dxa"/>
            <w:shd w:val="clear" w:color="auto" w:fill="auto"/>
          </w:tcPr>
          <w:p w:rsidR="001E3A9A" w:rsidRPr="000B41BF" w:rsidRDefault="001E3A9A" w:rsidP="001E3A9A">
            <w:pPr>
              <w:jc w:val="center"/>
              <w:rPr>
                <w:sz w:val="24"/>
                <w:szCs w:val="24"/>
              </w:rPr>
            </w:pP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ind w:left="-57" w:right="-57"/>
              <w:jc w:val="center"/>
              <w:rPr>
                <w:sz w:val="24"/>
                <w:szCs w:val="24"/>
              </w:rPr>
            </w:pPr>
            <w:r>
              <w:rPr>
                <w:sz w:val="24"/>
                <w:szCs w:val="24"/>
              </w:rPr>
              <w:t>7</w:t>
            </w:r>
            <w:r w:rsidRPr="009F6F35">
              <w:rPr>
                <w:sz w:val="24"/>
                <w:szCs w:val="24"/>
              </w:rPr>
              <w:t>.1.1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autoSpaceDE w:val="0"/>
              <w:autoSpaceDN w:val="0"/>
              <w:adjustRightInd w:val="0"/>
              <w:jc w:val="both"/>
              <w:rPr>
                <w:rFonts w:eastAsia="Calibri"/>
                <w:bCs/>
                <w:sz w:val="24"/>
                <w:szCs w:val="24"/>
              </w:rPr>
            </w:pPr>
            <w:r w:rsidRPr="00E77820">
              <w:rPr>
                <w:rFonts w:eastAsia="Calibri"/>
                <w:bCs/>
                <w:sz w:val="24"/>
                <w:szCs w:val="24"/>
              </w:rPr>
              <w:t>Доля организаций частной формы собственности в сфере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lang w:val="en-US"/>
              </w:rPr>
            </w:pPr>
            <w:r w:rsidRPr="000B41BF">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100</w:t>
            </w: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b/>
                <w:sz w:val="24"/>
                <w:szCs w:val="24"/>
              </w:rPr>
            </w:pPr>
            <w:r>
              <w:rPr>
                <w:b/>
                <w:sz w:val="24"/>
                <w:szCs w:val="24"/>
              </w:rPr>
              <w:t>7</w:t>
            </w:r>
            <w:r w:rsidRPr="000B41BF">
              <w:rPr>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tabs>
                <w:tab w:val="left" w:pos="284"/>
                <w:tab w:val="left" w:pos="426"/>
              </w:tabs>
              <w:jc w:val="both"/>
              <w:rPr>
                <w:b/>
                <w:sz w:val="24"/>
                <w:szCs w:val="24"/>
              </w:rPr>
            </w:pPr>
            <w:r w:rsidRPr="000B41BF">
              <w:rPr>
                <w:b/>
                <w:sz w:val="24"/>
                <w:szCs w:val="24"/>
              </w:rPr>
              <w:t>Рынок строительства объектов капитального строительства,</w:t>
            </w:r>
            <w:r w:rsidR="001A3263">
              <w:rPr>
                <w:b/>
                <w:sz w:val="24"/>
                <w:szCs w:val="24"/>
              </w:rPr>
              <w:t xml:space="preserve"> </w:t>
            </w:r>
            <w:r w:rsidRPr="000B41BF">
              <w:rPr>
                <w:b/>
                <w:sz w:val="24"/>
                <w:szCs w:val="24"/>
              </w:rPr>
              <w:t xml:space="preserve">за </w:t>
            </w:r>
            <w:r w:rsidRPr="000B41BF">
              <w:rPr>
                <w:b/>
                <w:sz w:val="24"/>
                <w:szCs w:val="24"/>
              </w:rPr>
              <w:lastRenderedPageBreak/>
              <w:t>исключением жилищного и дорожного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lastRenderedPageBreak/>
              <w:t>7</w:t>
            </w:r>
            <w:r w:rsidRPr="00D51394">
              <w:rPr>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jc w:val="both"/>
              <w:rPr>
                <w:rFonts w:eastAsia="Calibri"/>
                <w:sz w:val="24"/>
                <w:szCs w:val="24"/>
              </w:rPr>
            </w:pPr>
            <w:r w:rsidRPr="00E77820">
              <w:rPr>
                <w:rFonts w:eastAsia="Calibri"/>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w:t>
            </w:r>
            <w:r w:rsidR="001A3263" w:rsidRPr="00E77820">
              <w:rPr>
                <w:rFonts w:eastAsia="Calibri"/>
                <w:sz w:val="24"/>
                <w:szCs w:val="24"/>
              </w:rPr>
              <w:t xml:space="preserve"> </w:t>
            </w:r>
            <w:r w:rsidRPr="00E77820">
              <w:rPr>
                <w:rFonts w:eastAsia="Calibri"/>
                <w:sz w:val="24"/>
                <w:szCs w:val="24"/>
              </w:rPr>
              <w:t>и методике ФАС)</w:t>
            </w:r>
          </w:p>
          <w:p w:rsidR="001E3A9A" w:rsidRPr="000B41BF" w:rsidRDefault="001E3A9A" w:rsidP="001E3A9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b/>
                <w:sz w:val="24"/>
                <w:szCs w:val="24"/>
              </w:rPr>
            </w:pPr>
            <w:r>
              <w:rPr>
                <w:b/>
                <w:sz w:val="24"/>
                <w:szCs w:val="24"/>
              </w:rPr>
              <w:t>7</w:t>
            </w:r>
            <w:r w:rsidRPr="000B41BF">
              <w:rPr>
                <w:b/>
                <w:sz w:val="24"/>
                <w:szCs w:val="24"/>
              </w:rPr>
              <w:t>.</w:t>
            </w:r>
            <w:r>
              <w:rPr>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tabs>
                <w:tab w:val="left" w:pos="284"/>
                <w:tab w:val="left" w:pos="426"/>
              </w:tabs>
              <w:jc w:val="both"/>
              <w:rPr>
                <w:b/>
                <w:sz w:val="24"/>
                <w:szCs w:val="24"/>
              </w:rPr>
            </w:pPr>
            <w:r w:rsidRPr="000B41BF">
              <w:rPr>
                <w:b/>
                <w:sz w:val="24"/>
                <w:szCs w:val="24"/>
              </w:rPr>
              <w:t>Рынок производства кирпича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7.3</w:t>
            </w:r>
            <w:r w:rsidRPr="000202B8">
              <w:rPr>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w:t>
            </w:r>
            <w:r w:rsidR="001A3263" w:rsidRPr="00E77820">
              <w:rPr>
                <w:rFonts w:eastAsia="Calibri"/>
                <w:sz w:val="24"/>
                <w:szCs w:val="24"/>
              </w:rPr>
              <w:t xml:space="preserve"> </w:t>
            </w:r>
            <w:r w:rsidRPr="00E77820">
              <w:rPr>
                <w:rFonts w:eastAsia="Calibri"/>
                <w:sz w:val="24"/>
                <w:szCs w:val="24"/>
              </w:rPr>
              <w:t>по фактическим видам деятельности (в стоимостном выражении) организаций частной формы собственности)</w:t>
            </w:r>
            <w:r w:rsidRPr="000B41BF">
              <w:rPr>
                <w:rFonts w:cs="Calibri"/>
                <w:sz w:val="26"/>
                <w:szCs w:val="26"/>
              </w:rPr>
              <w:t xml:space="preserve"> </w:t>
            </w:r>
            <w:r w:rsidRPr="00E77820">
              <w:rPr>
                <w:rFonts w:eastAsia="Calibri"/>
                <w:sz w:val="24"/>
                <w:szCs w:val="24"/>
              </w:rPr>
              <w:t>(по Стандарту</w:t>
            </w:r>
            <w:r w:rsidR="001A3263">
              <w:rPr>
                <w:sz w:val="24"/>
                <w:szCs w:val="24"/>
              </w:rPr>
              <w:t xml:space="preserve"> </w:t>
            </w:r>
            <w:r w:rsidRPr="000B41BF">
              <w:rPr>
                <w:sz w:val="24"/>
                <w:szCs w:val="24"/>
              </w:rPr>
              <w:t>и методике ФАС</w:t>
            </w:r>
            <w:r w:rsidRPr="00E77820">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color w:val="000000"/>
                <w:sz w:val="24"/>
                <w:szCs w:val="24"/>
              </w:rPr>
            </w:pPr>
            <w:r w:rsidRPr="000B41BF">
              <w:rPr>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color w:val="000000"/>
                <w:sz w:val="24"/>
                <w:szCs w:val="24"/>
              </w:rPr>
            </w:pPr>
            <w:r w:rsidRPr="000B41BF">
              <w:rPr>
                <w:color w:val="000000"/>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color w:val="000000"/>
                <w:sz w:val="24"/>
                <w:szCs w:val="24"/>
              </w:rPr>
            </w:pPr>
            <w:r w:rsidRPr="000B41BF">
              <w:rPr>
                <w:color w:val="000000"/>
                <w:sz w:val="24"/>
                <w:szCs w:val="24"/>
              </w:rPr>
              <w:t>100</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rPr>
              <w:t>7</w:t>
            </w:r>
            <w:r w:rsidRPr="000B41BF">
              <w:rPr>
                <w:b/>
                <w:sz w:val="24"/>
                <w:szCs w:val="24"/>
              </w:rPr>
              <w:t>.4</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both"/>
              <w:rPr>
                <w:b/>
                <w:bCs/>
                <w:sz w:val="24"/>
                <w:szCs w:val="24"/>
              </w:rPr>
            </w:pPr>
            <w:r w:rsidRPr="000B41BF">
              <w:rPr>
                <w:b/>
                <w:sz w:val="24"/>
                <w:szCs w:val="24"/>
              </w:rPr>
              <w:t>Рынок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7</w:t>
            </w:r>
            <w:r w:rsidRPr="000B41BF">
              <w:rPr>
                <w:sz w:val="24"/>
                <w:szCs w:val="24"/>
              </w:rPr>
              <w:t>.4.1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both"/>
              <w:rPr>
                <w:sz w:val="24"/>
                <w:szCs w:val="24"/>
              </w:rPr>
            </w:pPr>
            <w:r w:rsidRPr="00E77820">
              <w:rPr>
                <w:rFonts w:eastAsia="Calibri"/>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E77820">
              <w:rPr>
                <w:rFonts w:eastAsia="Calibri"/>
                <w:bCs/>
                <w:sz w:val="24"/>
                <w:szCs w:val="24"/>
              </w:rPr>
              <w:t>(по Стандарту</w:t>
            </w:r>
            <w:r w:rsidR="001A3263" w:rsidRPr="00E77820">
              <w:rPr>
                <w:rFonts w:eastAsia="Calibri"/>
                <w:bCs/>
                <w:sz w:val="24"/>
                <w:szCs w:val="24"/>
              </w:rPr>
              <w:t xml:space="preserve"> </w:t>
            </w:r>
            <w:r w:rsidRPr="00E77820">
              <w:rPr>
                <w:rFonts w:eastAsia="Calibri"/>
                <w:bCs/>
                <w:sz w:val="24"/>
                <w:szCs w:val="24"/>
              </w:rPr>
              <w:t>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C523A6" w:rsidRDefault="001E3A9A" w:rsidP="001E3A9A">
            <w:pPr>
              <w:jc w:val="center"/>
              <w:rPr>
                <w:sz w:val="24"/>
                <w:szCs w:val="24"/>
              </w:rPr>
            </w:pPr>
            <w:r w:rsidRPr="00C523A6">
              <w:rPr>
                <w:sz w:val="24"/>
                <w:szCs w:val="24"/>
              </w:rPr>
              <w:t>62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C523A6" w:rsidRDefault="001E3A9A" w:rsidP="001E3A9A">
            <w:pPr>
              <w:jc w:val="center"/>
              <w:rPr>
                <w:sz w:val="24"/>
                <w:szCs w:val="24"/>
              </w:rPr>
            </w:pPr>
            <w:r w:rsidRPr="00C523A6">
              <w:rPr>
                <w:sz w:val="24"/>
                <w:szCs w:val="24"/>
              </w:rPr>
              <w:t>69</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C523A6" w:rsidRDefault="001E3A9A" w:rsidP="001E3A9A">
            <w:pPr>
              <w:jc w:val="center"/>
              <w:rPr>
                <w:sz w:val="24"/>
                <w:szCs w:val="24"/>
              </w:rPr>
            </w:pPr>
            <w:r w:rsidRPr="00C523A6">
              <w:rPr>
                <w:sz w:val="24"/>
                <w:szCs w:val="24"/>
              </w:rPr>
              <w:t>74</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816A5F" w:rsidRDefault="001E3A9A" w:rsidP="001E3A9A">
            <w:pPr>
              <w:jc w:val="center"/>
              <w:rPr>
                <w:b/>
                <w:sz w:val="24"/>
                <w:szCs w:val="24"/>
                <w:lang w:val="en-US"/>
              </w:rPr>
            </w:pPr>
            <w:r>
              <w:rPr>
                <w:b/>
                <w:sz w:val="24"/>
                <w:szCs w:val="24"/>
                <w:lang w:val="en-US"/>
              </w:rPr>
              <w:t>8</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Агропромышленный комплекс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lang w:val="en-US"/>
              </w:rPr>
              <w:t>8</w:t>
            </w:r>
            <w:r w:rsidRPr="000B41BF">
              <w:rPr>
                <w:b/>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реализации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lang w:val="en-US"/>
              </w:rPr>
              <w:t>8</w:t>
            </w:r>
            <w:r w:rsidRPr="000B41BF">
              <w:rPr>
                <w:sz w:val="24"/>
                <w:szCs w:val="24"/>
              </w:rPr>
              <w:t>.1.1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w:t>
            </w:r>
            <w:r w:rsidR="001A3263" w:rsidRPr="00E77820">
              <w:rPr>
                <w:rFonts w:eastAsia="Calibri"/>
                <w:sz w:val="24"/>
                <w:szCs w:val="24"/>
              </w:rPr>
              <w:t xml:space="preserve"> </w:t>
            </w:r>
            <w:r w:rsidRPr="00E77820">
              <w:rPr>
                <w:rFonts w:eastAsia="Calibri"/>
                <w:sz w:val="24"/>
                <w:szCs w:val="24"/>
              </w:rPr>
              <w:t>на территории Белгородской области, в стоимостном выражении</w:t>
            </w:r>
            <w:r w:rsidR="001A3263" w:rsidRPr="00E77820">
              <w:rPr>
                <w:rFonts w:eastAsia="Calibri"/>
                <w:sz w:val="24"/>
                <w:szCs w:val="24"/>
              </w:rPr>
              <w:t xml:space="preserve"> </w:t>
            </w:r>
            <w:r w:rsidRPr="00E77820">
              <w:rPr>
                <w:rFonts w:eastAsia="Calibri"/>
                <w:sz w:val="24"/>
                <w:szCs w:val="24"/>
              </w:rPr>
              <w:t>в отчетный период)</w:t>
            </w:r>
            <w:r w:rsidRPr="000B41BF">
              <w:rPr>
                <w:rFonts w:cs="Calibri"/>
                <w:sz w:val="26"/>
                <w:szCs w:val="26"/>
              </w:rPr>
              <w:t xml:space="preserve"> </w:t>
            </w:r>
            <w:r w:rsidRPr="000B41BF">
              <w:rPr>
                <w:bCs/>
                <w:sz w:val="24"/>
                <w:szCs w:val="24"/>
              </w:rPr>
              <w:t>(дополнительный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E77820" w:rsidRDefault="001E3A9A" w:rsidP="001E3A9A">
            <w:pPr>
              <w:jc w:val="center"/>
              <w:rPr>
                <w:rFonts w:eastAsia="Calibri"/>
                <w:sz w:val="24"/>
                <w:szCs w:val="24"/>
              </w:rPr>
            </w:pPr>
          </w:p>
          <w:p w:rsidR="001E3A9A" w:rsidRPr="00E77820" w:rsidRDefault="001E3A9A" w:rsidP="001E3A9A">
            <w:pPr>
              <w:jc w:val="center"/>
              <w:rPr>
                <w:rFonts w:eastAsia="Calibri"/>
                <w:sz w:val="24"/>
                <w:szCs w:val="24"/>
              </w:rPr>
            </w:pPr>
          </w:p>
          <w:p w:rsidR="001E3A9A" w:rsidRPr="00E77820" w:rsidRDefault="001E3A9A" w:rsidP="001E3A9A">
            <w:pPr>
              <w:jc w:val="center"/>
              <w:rPr>
                <w:rFonts w:eastAsia="Calibri"/>
                <w:sz w:val="24"/>
                <w:szCs w:val="24"/>
              </w:rPr>
            </w:pPr>
          </w:p>
          <w:p w:rsidR="001E3A9A" w:rsidRPr="000B41BF" w:rsidRDefault="001E3A9A" w:rsidP="001E3A9A">
            <w:pPr>
              <w:jc w:val="center"/>
              <w:rPr>
                <w:sz w:val="24"/>
                <w:szCs w:val="24"/>
              </w:rPr>
            </w:pPr>
            <w:r w:rsidRPr="00E77820">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3A9A" w:rsidRPr="00A52F64" w:rsidRDefault="001E3A9A" w:rsidP="001E3A9A">
            <w:pPr>
              <w:jc w:val="center"/>
              <w:rPr>
                <w:color w:val="000000"/>
                <w:sz w:val="24"/>
                <w:szCs w:val="24"/>
              </w:rPr>
            </w:pPr>
            <w:r w:rsidRPr="00A52F64">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3A9A" w:rsidRPr="00A52F64" w:rsidRDefault="001E3A9A" w:rsidP="001E3A9A">
            <w:pPr>
              <w:jc w:val="center"/>
              <w:rPr>
                <w:color w:val="000000"/>
                <w:sz w:val="24"/>
                <w:szCs w:val="24"/>
              </w:rPr>
            </w:pPr>
            <w:r w:rsidRPr="00A52F64">
              <w:rPr>
                <w:color w:val="000000"/>
                <w:sz w:val="24"/>
                <w:szCs w:val="24"/>
              </w:rPr>
              <w:t>0,8</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rsidR="001E3A9A" w:rsidRPr="00A52F64" w:rsidRDefault="001E3A9A" w:rsidP="001E3A9A">
            <w:pPr>
              <w:jc w:val="center"/>
              <w:rPr>
                <w:color w:val="000000"/>
                <w:sz w:val="24"/>
                <w:szCs w:val="24"/>
              </w:rPr>
            </w:pPr>
            <w:r w:rsidRPr="00A52F64">
              <w:rPr>
                <w:color w:val="000000"/>
                <w:sz w:val="24"/>
                <w:szCs w:val="24"/>
              </w:rPr>
              <w:t>0,8</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lang w:val="en-US"/>
              </w:rPr>
              <w:lastRenderedPageBreak/>
              <w:t>8</w:t>
            </w:r>
            <w:r>
              <w:rPr>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Pr>
                <w:b/>
                <w:sz w:val="24"/>
                <w:szCs w:val="24"/>
              </w:rPr>
              <w:t>Рынок племенного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lang w:val="en-US"/>
              </w:rPr>
              <w:t>8</w:t>
            </w:r>
            <w:r>
              <w:rPr>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both"/>
              <w:rPr>
                <w:sz w:val="24"/>
                <w:szCs w:val="24"/>
              </w:rPr>
            </w:pPr>
            <w:r>
              <w:rPr>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100</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lang w:val="en-US"/>
              </w:rPr>
              <w:t>8</w:t>
            </w:r>
            <w:r w:rsidRPr="000B41BF">
              <w:rPr>
                <w:b/>
                <w:sz w:val="24"/>
                <w:szCs w:val="24"/>
              </w:rPr>
              <w:t>.</w:t>
            </w:r>
            <w:r>
              <w:rPr>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семеноводства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ind w:left="-57" w:right="-57"/>
              <w:jc w:val="center"/>
              <w:rPr>
                <w:sz w:val="24"/>
                <w:szCs w:val="24"/>
              </w:rPr>
            </w:pPr>
            <w:r>
              <w:rPr>
                <w:sz w:val="24"/>
                <w:szCs w:val="24"/>
                <w:lang w:val="en-US"/>
              </w:rPr>
              <w:t>8</w:t>
            </w:r>
            <w:r>
              <w:rPr>
                <w:sz w:val="24"/>
                <w:szCs w:val="24"/>
              </w:rPr>
              <w:t>.3</w:t>
            </w:r>
            <w:r w:rsidRPr="000B41BF">
              <w:rPr>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на рынке семеноводства (по Стандарту</w:t>
            </w:r>
            <w:r w:rsidRPr="000B41BF">
              <w:rPr>
                <w:sz w:val="24"/>
                <w:szCs w:val="24"/>
              </w:rPr>
              <w:t xml:space="preserve"> и методике ФАС</w:t>
            </w:r>
            <w:r w:rsidRPr="00E77820">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jc w:val="center"/>
        </w:trPr>
        <w:tc>
          <w:tcPr>
            <w:tcW w:w="722" w:type="dxa"/>
            <w:shd w:val="clear" w:color="auto" w:fill="FFFFFF"/>
          </w:tcPr>
          <w:p w:rsidR="001E3A9A" w:rsidRPr="00816A5F" w:rsidRDefault="001E3A9A" w:rsidP="001E3A9A">
            <w:pPr>
              <w:jc w:val="center"/>
              <w:rPr>
                <w:b/>
                <w:sz w:val="24"/>
                <w:szCs w:val="24"/>
                <w:lang w:val="en-US"/>
              </w:rPr>
            </w:pPr>
            <w:r>
              <w:rPr>
                <w:b/>
                <w:sz w:val="24"/>
                <w:szCs w:val="24"/>
                <w:lang w:val="en-US"/>
              </w:rPr>
              <w:t>9</w:t>
            </w:r>
          </w:p>
        </w:tc>
        <w:tc>
          <w:tcPr>
            <w:tcW w:w="7937" w:type="dxa"/>
            <w:shd w:val="clear" w:color="auto" w:fill="FFFFFF"/>
          </w:tcPr>
          <w:p w:rsidR="001E3A9A" w:rsidRPr="000B41BF" w:rsidRDefault="001E3A9A" w:rsidP="001E3A9A">
            <w:pPr>
              <w:jc w:val="both"/>
              <w:rPr>
                <w:b/>
                <w:bCs/>
                <w:sz w:val="24"/>
                <w:szCs w:val="24"/>
              </w:rPr>
            </w:pPr>
            <w:r w:rsidRPr="000B41BF">
              <w:rPr>
                <w:b/>
                <w:bCs/>
                <w:sz w:val="24"/>
                <w:szCs w:val="24"/>
              </w:rPr>
              <w:t>Иные рынки</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lang w:val="en-US"/>
              </w:rPr>
              <w:t>9</w:t>
            </w:r>
            <w:r w:rsidRPr="000B41BF">
              <w:rPr>
                <w:b/>
                <w:sz w:val="24"/>
                <w:szCs w:val="24"/>
              </w:rPr>
              <w:t>.1</w:t>
            </w:r>
          </w:p>
        </w:tc>
        <w:tc>
          <w:tcPr>
            <w:tcW w:w="7937" w:type="dxa"/>
            <w:shd w:val="clear" w:color="auto" w:fill="FFFFFF"/>
          </w:tcPr>
          <w:p w:rsidR="001E3A9A" w:rsidRPr="000B41BF" w:rsidRDefault="001E3A9A" w:rsidP="001E3A9A">
            <w:pPr>
              <w:jc w:val="both"/>
              <w:rPr>
                <w:b/>
                <w:bCs/>
                <w:sz w:val="24"/>
                <w:szCs w:val="24"/>
              </w:rPr>
            </w:pPr>
            <w:r w:rsidRPr="000B41BF">
              <w:rPr>
                <w:b/>
                <w:bCs/>
                <w:sz w:val="24"/>
                <w:szCs w:val="24"/>
              </w:rPr>
              <w:t>Сфера наружной рекламы</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sz w:val="24"/>
                <w:szCs w:val="24"/>
              </w:rPr>
            </w:pPr>
            <w:r>
              <w:rPr>
                <w:sz w:val="24"/>
                <w:szCs w:val="24"/>
                <w:lang w:val="en-US"/>
              </w:rPr>
              <w:t>9</w:t>
            </w:r>
            <w:r w:rsidRPr="000B41BF">
              <w:rPr>
                <w:sz w:val="24"/>
                <w:szCs w:val="24"/>
              </w:rPr>
              <w:t>.1.1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наружной рекламы (по Стандарту</w:t>
            </w:r>
            <w:r w:rsidRPr="000B41BF">
              <w:rPr>
                <w:sz w:val="24"/>
                <w:szCs w:val="24"/>
              </w:rPr>
              <w:t xml:space="preserve"> и методике ФАС</w:t>
            </w:r>
            <w:r w:rsidRPr="00E77820">
              <w:rPr>
                <w:rFonts w:eastAsia="Calibri"/>
                <w:sz w:val="24"/>
                <w:szCs w:val="24"/>
              </w:rPr>
              <w:t>)</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Pr>
          <w:p w:rsidR="001E3A9A" w:rsidRPr="000B41BF" w:rsidRDefault="001E3A9A" w:rsidP="001E3A9A">
            <w:pPr>
              <w:jc w:val="center"/>
              <w:rPr>
                <w:b/>
                <w:sz w:val="24"/>
                <w:szCs w:val="24"/>
              </w:rPr>
            </w:pPr>
            <w:r>
              <w:rPr>
                <w:b/>
                <w:sz w:val="24"/>
                <w:szCs w:val="24"/>
                <w:lang w:val="en-US"/>
              </w:rPr>
              <w:t>9</w:t>
            </w:r>
            <w:r w:rsidRPr="000B41BF">
              <w:rPr>
                <w:b/>
                <w:sz w:val="24"/>
                <w:szCs w:val="24"/>
              </w:rPr>
              <w:t>.2</w:t>
            </w:r>
          </w:p>
        </w:tc>
        <w:tc>
          <w:tcPr>
            <w:tcW w:w="7937" w:type="dxa"/>
          </w:tcPr>
          <w:p w:rsidR="001E3A9A" w:rsidRPr="000B41BF" w:rsidRDefault="001E3A9A" w:rsidP="001E3A9A">
            <w:pPr>
              <w:jc w:val="both"/>
              <w:rPr>
                <w:b/>
                <w:bCs/>
                <w:sz w:val="24"/>
                <w:szCs w:val="24"/>
              </w:rPr>
            </w:pPr>
            <w:r w:rsidRPr="000B41BF">
              <w:rPr>
                <w:b/>
                <w:bCs/>
                <w:sz w:val="24"/>
                <w:szCs w:val="24"/>
              </w:rPr>
              <w:t>Рынок финансовых услуг</w:t>
            </w:r>
          </w:p>
        </w:tc>
        <w:tc>
          <w:tcPr>
            <w:tcW w:w="1134" w:type="dxa"/>
          </w:tcPr>
          <w:p w:rsidR="001E3A9A" w:rsidRPr="000B41BF" w:rsidRDefault="001E3A9A" w:rsidP="001E3A9A">
            <w:pPr>
              <w:jc w:val="center"/>
              <w:rPr>
                <w:b/>
                <w:sz w:val="24"/>
                <w:szCs w:val="24"/>
              </w:rPr>
            </w:pPr>
          </w:p>
        </w:tc>
        <w:tc>
          <w:tcPr>
            <w:tcW w:w="1276" w:type="dxa"/>
          </w:tcPr>
          <w:p w:rsidR="001E3A9A" w:rsidRPr="000B41BF" w:rsidRDefault="001E3A9A" w:rsidP="001E3A9A">
            <w:pPr>
              <w:jc w:val="center"/>
              <w:rPr>
                <w:b/>
                <w:sz w:val="24"/>
                <w:szCs w:val="24"/>
              </w:rPr>
            </w:pPr>
          </w:p>
        </w:tc>
        <w:tc>
          <w:tcPr>
            <w:tcW w:w="1417" w:type="dxa"/>
          </w:tcPr>
          <w:p w:rsidR="001E3A9A" w:rsidRPr="000B41BF" w:rsidRDefault="001E3A9A" w:rsidP="001E3A9A">
            <w:pPr>
              <w:jc w:val="center"/>
              <w:rPr>
                <w:b/>
                <w:sz w:val="24"/>
                <w:szCs w:val="24"/>
              </w:rPr>
            </w:pPr>
          </w:p>
        </w:tc>
        <w:tc>
          <w:tcPr>
            <w:tcW w:w="1539" w:type="dxa"/>
          </w:tcPr>
          <w:p w:rsidR="001E3A9A" w:rsidRPr="000B41BF" w:rsidRDefault="001E3A9A" w:rsidP="001E3A9A">
            <w:pPr>
              <w:jc w:val="center"/>
              <w:rPr>
                <w:b/>
                <w:sz w:val="24"/>
                <w:szCs w:val="24"/>
              </w:rPr>
            </w:pPr>
          </w:p>
        </w:tc>
      </w:tr>
      <w:tr w:rsidR="001E3A9A" w:rsidRPr="000B41BF" w:rsidTr="001E3A9A">
        <w:trPr>
          <w:jc w:val="center"/>
        </w:trPr>
        <w:tc>
          <w:tcPr>
            <w:tcW w:w="722" w:type="dxa"/>
          </w:tcPr>
          <w:p w:rsidR="001E3A9A" w:rsidRPr="005B77CE" w:rsidRDefault="001E3A9A" w:rsidP="001E3A9A">
            <w:pPr>
              <w:ind w:left="-57" w:right="-57"/>
              <w:jc w:val="center"/>
              <w:rPr>
                <w:sz w:val="24"/>
                <w:szCs w:val="24"/>
              </w:rPr>
            </w:pPr>
            <w:r>
              <w:rPr>
                <w:sz w:val="24"/>
                <w:szCs w:val="24"/>
                <w:lang w:val="en-US"/>
              </w:rPr>
              <w:t>9</w:t>
            </w:r>
            <w:r w:rsidRPr="005B77CE">
              <w:rPr>
                <w:sz w:val="24"/>
                <w:szCs w:val="24"/>
              </w:rPr>
              <w:t>.2.1</w:t>
            </w:r>
          </w:p>
        </w:tc>
        <w:tc>
          <w:tcPr>
            <w:tcW w:w="7937" w:type="dxa"/>
          </w:tcPr>
          <w:p w:rsidR="001E3A9A" w:rsidRPr="000B41BF" w:rsidRDefault="001E3A9A" w:rsidP="001E3A9A">
            <w:pPr>
              <w:jc w:val="both"/>
              <w:rPr>
                <w:sz w:val="24"/>
                <w:szCs w:val="24"/>
              </w:rPr>
            </w:pPr>
            <w:r w:rsidRPr="000B41BF">
              <w:rPr>
                <w:spacing w:val="-2"/>
                <w:sz w:val="24"/>
                <w:szCs w:val="24"/>
              </w:rPr>
              <w:t xml:space="preserve">Доля населения </w:t>
            </w:r>
            <w:r>
              <w:rPr>
                <w:spacing w:val="-2"/>
                <w:sz w:val="24"/>
                <w:szCs w:val="24"/>
              </w:rPr>
              <w:t>городского округа</w:t>
            </w:r>
            <w:r w:rsidRPr="000B41BF">
              <w:rPr>
                <w:spacing w:val="-2"/>
                <w:sz w:val="24"/>
                <w:szCs w:val="24"/>
              </w:rPr>
              <w:t xml:space="preserve">, прошедшего </w:t>
            </w:r>
            <w:proofErr w:type="gramStart"/>
            <w:r w:rsidRPr="000B41BF">
              <w:rPr>
                <w:spacing w:val="-2"/>
                <w:sz w:val="24"/>
                <w:szCs w:val="24"/>
              </w:rPr>
              <w:t>обучение по повышению</w:t>
            </w:r>
            <w:proofErr w:type="gramEnd"/>
            <w:r w:rsidR="001A3263">
              <w:rPr>
                <w:spacing w:val="-2"/>
                <w:sz w:val="24"/>
                <w:szCs w:val="24"/>
              </w:rPr>
              <w:t xml:space="preserve"> </w:t>
            </w:r>
            <w:r w:rsidRPr="000B41BF">
              <w:rPr>
                <w:spacing w:val="-2"/>
                <w:sz w:val="24"/>
                <w:szCs w:val="24"/>
              </w:rPr>
              <w:t xml:space="preserve">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bCs/>
                <w:sz w:val="24"/>
                <w:szCs w:val="24"/>
              </w:rPr>
              <w:t>(дополнительный показатель)</w:t>
            </w:r>
          </w:p>
        </w:tc>
        <w:tc>
          <w:tcPr>
            <w:tcW w:w="1134" w:type="dxa"/>
          </w:tcPr>
          <w:p w:rsidR="001E3A9A" w:rsidRPr="000B41BF" w:rsidRDefault="001E3A9A" w:rsidP="001E3A9A">
            <w:pPr>
              <w:jc w:val="center"/>
              <w:rPr>
                <w:sz w:val="24"/>
                <w:szCs w:val="24"/>
              </w:rPr>
            </w:pPr>
            <w:r w:rsidRPr="000B41BF">
              <w:rPr>
                <w:sz w:val="24"/>
                <w:szCs w:val="24"/>
              </w:rPr>
              <w:t>%</w:t>
            </w:r>
          </w:p>
        </w:tc>
        <w:tc>
          <w:tcPr>
            <w:tcW w:w="1276" w:type="dxa"/>
            <w:vAlign w:val="center"/>
          </w:tcPr>
          <w:p w:rsidR="001E3A9A" w:rsidRPr="00C523A6" w:rsidRDefault="001E3A9A" w:rsidP="001E3A9A">
            <w:pPr>
              <w:jc w:val="center"/>
              <w:rPr>
                <w:sz w:val="24"/>
                <w:szCs w:val="24"/>
              </w:rPr>
            </w:pPr>
            <w:r w:rsidRPr="00C523A6">
              <w:rPr>
                <w:sz w:val="24"/>
                <w:szCs w:val="24"/>
              </w:rPr>
              <w:t>0,0</w:t>
            </w:r>
            <w:r>
              <w:rPr>
                <w:sz w:val="24"/>
                <w:szCs w:val="24"/>
              </w:rPr>
              <w:t>6</w:t>
            </w:r>
          </w:p>
        </w:tc>
        <w:tc>
          <w:tcPr>
            <w:tcW w:w="1417" w:type="dxa"/>
            <w:vAlign w:val="center"/>
          </w:tcPr>
          <w:p w:rsidR="001E3A9A" w:rsidRPr="00C523A6" w:rsidRDefault="001E3A9A" w:rsidP="001E3A9A">
            <w:pPr>
              <w:jc w:val="center"/>
              <w:rPr>
                <w:sz w:val="24"/>
                <w:szCs w:val="24"/>
              </w:rPr>
            </w:pPr>
            <w:r w:rsidRPr="00C523A6">
              <w:rPr>
                <w:sz w:val="24"/>
                <w:szCs w:val="24"/>
              </w:rPr>
              <w:t>0,06</w:t>
            </w:r>
          </w:p>
        </w:tc>
        <w:tc>
          <w:tcPr>
            <w:tcW w:w="1539" w:type="dxa"/>
            <w:vAlign w:val="center"/>
          </w:tcPr>
          <w:p w:rsidR="001E3A9A" w:rsidRPr="00C523A6" w:rsidRDefault="001E3A9A" w:rsidP="001E3A9A">
            <w:pPr>
              <w:jc w:val="center"/>
              <w:rPr>
                <w:sz w:val="24"/>
                <w:szCs w:val="24"/>
              </w:rPr>
            </w:pPr>
            <w:r w:rsidRPr="00C523A6">
              <w:rPr>
                <w:sz w:val="24"/>
                <w:szCs w:val="24"/>
              </w:rPr>
              <w:t>0,09</w:t>
            </w:r>
          </w:p>
        </w:tc>
      </w:tr>
      <w:tr w:rsidR="001E3A9A" w:rsidRPr="00D90093" w:rsidTr="001E3A9A">
        <w:trPr>
          <w:jc w:val="center"/>
        </w:trPr>
        <w:tc>
          <w:tcPr>
            <w:tcW w:w="722" w:type="dxa"/>
          </w:tcPr>
          <w:p w:rsidR="001E3A9A" w:rsidRPr="00B672BE" w:rsidRDefault="001E3A9A" w:rsidP="001E3A9A">
            <w:pPr>
              <w:ind w:left="-57" w:right="-57"/>
              <w:jc w:val="center"/>
              <w:rPr>
                <w:sz w:val="24"/>
                <w:szCs w:val="24"/>
              </w:rPr>
            </w:pPr>
            <w:r>
              <w:rPr>
                <w:sz w:val="24"/>
                <w:szCs w:val="24"/>
                <w:lang w:val="en-US"/>
              </w:rPr>
              <w:t>9</w:t>
            </w:r>
            <w:r w:rsidRPr="00B672BE">
              <w:rPr>
                <w:sz w:val="24"/>
                <w:szCs w:val="24"/>
              </w:rPr>
              <w:t>.2.2</w:t>
            </w:r>
          </w:p>
        </w:tc>
        <w:tc>
          <w:tcPr>
            <w:tcW w:w="7937" w:type="dxa"/>
          </w:tcPr>
          <w:p w:rsidR="001E3A9A" w:rsidRPr="000B41BF" w:rsidRDefault="001E3A9A" w:rsidP="001E3A9A">
            <w:pPr>
              <w:jc w:val="both"/>
              <w:rPr>
                <w:sz w:val="24"/>
                <w:szCs w:val="24"/>
              </w:rPr>
            </w:pPr>
            <w:r w:rsidRPr="000B41BF">
              <w:rPr>
                <w:sz w:val="24"/>
                <w:szCs w:val="24"/>
              </w:rPr>
              <w:t xml:space="preserve">Охват общеобразовательных организаций </w:t>
            </w:r>
            <w:proofErr w:type="spellStart"/>
            <w:r>
              <w:rPr>
                <w:sz w:val="24"/>
                <w:szCs w:val="24"/>
              </w:rPr>
              <w:t>Грайворонского</w:t>
            </w:r>
            <w:proofErr w:type="spellEnd"/>
            <w:r>
              <w:rPr>
                <w:sz w:val="24"/>
                <w:szCs w:val="24"/>
              </w:rPr>
              <w:t xml:space="preserve"> городского округа</w:t>
            </w:r>
            <w:r w:rsidRPr="000B41BF">
              <w:rPr>
                <w:sz w:val="24"/>
                <w:szCs w:val="24"/>
              </w:rPr>
              <w:t xml:space="preserve"> </w:t>
            </w:r>
            <w:proofErr w:type="spellStart"/>
            <w:r w:rsidRPr="000B41BF">
              <w:rPr>
                <w:sz w:val="24"/>
                <w:szCs w:val="24"/>
              </w:rPr>
              <w:t>онлайн</w:t>
            </w:r>
            <w:proofErr w:type="spellEnd"/>
            <w:r>
              <w:rPr>
                <w:sz w:val="24"/>
                <w:szCs w:val="24"/>
              </w:rPr>
              <w:t xml:space="preserve"> </w:t>
            </w:r>
            <w:r w:rsidRPr="000B41BF">
              <w:rPr>
                <w:sz w:val="24"/>
                <w:szCs w:val="24"/>
              </w:rPr>
              <w:t>-</w:t>
            </w:r>
            <w:r>
              <w:rPr>
                <w:sz w:val="24"/>
                <w:szCs w:val="24"/>
              </w:rPr>
              <w:t xml:space="preserve"> </w:t>
            </w:r>
            <w:r w:rsidRPr="000B41BF">
              <w:rPr>
                <w:sz w:val="24"/>
                <w:szCs w:val="24"/>
              </w:rPr>
              <w:t xml:space="preserve">уроками финансовой грамотности </w:t>
            </w:r>
            <w:r w:rsidRPr="000B41BF">
              <w:rPr>
                <w:bCs/>
                <w:sz w:val="24"/>
                <w:szCs w:val="24"/>
              </w:rPr>
              <w:t>(дополнительный показатель)</w:t>
            </w:r>
          </w:p>
        </w:tc>
        <w:tc>
          <w:tcPr>
            <w:tcW w:w="1134" w:type="dxa"/>
          </w:tcPr>
          <w:p w:rsidR="001E3A9A" w:rsidRPr="000B41BF" w:rsidRDefault="001E3A9A" w:rsidP="001E3A9A">
            <w:pPr>
              <w:jc w:val="center"/>
              <w:rPr>
                <w:sz w:val="24"/>
                <w:szCs w:val="24"/>
              </w:rPr>
            </w:pPr>
            <w:r w:rsidRPr="000B41BF">
              <w:rPr>
                <w:sz w:val="24"/>
                <w:szCs w:val="24"/>
              </w:rPr>
              <w:t>%</w:t>
            </w:r>
          </w:p>
        </w:tc>
        <w:tc>
          <w:tcPr>
            <w:tcW w:w="1276" w:type="dxa"/>
          </w:tcPr>
          <w:p w:rsidR="001E3A9A" w:rsidRPr="00C523A6" w:rsidRDefault="001E3A9A" w:rsidP="001E3A9A">
            <w:pPr>
              <w:jc w:val="center"/>
              <w:rPr>
                <w:sz w:val="24"/>
                <w:szCs w:val="24"/>
              </w:rPr>
            </w:pPr>
            <w:r>
              <w:rPr>
                <w:sz w:val="24"/>
                <w:szCs w:val="24"/>
              </w:rPr>
              <w:t>73</w:t>
            </w:r>
          </w:p>
        </w:tc>
        <w:tc>
          <w:tcPr>
            <w:tcW w:w="1417" w:type="dxa"/>
          </w:tcPr>
          <w:p w:rsidR="001E3A9A" w:rsidRPr="00C523A6" w:rsidRDefault="001E3A9A" w:rsidP="001E3A9A">
            <w:pPr>
              <w:jc w:val="center"/>
              <w:rPr>
                <w:sz w:val="24"/>
                <w:szCs w:val="24"/>
              </w:rPr>
            </w:pPr>
            <w:r>
              <w:rPr>
                <w:sz w:val="24"/>
                <w:szCs w:val="24"/>
              </w:rPr>
              <w:t>74</w:t>
            </w:r>
          </w:p>
        </w:tc>
        <w:tc>
          <w:tcPr>
            <w:tcW w:w="1539" w:type="dxa"/>
          </w:tcPr>
          <w:p w:rsidR="001E3A9A" w:rsidRPr="00C523A6" w:rsidRDefault="001E3A9A" w:rsidP="001E3A9A">
            <w:pPr>
              <w:jc w:val="center"/>
              <w:rPr>
                <w:sz w:val="24"/>
                <w:szCs w:val="24"/>
              </w:rPr>
            </w:pPr>
            <w:r>
              <w:rPr>
                <w:sz w:val="24"/>
                <w:szCs w:val="24"/>
              </w:rPr>
              <w:t>75</w:t>
            </w:r>
          </w:p>
        </w:tc>
      </w:tr>
    </w:tbl>
    <w:p w:rsidR="001E3A9A" w:rsidRDefault="001E3A9A" w:rsidP="001E3A9A">
      <w:pPr>
        <w:ind w:left="-57" w:right="-57"/>
        <w:jc w:val="center"/>
        <w:rPr>
          <w:sz w:val="24"/>
          <w:szCs w:val="24"/>
        </w:rPr>
        <w:sectPr w:rsidR="001E3A9A" w:rsidSect="00F97857">
          <w:headerReference w:type="default" r:id="rId12"/>
          <w:headerReference w:type="first" r:id="rId13"/>
          <w:pgSz w:w="16838" w:h="11906" w:orient="landscape"/>
          <w:pgMar w:top="1701" w:right="1134" w:bottom="567" w:left="1134" w:header="709" w:footer="709" w:gutter="0"/>
          <w:cols w:space="708"/>
          <w:titlePg/>
          <w:docGrid w:linePitch="360"/>
        </w:sectPr>
      </w:pPr>
    </w:p>
    <w:tbl>
      <w:tblPr>
        <w:tblW w:w="15310" w:type="dxa"/>
        <w:tblInd w:w="-318" w:type="dxa"/>
        <w:tblLayout w:type="fixed"/>
        <w:tblLook w:val="04A0"/>
      </w:tblPr>
      <w:tblGrid>
        <w:gridCol w:w="5529"/>
        <w:gridCol w:w="6521"/>
        <w:gridCol w:w="3260"/>
      </w:tblGrid>
      <w:tr w:rsidR="001E3A9A" w:rsidTr="001E3A9A">
        <w:tc>
          <w:tcPr>
            <w:tcW w:w="5529" w:type="dxa"/>
          </w:tcPr>
          <w:p w:rsidR="001E3A9A" w:rsidRPr="001E3A9A" w:rsidRDefault="001E3A9A" w:rsidP="001E3A9A">
            <w:pPr>
              <w:ind w:right="-57"/>
              <w:jc w:val="center"/>
              <w:rPr>
                <w:sz w:val="24"/>
                <w:szCs w:val="24"/>
              </w:rPr>
            </w:pPr>
          </w:p>
        </w:tc>
        <w:tc>
          <w:tcPr>
            <w:tcW w:w="6521" w:type="dxa"/>
          </w:tcPr>
          <w:p w:rsidR="001E3A9A" w:rsidRPr="001E3A9A" w:rsidRDefault="001E3A9A" w:rsidP="001E3A9A">
            <w:pPr>
              <w:ind w:right="-57"/>
              <w:rPr>
                <w:sz w:val="24"/>
                <w:szCs w:val="24"/>
              </w:rPr>
            </w:pPr>
          </w:p>
        </w:tc>
        <w:tc>
          <w:tcPr>
            <w:tcW w:w="3260" w:type="dxa"/>
          </w:tcPr>
          <w:p w:rsidR="001E3A9A" w:rsidRPr="001E3A9A" w:rsidRDefault="001E3A9A" w:rsidP="001E3A9A">
            <w:pPr>
              <w:ind w:right="-57"/>
              <w:jc w:val="right"/>
              <w:rPr>
                <w:sz w:val="24"/>
                <w:szCs w:val="24"/>
              </w:rPr>
            </w:pPr>
          </w:p>
        </w:tc>
      </w:tr>
    </w:tbl>
    <w:p w:rsidR="001E3A9A" w:rsidRDefault="001E3A9A" w:rsidP="001E3A9A">
      <w:pPr>
        <w:ind w:right="-57"/>
      </w:pPr>
    </w:p>
    <w:p w:rsidR="001E3A9A" w:rsidRPr="004761B1" w:rsidRDefault="001E3A9A" w:rsidP="00E148E8">
      <w:pPr>
        <w:rPr>
          <w:sz w:val="28"/>
          <w:szCs w:val="28"/>
        </w:rPr>
      </w:pPr>
    </w:p>
    <w:sectPr w:rsidR="001E3A9A" w:rsidRPr="004761B1" w:rsidSect="000C4C7A">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CC" w:rsidRDefault="00CF6DCC">
      <w:r>
        <w:separator/>
      </w:r>
    </w:p>
  </w:endnote>
  <w:endnote w:type="continuationSeparator" w:id="0">
    <w:p w:rsidR="00CF6DCC" w:rsidRDefault="00CF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CC" w:rsidRDefault="00CF6DCC">
      <w:r>
        <w:separator/>
      </w:r>
    </w:p>
  </w:footnote>
  <w:footnote w:type="continuationSeparator" w:id="0">
    <w:p w:rsidR="00CF6DCC" w:rsidRDefault="00CF6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20" w:rsidRDefault="00D7669E" w:rsidP="00565D8C">
    <w:pPr>
      <w:pStyle w:val="aa"/>
      <w:framePr w:wrap="around" w:vAnchor="text" w:hAnchor="margin" w:xAlign="center" w:y="1"/>
      <w:rPr>
        <w:rStyle w:val="ac"/>
      </w:rPr>
    </w:pPr>
    <w:r>
      <w:rPr>
        <w:rStyle w:val="ac"/>
      </w:rPr>
      <w:fldChar w:fldCharType="begin"/>
    </w:r>
    <w:r w:rsidR="00E77820">
      <w:rPr>
        <w:rStyle w:val="ac"/>
      </w:rPr>
      <w:instrText xml:space="preserve">PAGE  </w:instrText>
    </w:r>
    <w:r>
      <w:rPr>
        <w:rStyle w:val="ac"/>
      </w:rPr>
      <w:fldChar w:fldCharType="end"/>
    </w:r>
  </w:p>
  <w:p w:rsidR="00E77820" w:rsidRDefault="00E7782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57" w:rsidRDefault="00D7669E">
    <w:pPr>
      <w:pStyle w:val="aa"/>
      <w:jc w:val="center"/>
    </w:pPr>
    <w:r>
      <w:fldChar w:fldCharType="begin"/>
    </w:r>
    <w:r w:rsidR="00CF0C67">
      <w:instrText xml:space="preserve"> PAGE   \* MERGEFORMAT </w:instrText>
    </w:r>
    <w:r>
      <w:fldChar w:fldCharType="separate"/>
    </w:r>
    <w:r w:rsidR="00460A84">
      <w:rPr>
        <w:noProof/>
      </w:rPr>
      <w:t>2</w:t>
    </w:r>
    <w:r>
      <w:rPr>
        <w:noProof/>
      </w:rPr>
      <w:fldChar w:fldCharType="end"/>
    </w:r>
  </w:p>
  <w:p w:rsidR="00E77820" w:rsidRDefault="00E7782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57" w:rsidRDefault="00D7669E">
    <w:pPr>
      <w:pStyle w:val="aa"/>
      <w:jc w:val="center"/>
    </w:pPr>
    <w:r>
      <w:fldChar w:fldCharType="begin"/>
    </w:r>
    <w:r w:rsidR="00CF0C67">
      <w:instrText xml:space="preserve"> PAGE   \* MERGEFORMAT </w:instrText>
    </w:r>
    <w:r>
      <w:fldChar w:fldCharType="separate"/>
    </w:r>
    <w:r w:rsidR="00460A84">
      <w:rPr>
        <w:noProof/>
      </w:rPr>
      <w:t>10</w:t>
    </w:r>
    <w:r>
      <w:rPr>
        <w:noProof/>
      </w:rPr>
      <w:fldChar w:fldCharType="end"/>
    </w:r>
  </w:p>
  <w:p w:rsidR="00E77820" w:rsidRPr="00DB003A" w:rsidRDefault="00E77820" w:rsidP="001E3A9A">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57" w:rsidRDefault="00D7669E">
    <w:pPr>
      <w:pStyle w:val="aa"/>
      <w:jc w:val="center"/>
    </w:pPr>
    <w:r>
      <w:fldChar w:fldCharType="begin"/>
    </w:r>
    <w:r w:rsidR="00CF0C67">
      <w:instrText xml:space="preserve"> PAGE   \* MERGEFORMAT </w:instrText>
    </w:r>
    <w:r>
      <w:fldChar w:fldCharType="separate"/>
    </w:r>
    <w:r w:rsidR="00460A84">
      <w:rPr>
        <w:noProof/>
      </w:rPr>
      <w:t>9</w:t>
    </w:r>
    <w:r>
      <w:rPr>
        <w:noProof/>
      </w:rPr>
      <w:fldChar w:fldCharType="end"/>
    </w:r>
  </w:p>
  <w:p w:rsidR="00E77820" w:rsidRDefault="00E778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BB3"/>
    <w:multiLevelType w:val="hybridMultilevel"/>
    <w:tmpl w:val="35D22A10"/>
    <w:lvl w:ilvl="0" w:tplc="26446D9A">
      <w:start w:val="1"/>
      <w:numFmt w:val="decimal"/>
      <w:lvlText w:val="%1."/>
      <w:lvlJc w:val="left"/>
      <w:pPr>
        <w:tabs>
          <w:tab w:val="num" w:pos="1560"/>
        </w:tabs>
        <w:ind w:left="156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51630BE2"/>
    <w:multiLevelType w:val="hybridMultilevel"/>
    <w:tmpl w:val="DECA8948"/>
    <w:lvl w:ilvl="0" w:tplc="DF50A41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B4F2475"/>
    <w:multiLevelType w:val="hybridMultilevel"/>
    <w:tmpl w:val="C38E9756"/>
    <w:lvl w:ilvl="0" w:tplc="607AB1CE">
      <w:start w:val="1"/>
      <w:numFmt w:val="decimal"/>
      <w:lvlText w:val="%1."/>
      <w:lvlJc w:val="left"/>
      <w:pPr>
        <w:ind w:left="1018"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11D53FF"/>
    <w:multiLevelType w:val="hybridMultilevel"/>
    <w:tmpl w:val="DF44D922"/>
    <w:lvl w:ilvl="0" w:tplc="C2CEE2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2768"/>
    <w:rsid w:val="000100A2"/>
    <w:rsid w:val="00025C45"/>
    <w:rsid w:val="00027CC7"/>
    <w:rsid w:val="00051C52"/>
    <w:rsid w:val="000532CB"/>
    <w:rsid w:val="000550C3"/>
    <w:rsid w:val="000557B5"/>
    <w:rsid w:val="0006133E"/>
    <w:rsid w:val="00066526"/>
    <w:rsid w:val="0006711D"/>
    <w:rsid w:val="0006786A"/>
    <w:rsid w:val="0007109E"/>
    <w:rsid w:val="00072C7B"/>
    <w:rsid w:val="000765BD"/>
    <w:rsid w:val="000821A6"/>
    <w:rsid w:val="0008712A"/>
    <w:rsid w:val="00087F7C"/>
    <w:rsid w:val="00092598"/>
    <w:rsid w:val="000A62AE"/>
    <w:rsid w:val="000A7454"/>
    <w:rsid w:val="000B0074"/>
    <w:rsid w:val="000B60E9"/>
    <w:rsid w:val="000B7AE3"/>
    <w:rsid w:val="000C4C7A"/>
    <w:rsid w:val="000D2DAB"/>
    <w:rsid w:val="000D36BD"/>
    <w:rsid w:val="000E2A8A"/>
    <w:rsid w:val="000E3D10"/>
    <w:rsid w:val="000F3756"/>
    <w:rsid w:val="000F5ABD"/>
    <w:rsid w:val="000F7D19"/>
    <w:rsid w:val="0010159F"/>
    <w:rsid w:val="00102AB2"/>
    <w:rsid w:val="0011590A"/>
    <w:rsid w:val="00117EE1"/>
    <w:rsid w:val="0012212B"/>
    <w:rsid w:val="001265DB"/>
    <w:rsid w:val="00133578"/>
    <w:rsid w:val="00140A9D"/>
    <w:rsid w:val="00142717"/>
    <w:rsid w:val="00145981"/>
    <w:rsid w:val="00146B01"/>
    <w:rsid w:val="00147A3B"/>
    <w:rsid w:val="00157C36"/>
    <w:rsid w:val="001634C3"/>
    <w:rsid w:val="00163BC0"/>
    <w:rsid w:val="0016658B"/>
    <w:rsid w:val="001719A9"/>
    <w:rsid w:val="00172EB0"/>
    <w:rsid w:val="0017370D"/>
    <w:rsid w:val="00177FEC"/>
    <w:rsid w:val="001826D1"/>
    <w:rsid w:val="001827C4"/>
    <w:rsid w:val="00182A4D"/>
    <w:rsid w:val="0018693B"/>
    <w:rsid w:val="0019358A"/>
    <w:rsid w:val="00197AE0"/>
    <w:rsid w:val="001A065E"/>
    <w:rsid w:val="001A3263"/>
    <w:rsid w:val="001A63BE"/>
    <w:rsid w:val="001A69CA"/>
    <w:rsid w:val="001B1562"/>
    <w:rsid w:val="001B4D7E"/>
    <w:rsid w:val="001B7CCC"/>
    <w:rsid w:val="001C406A"/>
    <w:rsid w:val="001C7B4E"/>
    <w:rsid w:val="001D12AF"/>
    <w:rsid w:val="001E3A9A"/>
    <w:rsid w:val="001E666E"/>
    <w:rsid w:val="001E7C44"/>
    <w:rsid w:val="001F021C"/>
    <w:rsid w:val="001F0B57"/>
    <w:rsid w:val="001F7BF4"/>
    <w:rsid w:val="00200746"/>
    <w:rsid w:val="00201205"/>
    <w:rsid w:val="00202068"/>
    <w:rsid w:val="002050F8"/>
    <w:rsid w:val="00207803"/>
    <w:rsid w:val="0021292E"/>
    <w:rsid w:val="002144D8"/>
    <w:rsid w:val="00230642"/>
    <w:rsid w:val="00236CC0"/>
    <w:rsid w:val="002442AC"/>
    <w:rsid w:val="00244AC3"/>
    <w:rsid w:val="002474A4"/>
    <w:rsid w:val="00250173"/>
    <w:rsid w:val="0025494D"/>
    <w:rsid w:val="00262A11"/>
    <w:rsid w:val="00263223"/>
    <w:rsid w:val="002638F6"/>
    <w:rsid w:val="00264512"/>
    <w:rsid w:val="00277454"/>
    <w:rsid w:val="00277AAF"/>
    <w:rsid w:val="00277D41"/>
    <w:rsid w:val="0028320B"/>
    <w:rsid w:val="0028372B"/>
    <w:rsid w:val="00287738"/>
    <w:rsid w:val="00290196"/>
    <w:rsid w:val="00293ADC"/>
    <w:rsid w:val="002970A1"/>
    <w:rsid w:val="002A059B"/>
    <w:rsid w:val="002A4719"/>
    <w:rsid w:val="002A6315"/>
    <w:rsid w:val="002B3A8A"/>
    <w:rsid w:val="002B64AD"/>
    <w:rsid w:val="002B7A97"/>
    <w:rsid w:val="002C034C"/>
    <w:rsid w:val="002C33B7"/>
    <w:rsid w:val="002C3856"/>
    <w:rsid w:val="002D2DF7"/>
    <w:rsid w:val="002D3BDF"/>
    <w:rsid w:val="002D60DF"/>
    <w:rsid w:val="002E181E"/>
    <w:rsid w:val="002E4F1C"/>
    <w:rsid w:val="002F3714"/>
    <w:rsid w:val="0031255C"/>
    <w:rsid w:val="00313F06"/>
    <w:rsid w:val="00314022"/>
    <w:rsid w:val="00314C3C"/>
    <w:rsid w:val="00332AB8"/>
    <w:rsid w:val="00332FFB"/>
    <w:rsid w:val="00333F58"/>
    <w:rsid w:val="00335224"/>
    <w:rsid w:val="003448F5"/>
    <w:rsid w:val="00344B5D"/>
    <w:rsid w:val="00344C30"/>
    <w:rsid w:val="00344C77"/>
    <w:rsid w:val="0034660C"/>
    <w:rsid w:val="003471A1"/>
    <w:rsid w:val="00351219"/>
    <w:rsid w:val="00353303"/>
    <w:rsid w:val="0035496F"/>
    <w:rsid w:val="003608A3"/>
    <w:rsid w:val="00361CA7"/>
    <w:rsid w:val="003668CE"/>
    <w:rsid w:val="0037340A"/>
    <w:rsid w:val="00380146"/>
    <w:rsid w:val="00385F70"/>
    <w:rsid w:val="003870A0"/>
    <w:rsid w:val="00387B72"/>
    <w:rsid w:val="00390592"/>
    <w:rsid w:val="003975FA"/>
    <w:rsid w:val="003A2A07"/>
    <w:rsid w:val="003A6750"/>
    <w:rsid w:val="003D2A12"/>
    <w:rsid w:val="003D5677"/>
    <w:rsid w:val="003E0849"/>
    <w:rsid w:val="003E2555"/>
    <w:rsid w:val="003E6B6F"/>
    <w:rsid w:val="003F0B30"/>
    <w:rsid w:val="003F6672"/>
    <w:rsid w:val="00400010"/>
    <w:rsid w:val="004046EC"/>
    <w:rsid w:val="00405849"/>
    <w:rsid w:val="00413353"/>
    <w:rsid w:val="0041796D"/>
    <w:rsid w:val="0042087A"/>
    <w:rsid w:val="004216B6"/>
    <w:rsid w:val="00424B0F"/>
    <w:rsid w:val="00425213"/>
    <w:rsid w:val="004263D0"/>
    <w:rsid w:val="004550E3"/>
    <w:rsid w:val="00460318"/>
    <w:rsid w:val="00460A84"/>
    <w:rsid w:val="00463786"/>
    <w:rsid w:val="00471A1B"/>
    <w:rsid w:val="00471AA6"/>
    <w:rsid w:val="0047254B"/>
    <w:rsid w:val="00474FE8"/>
    <w:rsid w:val="004761B1"/>
    <w:rsid w:val="00483A0D"/>
    <w:rsid w:val="0048508B"/>
    <w:rsid w:val="00487CA6"/>
    <w:rsid w:val="00495DB3"/>
    <w:rsid w:val="004A5398"/>
    <w:rsid w:val="004A71CE"/>
    <w:rsid w:val="004B0891"/>
    <w:rsid w:val="004B4300"/>
    <w:rsid w:val="004B4C10"/>
    <w:rsid w:val="004C06EB"/>
    <w:rsid w:val="004C3E26"/>
    <w:rsid w:val="004C5A75"/>
    <w:rsid w:val="004D2C02"/>
    <w:rsid w:val="004D50AC"/>
    <w:rsid w:val="004D7F16"/>
    <w:rsid w:val="004E05AC"/>
    <w:rsid w:val="004F03D1"/>
    <w:rsid w:val="004F7711"/>
    <w:rsid w:val="00503726"/>
    <w:rsid w:val="0052119F"/>
    <w:rsid w:val="00521698"/>
    <w:rsid w:val="0052345E"/>
    <w:rsid w:val="005255FE"/>
    <w:rsid w:val="00527DFB"/>
    <w:rsid w:val="005307A5"/>
    <w:rsid w:val="0053781C"/>
    <w:rsid w:val="00540568"/>
    <w:rsid w:val="00547AB6"/>
    <w:rsid w:val="00551C60"/>
    <w:rsid w:val="00553CB6"/>
    <w:rsid w:val="00555B80"/>
    <w:rsid w:val="00556B9F"/>
    <w:rsid w:val="00565D8C"/>
    <w:rsid w:val="0057719C"/>
    <w:rsid w:val="005816B4"/>
    <w:rsid w:val="0058453E"/>
    <w:rsid w:val="005951CD"/>
    <w:rsid w:val="00596F94"/>
    <w:rsid w:val="005A36AB"/>
    <w:rsid w:val="005A66E2"/>
    <w:rsid w:val="005A70E0"/>
    <w:rsid w:val="005A76A7"/>
    <w:rsid w:val="005C0050"/>
    <w:rsid w:val="005C0543"/>
    <w:rsid w:val="005C2E65"/>
    <w:rsid w:val="005C31E5"/>
    <w:rsid w:val="005D34BA"/>
    <w:rsid w:val="005D6A40"/>
    <w:rsid w:val="005E236B"/>
    <w:rsid w:val="005E3FC8"/>
    <w:rsid w:val="005E43F1"/>
    <w:rsid w:val="005E733D"/>
    <w:rsid w:val="005F0338"/>
    <w:rsid w:val="00601172"/>
    <w:rsid w:val="006016B4"/>
    <w:rsid w:val="00601E94"/>
    <w:rsid w:val="0060308A"/>
    <w:rsid w:val="00603D67"/>
    <w:rsid w:val="00603E44"/>
    <w:rsid w:val="006057CF"/>
    <w:rsid w:val="0061791B"/>
    <w:rsid w:val="006217A2"/>
    <w:rsid w:val="006224FE"/>
    <w:rsid w:val="00627A89"/>
    <w:rsid w:val="00630B21"/>
    <w:rsid w:val="00630D9F"/>
    <w:rsid w:val="006322DC"/>
    <w:rsid w:val="006339FD"/>
    <w:rsid w:val="0063671A"/>
    <w:rsid w:val="006370E9"/>
    <w:rsid w:val="0064019E"/>
    <w:rsid w:val="006434FA"/>
    <w:rsid w:val="00645041"/>
    <w:rsid w:val="006611B4"/>
    <w:rsid w:val="00661C2A"/>
    <w:rsid w:val="00662A9E"/>
    <w:rsid w:val="00665850"/>
    <w:rsid w:val="006679A1"/>
    <w:rsid w:val="0067031C"/>
    <w:rsid w:val="0067169F"/>
    <w:rsid w:val="00671CC5"/>
    <w:rsid w:val="00673844"/>
    <w:rsid w:val="00681F58"/>
    <w:rsid w:val="00691F20"/>
    <w:rsid w:val="0069356E"/>
    <w:rsid w:val="006A0E84"/>
    <w:rsid w:val="006A2BB1"/>
    <w:rsid w:val="006A40A1"/>
    <w:rsid w:val="006A7605"/>
    <w:rsid w:val="006A7C64"/>
    <w:rsid w:val="006C2033"/>
    <w:rsid w:val="006C304D"/>
    <w:rsid w:val="006C4E4F"/>
    <w:rsid w:val="006D3CF1"/>
    <w:rsid w:val="006D4D7C"/>
    <w:rsid w:val="006D642F"/>
    <w:rsid w:val="006D7B58"/>
    <w:rsid w:val="006F296E"/>
    <w:rsid w:val="006F4DCA"/>
    <w:rsid w:val="007017DB"/>
    <w:rsid w:val="00711B8F"/>
    <w:rsid w:val="0071694B"/>
    <w:rsid w:val="00726518"/>
    <w:rsid w:val="00740AEB"/>
    <w:rsid w:val="00741C2D"/>
    <w:rsid w:val="0075099E"/>
    <w:rsid w:val="00750B42"/>
    <w:rsid w:val="007551AA"/>
    <w:rsid w:val="00761344"/>
    <w:rsid w:val="007639C8"/>
    <w:rsid w:val="00765BCB"/>
    <w:rsid w:val="00766D71"/>
    <w:rsid w:val="00777F4B"/>
    <w:rsid w:val="00781934"/>
    <w:rsid w:val="0078211C"/>
    <w:rsid w:val="00782B25"/>
    <w:rsid w:val="007832D7"/>
    <w:rsid w:val="007912A5"/>
    <w:rsid w:val="007B6BFD"/>
    <w:rsid w:val="007C0084"/>
    <w:rsid w:val="007C0F30"/>
    <w:rsid w:val="007D6C7B"/>
    <w:rsid w:val="007E4B25"/>
    <w:rsid w:val="007F2C74"/>
    <w:rsid w:val="007F3E52"/>
    <w:rsid w:val="00805AAD"/>
    <w:rsid w:val="008122BC"/>
    <w:rsid w:val="0081533A"/>
    <w:rsid w:val="00823B7E"/>
    <w:rsid w:val="00832849"/>
    <w:rsid w:val="00840283"/>
    <w:rsid w:val="00846C6A"/>
    <w:rsid w:val="00850A9B"/>
    <w:rsid w:val="0085181D"/>
    <w:rsid w:val="0085575E"/>
    <w:rsid w:val="008618CE"/>
    <w:rsid w:val="00866980"/>
    <w:rsid w:val="0087758D"/>
    <w:rsid w:val="00891C2D"/>
    <w:rsid w:val="00891F69"/>
    <w:rsid w:val="00892608"/>
    <w:rsid w:val="008A2212"/>
    <w:rsid w:val="008A489C"/>
    <w:rsid w:val="008A4913"/>
    <w:rsid w:val="008A5118"/>
    <w:rsid w:val="008B1B10"/>
    <w:rsid w:val="008B60BF"/>
    <w:rsid w:val="008B661C"/>
    <w:rsid w:val="008C384F"/>
    <w:rsid w:val="008C782D"/>
    <w:rsid w:val="008D0072"/>
    <w:rsid w:val="008D2D2F"/>
    <w:rsid w:val="008D49F3"/>
    <w:rsid w:val="008E0AE4"/>
    <w:rsid w:val="008E1978"/>
    <w:rsid w:val="008F2D52"/>
    <w:rsid w:val="008F460B"/>
    <w:rsid w:val="008F765A"/>
    <w:rsid w:val="0091045C"/>
    <w:rsid w:val="0091125A"/>
    <w:rsid w:val="00915744"/>
    <w:rsid w:val="009273B4"/>
    <w:rsid w:val="00932DB5"/>
    <w:rsid w:val="00933960"/>
    <w:rsid w:val="00934E33"/>
    <w:rsid w:val="00934E40"/>
    <w:rsid w:val="0094614D"/>
    <w:rsid w:val="00954496"/>
    <w:rsid w:val="009625B6"/>
    <w:rsid w:val="00963682"/>
    <w:rsid w:val="009716D1"/>
    <w:rsid w:val="00973920"/>
    <w:rsid w:val="00973ACA"/>
    <w:rsid w:val="00974C1A"/>
    <w:rsid w:val="00976227"/>
    <w:rsid w:val="00976B37"/>
    <w:rsid w:val="00976BD5"/>
    <w:rsid w:val="00982353"/>
    <w:rsid w:val="00985479"/>
    <w:rsid w:val="009A0193"/>
    <w:rsid w:val="009A07D9"/>
    <w:rsid w:val="009A0F17"/>
    <w:rsid w:val="009A306A"/>
    <w:rsid w:val="009A4A29"/>
    <w:rsid w:val="009B0A6A"/>
    <w:rsid w:val="009B0E97"/>
    <w:rsid w:val="009B609E"/>
    <w:rsid w:val="009B7643"/>
    <w:rsid w:val="009C72DF"/>
    <w:rsid w:val="009C73AA"/>
    <w:rsid w:val="009D0597"/>
    <w:rsid w:val="009D26FC"/>
    <w:rsid w:val="009D2CA9"/>
    <w:rsid w:val="009D2FC5"/>
    <w:rsid w:val="009D5193"/>
    <w:rsid w:val="009E7D7C"/>
    <w:rsid w:val="009F0BAA"/>
    <w:rsid w:val="009F26A0"/>
    <w:rsid w:val="00A006B9"/>
    <w:rsid w:val="00A01C1A"/>
    <w:rsid w:val="00A0581B"/>
    <w:rsid w:val="00A115F1"/>
    <w:rsid w:val="00A2241E"/>
    <w:rsid w:val="00A30E55"/>
    <w:rsid w:val="00A35DB5"/>
    <w:rsid w:val="00A36BD9"/>
    <w:rsid w:val="00A41BAD"/>
    <w:rsid w:val="00A42819"/>
    <w:rsid w:val="00A47D1B"/>
    <w:rsid w:val="00A5126A"/>
    <w:rsid w:val="00A56E81"/>
    <w:rsid w:val="00A60F9F"/>
    <w:rsid w:val="00A61E63"/>
    <w:rsid w:val="00A65760"/>
    <w:rsid w:val="00A711C8"/>
    <w:rsid w:val="00A840CA"/>
    <w:rsid w:val="00A86F47"/>
    <w:rsid w:val="00A87A1E"/>
    <w:rsid w:val="00A9458C"/>
    <w:rsid w:val="00AB1033"/>
    <w:rsid w:val="00AB2C22"/>
    <w:rsid w:val="00AB5847"/>
    <w:rsid w:val="00AB7BD5"/>
    <w:rsid w:val="00AC2A7F"/>
    <w:rsid w:val="00AC769C"/>
    <w:rsid w:val="00AD1E03"/>
    <w:rsid w:val="00AD4F66"/>
    <w:rsid w:val="00AE1713"/>
    <w:rsid w:val="00AE2921"/>
    <w:rsid w:val="00AE4029"/>
    <w:rsid w:val="00AE5630"/>
    <w:rsid w:val="00B008E1"/>
    <w:rsid w:val="00B011C0"/>
    <w:rsid w:val="00B133F1"/>
    <w:rsid w:val="00B206A3"/>
    <w:rsid w:val="00B2086E"/>
    <w:rsid w:val="00B2189B"/>
    <w:rsid w:val="00B230B7"/>
    <w:rsid w:val="00B32AEE"/>
    <w:rsid w:val="00B3761A"/>
    <w:rsid w:val="00B426BB"/>
    <w:rsid w:val="00B42AC5"/>
    <w:rsid w:val="00B44E88"/>
    <w:rsid w:val="00B52687"/>
    <w:rsid w:val="00B52799"/>
    <w:rsid w:val="00B65266"/>
    <w:rsid w:val="00B65809"/>
    <w:rsid w:val="00B71D5E"/>
    <w:rsid w:val="00B73607"/>
    <w:rsid w:val="00B751A3"/>
    <w:rsid w:val="00B7640E"/>
    <w:rsid w:val="00B81419"/>
    <w:rsid w:val="00B81C2B"/>
    <w:rsid w:val="00B8266E"/>
    <w:rsid w:val="00B85C22"/>
    <w:rsid w:val="00B91181"/>
    <w:rsid w:val="00B93506"/>
    <w:rsid w:val="00B972D0"/>
    <w:rsid w:val="00BB18E5"/>
    <w:rsid w:val="00BB1E9F"/>
    <w:rsid w:val="00BC0364"/>
    <w:rsid w:val="00BC6AEC"/>
    <w:rsid w:val="00BC70AB"/>
    <w:rsid w:val="00BC7165"/>
    <w:rsid w:val="00BD0A22"/>
    <w:rsid w:val="00BD305E"/>
    <w:rsid w:val="00BE0F39"/>
    <w:rsid w:val="00BE4DC1"/>
    <w:rsid w:val="00BE4FDD"/>
    <w:rsid w:val="00BF1190"/>
    <w:rsid w:val="00BF4EEA"/>
    <w:rsid w:val="00C0365A"/>
    <w:rsid w:val="00C0591F"/>
    <w:rsid w:val="00C106B9"/>
    <w:rsid w:val="00C26890"/>
    <w:rsid w:val="00C374DD"/>
    <w:rsid w:val="00C37C27"/>
    <w:rsid w:val="00C40CE3"/>
    <w:rsid w:val="00C415BB"/>
    <w:rsid w:val="00C44EBD"/>
    <w:rsid w:val="00C45E8A"/>
    <w:rsid w:val="00C46151"/>
    <w:rsid w:val="00C46403"/>
    <w:rsid w:val="00C4713A"/>
    <w:rsid w:val="00C47239"/>
    <w:rsid w:val="00C54F6E"/>
    <w:rsid w:val="00C613A6"/>
    <w:rsid w:val="00C6181F"/>
    <w:rsid w:val="00C63986"/>
    <w:rsid w:val="00C66AFA"/>
    <w:rsid w:val="00C718EE"/>
    <w:rsid w:val="00C90144"/>
    <w:rsid w:val="00C91F18"/>
    <w:rsid w:val="00C92D48"/>
    <w:rsid w:val="00CB4E6B"/>
    <w:rsid w:val="00CB6B2C"/>
    <w:rsid w:val="00CC2AE4"/>
    <w:rsid w:val="00CC6BAE"/>
    <w:rsid w:val="00CD393F"/>
    <w:rsid w:val="00CD6059"/>
    <w:rsid w:val="00CE2764"/>
    <w:rsid w:val="00CE3662"/>
    <w:rsid w:val="00CE6484"/>
    <w:rsid w:val="00CF0C67"/>
    <w:rsid w:val="00CF417C"/>
    <w:rsid w:val="00CF6DCC"/>
    <w:rsid w:val="00CF738B"/>
    <w:rsid w:val="00CF79F8"/>
    <w:rsid w:val="00D03ABD"/>
    <w:rsid w:val="00D10476"/>
    <w:rsid w:val="00D1374B"/>
    <w:rsid w:val="00D36EDC"/>
    <w:rsid w:val="00D43A91"/>
    <w:rsid w:val="00D5774E"/>
    <w:rsid w:val="00D61EB9"/>
    <w:rsid w:val="00D66C1E"/>
    <w:rsid w:val="00D67B6F"/>
    <w:rsid w:val="00D71F87"/>
    <w:rsid w:val="00D74CAC"/>
    <w:rsid w:val="00D7669E"/>
    <w:rsid w:val="00D819F4"/>
    <w:rsid w:val="00D84988"/>
    <w:rsid w:val="00D9417B"/>
    <w:rsid w:val="00D94CEE"/>
    <w:rsid w:val="00D96633"/>
    <w:rsid w:val="00DA55B7"/>
    <w:rsid w:val="00DA6611"/>
    <w:rsid w:val="00DC217A"/>
    <w:rsid w:val="00DC2DB8"/>
    <w:rsid w:val="00DC3F5A"/>
    <w:rsid w:val="00DC53D7"/>
    <w:rsid w:val="00DE2469"/>
    <w:rsid w:val="00DE3282"/>
    <w:rsid w:val="00DE3EDE"/>
    <w:rsid w:val="00DF21A9"/>
    <w:rsid w:val="00DF24A8"/>
    <w:rsid w:val="00DF63D8"/>
    <w:rsid w:val="00E01ED8"/>
    <w:rsid w:val="00E0521F"/>
    <w:rsid w:val="00E05DD8"/>
    <w:rsid w:val="00E06324"/>
    <w:rsid w:val="00E1025B"/>
    <w:rsid w:val="00E1415A"/>
    <w:rsid w:val="00E14274"/>
    <w:rsid w:val="00E148E8"/>
    <w:rsid w:val="00E15579"/>
    <w:rsid w:val="00E169F9"/>
    <w:rsid w:val="00E202D3"/>
    <w:rsid w:val="00E24F16"/>
    <w:rsid w:val="00E34169"/>
    <w:rsid w:val="00E4294C"/>
    <w:rsid w:val="00E47D00"/>
    <w:rsid w:val="00E52768"/>
    <w:rsid w:val="00E646CD"/>
    <w:rsid w:val="00E704DD"/>
    <w:rsid w:val="00E75BFE"/>
    <w:rsid w:val="00E77820"/>
    <w:rsid w:val="00E824B6"/>
    <w:rsid w:val="00E869F0"/>
    <w:rsid w:val="00E91375"/>
    <w:rsid w:val="00E914D7"/>
    <w:rsid w:val="00E91D90"/>
    <w:rsid w:val="00E91EB8"/>
    <w:rsid w:val="00E959AD"/>
    <w:rsid w:val="00E96057"/>
    <w:rsid w:val="00EA6BFD"/>
    <w:rsid w:val="00EB1DFC"/>
    <w:rsid w:val="00EB1F8B"/>
    <w:rsid w:val="00EB35B5"/>
    <w:rsid w:val="00EC3579"/>
    <w:rsid w:val="00EC66C0"/>
    <w:rsid w:val="00ED18B4"/>
    <w:rsid w:val="00ED2CF2"/>
    <w:rsid w:val="00ED393E"/>
    <w:rsid w:val="00ED6234"/>
    <w:rsid w:val="00EE263F"/>
    <w:rsid w:val="00EE3154"/>
    <w:rsid w:val="00EE3F7E"/>
    <w:rsid w:val="00EE4E4E"/>
    <w:rsid w:val="00EE60B9"/>
    <w:rsid w:val="00EE6F66"/>
    <w:rsid w:val="00EF10E4"/>
    <w:rsid w:val="00F10B8A"/>
    <w:rsid w:val="00F11FEE"/>
    <w:rsid w:val="00F14649"/>
    <w:rsid w:val="00F17342"/>
    <w:rsid w:val="00F21BB5"/>
    <w:rsid w:val="00F329CB"/>
    <w:rsid w:val="00F35E37"/>
    <w:rsid w:val="00F435D0"/>
    <w:rsid w:val="00F436E0"/>
    <w:rsid w:val="00F44C3D"/>
    <w:rsid w:val="00F535B6"/>
    <w:rsid w:val="00F607B1"/>
    <w:rsid w:val="00F648B4"/>
    <w:rsid w:val="00F66D43"/>
    <w:rsid w:val="00F71B46"/>
    <w:rsid w:val="00F7678F"/>
    <w:rsid w:val="00F8004E"/>
    <w:rsid w:val="00F85543"/>
    <w:rsid w:val="00F91D08"/>
    <w:rsid w:val="00F97857"/>
    <w:rsid w:val="00FA2E62"/>
    <w:rsid w:val="00FB1035"/>
    <w:rsid w:val="00FB42B4"/>
    <w:rsid w:val="00FB4462"/>
    <w:rsid w:val="00FC1CED"/>
    <w:rsid w:val="00FC4154"/>
    <w:rsid w:val="00FD0F9D"/>
    <w:rsid w:val="00FD20CC"/>
    <w:rsid w:val="00FD658A"/>
    <w:rsid w:val="00FE441A"/>
    <w:rsid w:val="00FF0E1A"/>
    <w:rsid w:val="00FF0F28"/>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68"/>
  </w:style>
  <w:style w:type="paragraph" w:styleId="1">
    <w:name w:val="heading 1"/>
    <w:basedOn w:val="a"/>
    <w:link w:val="10"/>
    <w:uiPriority w:val="9"/>
    <w:qFormat/>
    <w:rsid w:val="00E148E8"/>
    <w:pPr>
      <w:spacing w:before="100" w:beforeAutospacing="1" w:after="100" w:afterAutospacing="1"/>
      <w:outlineLvl w:val="0"/>
    </w:pPr>
    <w:rPr>
      <w:b/>
      <w:bCs/>
      <w:kern w:val="36"/>
      <w:sz w:val="48"/>
      <w:szCs w:val="48"/>
    </w:rPr>
  </w:style>
  <w:style w:type="paragraph" w:styleId="2">
    <w:name w:val="heading 2"/>
    <w:basedOn w:val="a"/>
    <w:link w:val="20"/>
    <w:uiPriority w:val="9"/>
    <w:unhideWhenUsed/>
    <w:qFormat/>
    <w:rsid w:val="000C4C7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148E8"/>
    <w:rPr>
      <w:rFonts w:eastAsia="Times New Roman" w:cs="Times New Roman"/>
      <w:b/>
      <w:bCs/>
      <w:kern w:val="36"/>
      <w:sz w:val="48"/>
      <w:szCs w:val="48"/>
      <w:lang w:val="ru-RU" w:eastAsia="ru-RU" w:bidi="ar-SA"/>
    </w:rPr>
  </w:style>
  <w:style w:type="character" w:customStyle="1" w:styleId="21">
    <w:name w:val="Основной текст с отступом 2 Знак"/>
    <w:link w:val="22"/>
    <w:locked/>
    <w:rsid w:val="00E52768"/>
    <w:rPr>
      <w:sz w:val="24"/>
      <w:lang w:val="ru-RU" w:eastAsia="ru-RU"/>
    </w:rPr>
  </w:style>
  <w:style w:type="paragraph" w:styleId="22">
    <w:name w:val="Body Text Indent 2"/>
    <w:basedOn w:val="a"/>
    <w:link w:val="21"/>
    <w:rsid w:val="00E52768"/>
    <w:pPr>
      <w:spacing w:after="120" w:line="480" w:lineRule="auto"/>
      <w:ind w:left="283"/>
    </w:pPr>
    <w:rPr>
      <w:sz w:val="24"/>
    </w:rPr>
  </w:style>
  <w:style w:type="character" w:customStyle="1" w:styleId="BodyTextIndent2Char1">
    <w:name w:val="Body Text Indent 2 Char1"/>
    <w:basedOn w:val="a0"/>
    <w:uiPriority w:val="99"/>
    <w:semiHidden/>
    <w:rsid w:val="00180244"/>
  </w:style>
  <w:style w:type="table" w:styleId="a3">
    <w:name w:val="Table Grid"/>
    <w:basedOn w:val="a1"/>
    <w:uiPriority w:val="59"/>
    <w:rsid w:val="00E52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61E63"/>
    <w:rPr>
      <w:rFonts w:ascii="Segoe UI" w:hAnsi="Segoe UI"/>
      <w:sz w:val="18"/>
    </w:rPr>
  </w:style>
  <w:style w:type="character" w:customStyle="1" w:styleId="a5">
    <w:name w:val="Текст выноски Знак"/>
    <w:link w:val="a4"/>
    <w:uiPriority w:val="99"/>
    <w:locked/>
    <w:rsid w:val="00A61E63"/>
    <w:rPr>
      <w:rFonts w:ascii="Segoe UI" w:hAnsi="Segoe UI"/>
      <w:sz w:val="18"/>
    </w:rPr>
  </w:style>
  <w:style w:type="character" w:customStyle="1" w:styleId="value-span">
    <w:name w:val="value-span"/>
    <w:rsid w:val="005E236B"/>
  </w:style>
  <w:style w:type="paragraph" w:styleId="23">
    <w:name w:val="Body Text 2"/>
    <w:basedOn w:val="a"/>
    <w:link w:val="24"/>
    <w:uiPriority w:val="99"/>
    <w:rsid w:val="0028320B"/>
    <w:pPr>
      <w:spacing w:after="120" w:line="480" w:lineRule="auto"/>
    </w:pPr>
  </w:style>
  <w:style w:type="character" w:customStyle="1" w:styleId="24">
    <w:name w:val="Основной текст 2 Знак"/>
    <w:basedOn w:val="a0"/>
    <w:link w:val="23"/>
    <w:uiPriority w:val="99"/>
    <w:semiHidden/>
    <w:rsid w:val="00180244"/>
  </w:style>
  <w:style w:type="paragraph" w:styleId="a6">
    <w:name w:val="Normal (Web)"/>
    <w:basedOn w:val="a"/>
    <w:uiPriority w:val="99"/>
    <w:rsid w:val="00F11FEE"/>
    <w:pPr>
      <w:spacing w:before="100" w:beforeAutospacing="1" w:after="100" w:afterAutospacing="1"/>
    </w:pPr>
    <w:rPr>
      <w:sz w:val="24"/>
      <w:szCs w:val="24"/>
    </w:rPr>
  </w:style>
  <w:style w:type="character" w:styleId="a7">
    <w:name w:val="Hyperlink"/>
    <w:rsid w:val="00F35E37"/>
    <w:rPr>
      <w:color w:val="0000FF"/>
      <w:u w:val="single"/>
    </w:rPr>
  </w:style>
  <w:style w:type="paragraph" w:styleId="a8">
    <w:name w:val="Body Text"/>
    <w:basedOn w:val="a"/>
    <w:link w:val="a9"/>
    <w:uiPriority w:val="99"/>
    <w:rsid w:val="004D50AC"/>
    <w:pPr>
      <w:spacing w:after="120"/>
    </w:pPr>
  </w:style>
  <w:style w:type="character" w:customStyle="1" w:styleId="a9">
    <w:name w:val="Основной текст Знак"/>
    <w:basedOn w:val="a0"/>
    <w:link w:val="a8"/>
    <w:uiPriority w:val="99"/>
    <w:semiHidden/>
    <w:rsid w:val="00180244"/>
  </w:style>
  <w:style w:type="paragraph" w:styleId="aa">
    <w:name w:val="header"/>
    <w:basedOn w:val="a"/>
    <w:link w:val="ab"/>
    <w:uiPriority w:val="99"/>
    <w:rsid w:val="0016658B"/>
    <w:pPr>
      <w:tabs>
        <w:tab w:val="center" w:pos="4677"/>
        <w:tab w:val="right" w:pos="9355"/>
      </w:tabs>
    </w:pPr>
  </w:style>
  <w:style w:type="character" w:customStyle="1" w:styleId="ab">
    <w:name w:val="Верхний колонтитул Знак"/>
    <w:basedOn w:val="a0"/>
    <w:link w:val="aa"/>
    <w:uiPriority w:val="99"/>
    <w:rsid w:val="00180244"/>
  </w:style>
  <w:style w:type="character" w:styleId="ac">
    <w:name w:val="page number"/>
    <w:uiPriority w:val="99"/>
    <w:rsid w:val="0016658B"/>
    <w:rPr>
      <w:rFonts w:cs="Times New Roman"/>
    </w:rPr>
  </w:style>
  <w:style w:type="paragraph" w:customStyle="1" w:styleId="ConsPlusNormal">
    <w:name w:val="ConsPlusNormal"/>
    <w:link w:val="ConsPlusNormal0"/>
    <w:rsid w:val="00425213"/>
    <w:pPr>
      <w:widowControl w:val="0"/>
      <w:autoSpaceDE w:val="0"/>
      <w:autoSpaceDN w:val="0"/>
    </w:pPr>
    <w:rPr>
      <w:rFonts w:ascii="Calibri" w:hAnsi="Calibri"/>
      <w:sz w:val="22"/>
    </w:rPr>
  </w:style>
  <w:style w:type="character" w:customStyle="1" w:styleId="ConsPlusNormal0">
    <w:name w:val="ConsPlusNormal Знак"/>
    <w:link w:val="ConsPlusNormal"/>
    <w:locked/>
    <w:rsid w:val="00425213"/>
    <w:rPr>
      <w:rFonts w:ascii="Calibri" w:hAnsi="Calibri"/>
      <w:sz w:val="22"/>
      <w:lang w:bidi="ar-SA"/>
    </w:rPr>
  </w:style>
  <w:style w:type="paragraph" w:customStyle="1" w:styleId="ConsPlusTitle">
    <w:name w:val="ConsPlusTitle"/>
    <w:rsid w:val="00425213"/>
    <w:pPr>
      <w:widowControl w:val="0"/>
      <w:autoSpaceDE w:val="0"/>
      <w:autoSpaceDN w:val="0"/>
    </w:pPr>
    <w:rPr>
      <w:rFonts w:ascii="Calibri" w:hAnsi="Calibri" w:cs="Calibri"/>
      <w:b/>
      <w:sz w:val="22"/>
    </w:rPr>
  </w:style>
  <w:style w:type="paragraph" w:styleId="ad">
    <w:name w:val="List Paragraph"/>
    <w:basedOn w:val="a"/>
    <w:uiPriority w:val="34"/>
    <w:qFormat/>
    <w:rsid w:val="00425213"/>
    <w:pPr>
      <w:spacing w:after="160" w:line="259" w:lineRule="auto"/>
      <w:ind w:left="720"/>
      <w:contextualSpacing/>
    </w:pPr>
    <w:rPr>
      <w:rFonts w:ascii="Calibri" w:eastAsia="Calibri" w:hAnsi="Calibri"/>
      <w:sz w:val="22"/>
      <w:szCs w:val="22"/>
      <w:lang w:eastAsia="en-US"/>
    </w:rPr>
  </w:style>
  <w:style w:type="character" w:customStyle="1" w:styleId="ae">
    <w:name w:val="Основной текст_"/>
    <w:link w:val="11"/>
    <w:rsid w:val="00425213"/>
    <w:rPr>
      <w:spacing w:val="2"/>
      <w:shd w:val="clear" w:color="auto" w:fill="FFFFFF"/>
    </w:rPr>
  </w:style>
  <w:style w:type="paragraph" w:customStyle="1" w:styleId="11">
    <w:name w:val="Основной текст1"/>
    <w:basedOn w:val="a"/>
    <w:link w:val="ae"/>
    <w:rsid w:val="00425213"/>
    <w:pPr>
      <w:widowControl w:val="0"/>
      <w:shd w:val="clear" w:color="auto" w:fill="FFFFFF"/>
      <w:spacing w:before="780" w:line="451" w:lineRule="exact"/>
      <w:jc w:val="both"/>
    </w:pPr>
    <w:rPr>
      <w:spacing w:val="2"/>
    </w:rPr>
  </w:style>
  <w:style w:type="paragraph" w:styleId="3">
    <w:name w:val="Body Text Indent 3"/>
    <w:basedOn w:val="a"/>
    <w:link w:val="30"/>
    <w:uiPriority w:val="99"/>
    <w:rsid w:val="000C4C7A"/>
    <w:pPr>
      <w:spacing w:after="120"/>
      <w:ind w:left="283"/>
    </w:pPr>
    <w:rPr>
      <w:sz w:val="16"/>
      <w:szCs w:val="16"/>
    </w:rPr>
  </w:style>
  <w:style w:type="character" w:customStyle="1" w:styleId="30">
    <w:name w:val="Основной текст с отступом 3 Знак"/>
    <w:link w:val="3"/>
    <w:uiPriority w:val="99"/>
    <w:rsid w:val="000C4C7A"/>
    <w:rPr>
      <w:sz w:val="16"/>
      <w:szCs w:val="16"/>
    </w:rPr>
  </w:style>
  <w:style w:type="paragraph" w:customStyle="1" w:styleId="25">
    <w:name w:val="Основной текст2"/>
    <w:basedOn w:val="a"/>
    <w:rsid w:val="000C4C7A"/>
    <w:pPr>
      <w:widowControl w:val="0"/>
      <w:shd w:val="clear" w:color="auto" w:fill="FFFFFF"/>
      <w:spacing w:before="540" w:line="302" w:lineRule="exact"/>
      <w:jc w:val="both"/>
    </w:pPr>
    <w:rPr>
      <w:sz w:val="26"/>
      <w:szCs w:val="26"/>
      <w:lang w:eastAsia="en-US"/>
    </w:rPr>
  </w:style>
  <w:style w:type="character" w:customStyle="1" w:styleId="af">
    <w:name w:val="Основной текст + Не полужирный"/>
    <w:aliases w:val="Интервал 0 pt,Основной текст + 10 pt"/>
    <w:rsid w:val="000C4C7A"/>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20">
    <w:name w:val="Заголовок 2 Знак"/>
    <w:link w:val="2"/>
    <w:uiPriority w:val="9"/>
    <w:rsid w:val="000C4C7A"/>
    <w:rPr>
      <w:b/>
      <w:bCs/>
      <w:sz w:val="36"/>
      <w:szCs w:val="36"/>
    </w:rPr>
  </w:style>
  <w:style w:type="character" w:customStyle="1" w:styleId="af0">
    <w:name w:val="Нижний колонтитул Знак"/>
    <w:link w:val="af1"/>
    <w:uiPriority w:val="99"/>
    <w:rsid w:val="000C4C7A"/>
    <w:rPr>
      <w:rFonts w:ascii="Calibri" w:eastAsia="Calibri" w:hAnsi="Calibri"/>
      <w:sz w:val="22"/>
      <w:szCs w:val="22"/>
      <w:lang w:eastAsia="en-US"/>
    </w:rPr>
  </w:style>
  <w:style w:type="paragraph" w:styleId="af1">
    <w:name w:val="footer"/>
    <w:basedOn w:val="a"/>
    <w:link w:val="af0"/>
    <w:uiPriority w:val="99"/>
    <w:unhideWhenUsed/>
    <w:rsid w:val="000C4C7A"/>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азвание Знак"/>
    <w:link w:val="af3"/>
    <w:uiPriority w:val="99"/>
    <w:rsid w:val="000C4C7A"/>
    <w:rPr>
      <w:b/>
      <w:bCs/>
      <w:sz w:val="28"/>
      <w:szCs w:val="24"/>
    </w:rPr>
  </w:style>
  <w:style w:type="paragraph" w:styleId="af3">
    <w:name w:val="Title"/>
    <w:basedOn w:val="a"/>
    <w:link w:val="af2"/>
    <w:uiPriority w:val="99"/>
    <w:qFormat/>
    <w:rsid w:val="000C4C7A"/>
    <w:pPr>
      <w:jc w:val="center"/>
    </w:pPr>
    <w:rPr>
      <w:b/>
      <w:bCs/>
      <w:sz w:val="28"/>
      <w:szCs w:val="24"/>
    </w:rPr>
  </w:style>
  <w:style w:type="character" w:customStyle="1" w:styleId="26">
    <w:name w:val="Основной текст (2)_"/>
    <w:link w:val="27"/>
    <w:locked/>
    <w:rsid w:val="000C4C7A"/>
    <w:rPr>
      <w:rFonts w:ascii="Calibri" w:hAnsi="Calibri" w:cs="Calibri"/>
      <w:b/>
      <w:bCs/>
      <w:spacing w:val="-2"/>
      <w:sz w:val="25"/>
      <w:szCs w:val="25"/>
      <w:shd w:val="clear" w:color="auto" w:fill="FFFFFF"/>
    </w:rPr>
  </w:style>
  <w:style w:type="paragraph" w:customStyle="1" w:styleId="27">
    <w:name w:val="Основной текст (2)"/>
    <w:basedOn w:val="a"/>
    <w:link w:val="26"/>
    <w:rsid w:val="000C4C7A"/>
    <w:pPr>
      <w:widowControl w:val="0"/>
      <w:shd w:val="clear" w:color="auto" w:fill="FFFFFF"/>
      <w:spacing w:after="300" w:line="0" w:lineRule="atLeast"/>
      <w:jc w:val="right"/>
    </w:pPr>
    <w:rPr>
      <w:rFonts w:ascii="Calibri" w:hAnsi="Calibri"/>
      <w:b/>
      <w:bCs/>
      <w:spacing w:val="-2"/>
      <w:sz w:val="25"/>
      <w:szCs w:val="25"/>
    </w:rPr>
  </w:style>
  <w:style w:type="paragraph" w:customStyle="1" w:styleId="Default">
    <w:name w:val="Default"/>
    <w:uiPriority w:val="99"/>
    <w:rsid w:val="000C4C7A"/>
    <w:pPr>
      <w:autoSpaceDE w:val="0"/>
      <w:autoSpaceDN w:val="0"/>
      <w:adjustRightInd w:val="0"/>
    </w:pPr>
    <w:rPr>
      <w:rFonts w:eastAsia="Calibri"/>
      <w:color w:val="000000"/>
      <w:sz w:val="24"/>
      <w:szCs w:val="24"/>
    </w:rPr>
  </w:style>
  <w:style w:type="character" w:customStyle="1" w:styleId="100">
    <w:name w:val="Основной текст + 10"/>
    <w:aliases w:val="5 pt,Не полужирный,Полужирный,Основной текст + Corbel,5,Масштаб 50%"/>
    <w:rsid w:val="000C4C7A"/>
    <w:rPr>
      <w:rFonts w:ascii="Times New Roman" w:eastAsia="Times New Roman" w:hAnsi="Times New Roman" w:cs="Times New Roman"/>
      <w:b/>
      <w:bCs/>
      <w:i w:val="0"/>
      <w:iCs w:val="0"/>
      <w:smallCaps w:val="0"/>
      <w:strike w:val="0"/>
      <w:dstrike w:val="0"/>
      <w:color w:val="000000"/>
      <w:spacing w:val="0"/>
      <w:w w:val="100"/>
      <w:position w:val="0"/>
      <w:sz w:val="9"/>
      <w:szCs w:val="9"/>
      <w:u w:val="none"/>
      <w:effect w:val="none"/>
      <w:shd w:val="clear" w:color="auto" w:fill="FFFFFF"/>
    </w:rPr>
  </w:style>
  <w:style w:type="paragraph" w:styleId="HTML">
    <w:name w:val="HTML Preformatted"/>
    <w:basedOn w:val="a"/>
    <w:link w:val="HTML0"/>
    <w:rsid w:val="002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F371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7259949">
      <w:marLeft w:val="0"/>
      <w:marRight w:val="0"/>
      <w:marTop w:val="0"/>
      <w:marBottom w:val="0"/>
      <w:divBdr>
        <w:top w:val="none" w:sz="0" w:space="0" w:color="auto"/>
        <w:left w:val="none" w:sz="0" w:space="0" w:color="auto"/>
        <w:bottom w:val="none" w:sz="0" w:space="0" w:color="auto"/>
        <w:right w:val="none" w:sz="0" w:space="0" w:color="auto"/>
      </w:divBdr>
    </w:div>
    <w:div w:id="16207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egion-id.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A134329D8F628E68750B42C2A691054D6050EAFE25F2DFA0CC45E617D51C59922153589B1F5B605DB12B2F82B4FDC53c2rD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15973</Words>
  <Characters>91049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Об установлении временной опеки над недееспособной Дагаевой О</vt:lpstr>
    </vt:vector>
  </TitlesOfParts>
  <Company>УСЗН</Company>
  <LinksUpToDate>false</LinksUpToDate>
  <CharactersWithSpaces>106809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временной опеки над недееспособной Дагаевой О</dc:title>
  <dc:creator>Пользователь</dc:creator>
  <cp:lastModifiedBy>Пользователь</cp:lastModifiedBy>
  <cp:revision>2</cp:revision>
  <cp:lastPrinted>2019-10-03T13:02:00Z</cp:lastPrinted>
  <dcterms:created xsi:type="dcterms:W3CDTF">2020-12-08T07:13:00Z</dcterms:created>
  <dcterms:modified xsi:type="dcterms:W3CDTF">2020-12-08T07:13:00Z</dcterms:modified>
</cp:coreProperties>
</file>