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1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47686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1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1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1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1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1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13"/>
        <w:jc w:val="both"/>
        <w:rPr>
          <w:sz w:val="22"/>
        </w:rPr>
      </w:pPr>
      <w:r>
        <w:rPr>
          <w:b/>
          <w:sz w:val="22"/>
          <w:szCs w:val="18"/>
        </w:rPr>
        <w:t xml:space="preserve">«_19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__325_</w:t>
      </w:r>
      <w:r>
        <w:rPr>
          <w:sz w:val="22"/>
        </w:rPr>
      </w:r>
      <w:r/>
    </w:p>
    <w:p>
      <w:pPr>
        <w:pStyle w:val="92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</w:t>
              <w:br/>
              <w:t xml:space="preserve">на территории Грайворонского городского округа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92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2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2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1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</w:t>
      </w:r>
      <w:r>
        <w:rPr>
          <w:sz w:val="26"/>
          <w:szCs w:val="26"/>
        </w:rPr>
        <w:t xml:space="preserve">коном от 12 февраля 1998 года №</w:t>
      </w:r>
      <w:r>
        <w:rPr>
          <w:sz w:val="26"/>
          <w:szCs w:val="26"/>
        </w:rPr>
        <w:t xml:space="preserve">28-ФЗ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 гражданской обороне», постановлением Правительства Российской Федерации</w:t>
      </w:r>
      <w:r>
        <w:rPr>
          <w:sz w:val="26"/>
          <w:szCs w:val="26"/>
        </w:rPr>
        <w:br/>
        <w:t xml:space="preserve">от</w:t>
      </w:r>
      <w:r>
        <w:rPr>
          <w:sz w:val="26"/>
          <w:szCs w:val="26"/>
        </w:rPr>
        <w:t xml:space="preserve"> 27</w:t>
      </w:r>
      <w:r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 xml:space="preserve">2000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руководствуясь постановлением</w:t>
      </w:r>
      <w:r>
        <w:rPr>
          <w:bCs/>
          <w:sz w:val="26"/>
          <w:szCs w:val="26"/>
        </w:rPr>
        <w:t xml:space="preserve"> Губернатора Белгородской области от 15 мая 2006 года №73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на территории Белгородской области</w:t>
      </w:r>
      <w:r>
        <w:rPr>
          <w:bCs/>
          <w:sz w:val="26"/>
          <w:szCs w:val="26"/>
        </w:rPr>
        <w:t xml:space="preserve">»</w:t>
      </w:r>
      <w:r>
        <w:rPr>
          <w:sz w:val="26"/>
          <w:szCs w:val="26"/>
        </w:rPr>
        <w:t xml:space="preserve">, в целях обеспечения проведения мероприятий гражданской обороны на территории Грайворонского городского округа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pStyle w:val="913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  <w:t xml:space="preserve">У</w:t>
      </w:r>
      <w:r>
        <w:rPr>
          <w:sz w:val="26"/>
          <w:szCs w:val="26"/>
        </w:rPr>
        <w:t xml:space="preserve">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на территории Грайворонского городского округа (</w:t>
      </w:r>
      <w:r>
        <w:rPr>
          <w:sz w:val="26"/>
          <w:szCs w:val="26"/>
        </w:rPr>
        <w:t xml:space="preserve">приложение №1</w:t>
      </w:r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  <w:r/>
    </w:p>
    <w:p>
      <w:pPr>
        <w:pStyle w:val="913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расчетные нормы снабжения (обеспечения) населения продовольственными и непродовольственными товарами (</w:t>
      </w:r>
      <w:r>
        <w:rPr>
          <w:sz w:val="26"/>
          <w:szCs w:val="26"/>
        </w:rPr>
        <w:t xml:space="preserve">приложение №2</w:t>
      </w:r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  <w:r/>
    </w:p>
    <w:p>
      <w:pPr>
        <w:pStyle w:val="913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 утратившим силу постановление </w:t>
      </w:r>
      <w:r>
        <w:rPr>
          <w:sz w:val="26"/>
          <w:szCs w:val="26"/>
        </w:rPr>
        <w:t xml:space="preserve">администрации Грайворонского городского округа от 17 октября 2019 года №592 «О создании и содержании в целях гражданской обороны запасов материально-технических, продовольственных, медицинских и иных средств на территории Грайворонского городского округа».</w:t>
      </w:r>
      <w:r>
        <w:rPr>
          <w:sz w:val="26"/>
          <w:szCs w:val="26"/>
        </w:rPr>
      </w:r>
      <w:r/>
    </w:p>
    <w:p>
      <w:pPr>
        <w:pStyle w:val="913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  <w:r/>
    </w:p>
    <w:p>
      <w:pPr>
        <w:pStyle w:val="913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городского округа – секретаря Совета безопасности В.И. Радченко.</w:t>
      </w:r>
      <w:r/>
    </w:p>
    <w:p>
      <w:pPr>
        <w:pStyle w:val="92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13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13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913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b/>
          <w:color w:val="000000"/>
          <w:sz w:val="28"/>
          <w:szCs w:val="28"/>
        </w:rPr>
        <w:t xml:space="preserve">Приложение №1</w:t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УТВЕРЖДЕНО</w:t>
      </w:r>
      <w:r>
        <w:rPr>
          <w:b/>
          <w:sz w:val="28"/>
          <w:szCs w:val="28"/>
        </w:rPr>
      </w:r>
      <w:r/>
    </w:p>
    <w:p>
      <w:pPr>
        <w:pStyle w:val="913"/>
        <w:ind w:left="4395" w:hanging="10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постановлением администрации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13"/>
        <w:ind w:left="4395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«_19_»_мая_2023_ года №_325_</w:t>
      </w:r>
      <w:r>
        <w:rPr>
          <w:b/>
          <w:sz w:val="28"/>
          <w:szCs w:val="28"/>
        </w:rPr>
      </w:r>
      <w:r/>
    </w:p>
    <w:p>
      <w:pPr>
        <w:pStyle w:val="9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на территории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Настоящее Положение разработано в соответствии с Федеральным законом от 12 февраля 1998 года №28-ФЗ «О граждан</w:t>
      </w:r>
      <w:r>
        <w:rPr>
          <w:sz w:val="28"/>
          <w:szCs w:val="28"/>
        </w:rPr>
        <w:t xml:space="preserve">ской обороне», постановлением Правительства Российской Федерации от 27 апреля 2000 года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</w:t>
      </w:r>
      <w:r>
        <w:rPr>
          <w:bCs/>
          <w:sz w:val="28"/>
          <w:szCs w:val="28"/>
        </w:rPr>
        <w:t xml:space="preserve"> Губернатора Белгородской области от 15 мая </w:t>
        <w:br/>
        <w:t xml:space="preserve">2006 года №73 «О создании и содержании в целях гражданской обороны запасов материально-технических, продовольственных, медицинских и иных средств на территории Белгородской области» и </w:t>
      </w:r>
      <w:r>
        <w:rPr>
          <w:sz w:val="28"/>
          <w:szCs w:val="28"/>
        </w:rPr>
        <w:t xml:space="preserve">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Запасы создаются организациями, продолжающими работу </w:t>
        <w:br/>
        <w:t xml:space="preserve">или переносящими свою производственную деятельность на военное время </w:t>
        <w:br/>
        <w:t xml:space="preserve">в безопасные районы.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Запасы предназначены для первоочередного обеспечения населения </w:t>
        <w:br/>
        <w:t xml:space="preserve">в военное время, а также для оснащения спасательных формирований, нештатных </w:t>
      </w:r>
      <w:r>
        <w:rPr>
          <w:sz w:val="28"/>
          <w:szCs w:val="28"/>
        </w:rPr>
        <w:t xml:space="preserve">формирований гражданской обороны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</w:t>
        <w:br/>
        <w:t xml:space="preserve">при чрезвычайных ситуациях природного и техногенного характера.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</w:pPr>
      <w:r>
        <w:rPr>
          <w:sz w:val="28"/>
          <w:szCs w:val="28"/>
        </w:rPr>
        <w:t xml:space="preserve">4.</w:t>
        <w:tab/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</w:t>
      </w:r>
      <w:r>
        <w:rPr>
          <w:sz w:val="28"/>
          <w:szCs w:val="28"/>
        </w:rPr>
        <w:t xml:space="preserve">борудование и другие средства, предусмотренные табелями оснащения соединений и воинских частей войск гражданской обороны, аварийно-спасательных формирований, нештатных аварийно-спасательных формирований и невоенизированных формирований гражданской обороны.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Запасы продовольственных средств включают в себя крупы, муку, мясные, рыбные и растительные консервы, соль, сахар, чай и другие продукты.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Номенклатура и объемы запасов определяются создающими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органами с учетом методических рекомендаций, разрабатываемых Министерством Российской Федерации по делам гражданской обороны, чрезвычайным </w:t>
      </w:r>
      <w:r>
        <w:rPr>
          <w:sz w:val="28"/>
          <w:szCs w:val="28"/>
        </w:rPr>
        <w:t xml:space="preserve">ситуациям и ликвидации последствий стихийных бедствий совместно с Министерством экономического развития Российской Федерации, исходя из возможного характера военных действий на территории Российской Федерации, величины возможного ущерба объектам экономики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/>
    </w:p>
    <w:p>
      <w:pPr>
        <w:pStyle w:val="1001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запасов для обеспечения спасательных формирований определяются из норм оснащения и потребности обеспечения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действий в соответствии с планами гражданской обороны и защиты населения Грайворонского городского округа, а также предприятий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организаций.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Запасы накапливаются заблаговременно в мирное время.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допускается хранение запасов с истекшим сроком годности.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Требова</w:t>
      </w:r>
      <w:r>
        <w:rPr>
          <w:sz w:val="28"/>
          <w:szCs w:val="28"/>
        </w:rPr>
        <w:t xml:space="preserve">ния к складским помещениям,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Федеральным агентством по государственным резервам.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</w:r>
      <w:r>
        <w:rPr>
          <w:sz w:val="28"/>
          <w:szCs w:val="28"/>
        </w:rPr>
        <w:t xml:space="preserve">Администрация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и организации: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определяют номенклатуру и объемы запасов исходя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их потребности в военное время для обеспечения населения и спасательных формирований, нештатных формирований гражданской обороны;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создают и содержат запасы;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осуществляют контроль за созданием, хранением и использованием запасов.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 о накопленных запасах представляется: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организациями - в администрацию Грайворонского городского округа;</w:t>
      </w:r>
      <w:r>
        <w:rPr>
          <w:sz w:val="28"/>
          <w:szCs w:val="28"/>
        </w:rPr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администрацией Грайворонского городского округа - в Правительство Белгородской области (через Главное управление МЧС России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Белгородской области);</w:t>
      </w:r>
      <w:r/>
    </w:p>
    <w:p>
      <w:pPr>
        <w:pStyle w:val="1001"/>
        <w:ind w:firstLine="708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Финансирование накопления, хранения и использования запасов осуществляется в соответствии с законодательством Российской Федерации.</w:t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 xml:space="preserve">Приложение</w:t>
      </w:r>
      <w:r>
        <w:rPr>
          <w:b/>
          <w:color w:val="000000"/>
          <w:sz w:val="28"/>
          <w:szCs w:val="28"/>
        </w:rPr>
        <w:t xml:space="preserve"> №2</w:t>
      </w:r>
      <w:r>
        <w:rPr>
          <w:b/>
          <w:color w:val="000000"/>
          <w:sz w:val="28"/>
          <w:szCs w:val="28"/>
        </w:rPr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3"/>
        <w:ind w:left="439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sz w:val="28"/>
          <w:szCs w:val="28"/>
        </w:rPr>
      </w:r>
      <w:r/>
    </w:p>
    <w:p>
      <w:pPr>
        <w:pStyle w:val="913"/>
        <w:ind w:left="4395" w:hanging="10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постановлением администрации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13"/>
        <w:ind w:left="4395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«_19_»_мая__2023_ года №_325_</w:t>
      </w:r>
      <w:r>
        <w:rPr>
          <w:b/>
          <w:sz w:val="28"/>
          <w:szCs w:val="28"/>
        </w:rPr>
      </w:r>
      <w:r/>
    </w:p>
    <w:p>
      <w:pPr>
        <w:pStyle w:val="10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РАСЧЕТНЫЕ НОРМЫ </w:t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снабжения (обеспечения) населения продовольственными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непродовольственными товарами</w:t>
      </w:r>
      <w:r>
        <w:rPr>
          <w:b/>
          <w:sz w:val="28"/>
          <w:szCs w:val="28"/>
        </w:rPr>
      </w:r>
      <w:r/>
    </w:p>
    <w:p>
      <w:pPr>
        <w:pStyle w:val="9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01"/>
        <w:ind w:firstLine="70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01"/>
        <w:ind w:firstLine="709"/>
        <w:jc w:val="center"/>
        <w:spacing w:before="0" w:beforeAutospacing="0" w:after="0" w:afterAutospacing="0"/>
      </w:pPr>
      <w:r/>
      <w:r/>
    </w:p>
    <w:tbl>
      <w:tblPr>
        <w:tblW w:w="0" w:type="auto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5" w:type="dxa"/>
          <w:top w:w="45" w:type="dxa"/>
          <w:right w:w="45" w:type="dxa"/>
          <w:bottom w:w="45" w:type="dxa"/>
        </w:tblCellMar>
        <w:tblLook w:val="04A0" w:firstRow="1" w:lastRow="0" w:firstColumn="1" w:lastColumn="0" w:noHBand="0" w:noVBand="1"/>
      </w:tblPr>
      <w:tblGrid>
        <w:gridCol w:w="5220"/>
        <w:gridCol w:w="1920"/>
        <w:gridCol w:w="2271"/>
      </w:tblGrid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материальных средств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Значение показателя село/город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и хлебобулочные изделия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590/380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и макаронные изделия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55/20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и мясопродукты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60/65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27/29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и молокопродукты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246/289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Картофель, овощи и фрукты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260/350</w:t>
            </w:r>
            <w:r/>
          </w:p>
        </w:tc>
      </w:tr>
      <w:tr>
        <w:trPr>
          <w:tblCellSpacing w:w="0" w:type="dxa"/>
          <w:trHeight w:val="408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36/54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и рыбопродукты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27/15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гр./чел./сутки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руб./чел./год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8500/9400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Ткани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руб./чел./год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800/1400</w:t>
            </w:r>
            <w:r/>
          </w:p>
        </w:tc>
      </w:tr>
      <w:tr>
        <w:trPr>
          <w:tblCellSpacing w:w="0" w:type="dxa"/>
        </w:trPr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Обувь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руб./чел./год</w:t>
            </w:r>
            <w:r/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2200/3000</w:t>
            </w:r>
            <w:r/>
          </w:p>
        </w:tc>
      </w:tr>
    </w:tbl>
    <w:p>
      <w:pPr>
        <w:pStyle w:val="913"/>
      </w:pP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70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2"/>
      </w:rPr>
      <w:framePr w:wrap="around" w:vAnchor="text" w:hAnchor="margin" w:xAlign="center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separate"/>
    </w:r>
    <w:r>
      <w:rPr>
        <w:rStyle w:val="922"/>
      </w:rPr>
      <w:t xml:space="preserve">5</w:t>
    </w:r>
    <w:r>
      <w:rPr>
        <w:rStyle w:val="922"/>
      </w:rPr>
      <w:fldChar w:fldCharType="end"/>
    </w:r>
    <w:r>
      <w:rPr>
        <w:rStyle w:val="922"/>
      </w:rPr>
    </w:r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2"/>
      </w:rPr>
      <w:framePr w:wrap="around" w:vAnchor="text" w:hAnchor="margin" w:xAlign="center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>
      <w:rPr>
        <w:rStyle w:val="922"/>
      </w:rPr>
    </w:r>
    <w:r/>
  </w:p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13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1"/>
      <w:numFmt w:val="bullet"/>
      <w:isLgl w:val="false"/>
      <w:suff w:val="tab"/>
      <w:lvlText w:val="В"/>
      <w:lvlJc w:val="left"/>
      <w:pPr>
        <w:pStyle w:val="913"/>
      </w:pPr>
    </w:lvl>
    <w:lvl w:ilvl="2">
      <w:start w:val="1"/>
      <w:numFmt w:val="bullet"/>
      <w:isLgl w:val="false"/>
      <w:suff w:val="tab"/>
      <w:lvlText w:val="В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3"/>
      </w:pPr>
    </w:lvl>
    <w:lvl w:ilvl="1">
      <w:start w:val="8"/>
      <w:numFmt w:val="decimal"/>
      <w:isLgl w:val="false"/>
      <w:suff w:val="tab"/>
      <w:lvlText w:val="%2)"/>
      <w:lvlJc w:val="left"/>
      <w:pPr>
        <w:pStyle w:val="913"/>
      </w:pPr>
    </w:lvl>
    <w:lvl w:ilvl="2">
      <w:start w:val="1"/>
      <w:numFmt w:val="bullet"/>
      <w:isLgl w:val="false"/>
      <w:suff w:val="tab"/>
      <w:lvlText w:val="В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13"/>
      </w:pPr>
    </w:lvl>
    <w:lvl w:ilvl="1">
      <w:start w:val="1"/>
      <w:numFmt w:val="bullet"/>
      <w:isLgl w:val="false"/>
      <w:suff w:val="tab"/>
      <w:lvlText w:val="К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1"/>
      <w:numFmt w:val="decimal"/>
      <w:isLgl w:val="false"/>
      <w:suff w:val="tab"/>
      <w:lvlText w:val="%2)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7"/>
      <w:numFmt w:val="decimal"/>
      <w:isLgl w:val="false"/>
      <w:suff w:val="tab"/>
      <w:lvlText w:val="%2)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13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3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3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3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3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3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3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3"/>
        <w:ind w:left="3600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0"/>
  </w:num>
  <w:num w:numId="6">
    <w:abstractNumId w:val="22"/>
  </w:num>
  <w:num w:numId="7">
    <w:abstractNumId w:val="23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21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3"/>
    <w:next w:val="913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cs="Arial" w:eastAsia="Arial"/>
      <w:sz w:val="40"/>
      <w:szCs w:val="40"/>
    </w:rPr>
  </w:style>
  <w:style w:type="paragraph" w:styleId="738">
    <w:name w:val="Heading 2"/>
    <w:basedOn w:val="913"/>
    <w:next w:val="913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9">
    <w:name w:val="Heading 2 Char"/>
    <w:link w:val="738"/>
    <w:uiPriority w:val="9"/>
    <w:rPr>
      <w:rFonts w:ascii="Arial" w:hAnsi="Arial" w:cs="Arial" w:eastAsia="Arial"/>
      <w:sz w:val="34"/>
    </w:rPr>
  </w:style>
  <w:style w:type="paragraph" w:styleId="740">
    <w:name w:val="Heading 3"/>
    <w:basedOn w:val="913"/>
    <w:next w:val="913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cs="Arial" w:eastAsia="Arial"/>
      <w:sz w:val="30"/>
      <w:szCs w:val="30"/>
    </w:rPr>
  </w:style>
  <w:style w:type="paragraph" w:styleId="742">
    <w:name w:val="Heading 4"/>
    <w:basedOn w:val="913"/>
    <w:next w:val="913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913"/>
    <w:next w:val="913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>
    <w:name w:val="Heading 6"/>
    <w:basedOn w:val="913"/>
    <w:next w:val="913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>
    <w:name w:val="Heading 7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>
    <w:name w:val="Heading 8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>
    <w:name w:val="Heading 9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No Spacing"/>
    <w:uiPriority w:val="1"/>
    <w:qFormat/>
    <w:pPr>
      <w:spacing w:before="0" w:after="0" w:line="240" w:lineRule="auto"/>
    </w:pPr>
  </w:style>
  <w:style w:type="paragraph" w:styleId="755">
    <w:name w:val="Title"/>
    <w:basedOn w:val="913"/>
    <w:next w:val="913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>
    <w:name w:val="Title Char"/>
    <w:link w:val="755"/>
    <w:uiPriority w:val="10"/>
    <w:rPr>
      <w:sz w:val="48"/>
      <w:szCs w:val="48"/>
    </w:rPr>
  </w:style>
  <w:style w:type="paragraph" w:styleId="757">
    <w:name w:val="Subtitle"/>
    <w:basedOn w:val="913"/>
    <w:next w:val="913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link w:val="757"/>
    <w:uiPriority w:val="11"/>
    <w:rPr>
      <w:sz w:val="24"/>
      <w:szCs w:val="24"/>
    </w:rPr>
  </w:style>
  <w:style w:type="paragraph" w:styleId="759">
    <w:name w:val="Quote"/>
    <w:basedOn w:val="913"/>
    <w:next w:val="913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3"/>
    <w:next w:val="913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3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Header Char"/>
    <w:link w:val="763"/>
    <w:uiPriority w:val="99"/>
  </w:style>
  <w:style w:type="paragraph" w:styleId="765">
    <w:name w:val="Footer"/>
    <w:basedOn w:val="913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Footer Char"/>
    <w:link w:val="765"/>
    <w:uiPriority w:val="99"/>
  </w:style>
  <w:style w:type="paragraph" w:styleId="767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next w:val="913"/>
    <w:link w:val="913"/>
    <w:rPr>
      <w:lang w:val="ru-RU" w:bidi="ar-SA" w:eastAsia="ru-RU"/>
    </w:rPr>
  </w:style>
  <w:style w:type="paragraph" w:styleId="914">
    <w:name w:val="Заголовок 1"/>
    <w:basedOn w:val="913"/>
    <w:next w:val="914"/>
    <w:link w:val="95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15">
    <w:name w:val="Заголовок 3"/>
    <w:basedOn w:val="913"/>
    <w:next w:val="915"/>
    <w:link w:val="9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16">
    <w:name w:val="Основной шрифт абзаца"/>
    <w:next w:val="916"/>
    <w:link w:val="913"/>
    <w:semiHidden/>
  </w:style>
  <w:style w:type="table" w:styleId="917">
    <w:name w:val="Обычная таблица"/>
    <w:next w:val="917"/>
    <w:link w:val="913"/>
    <w:semiHidden/>
    <w:tblPr/>
  </w:style>
  <w:style w:type="numbering" w:styleId="918">
    <w:name w:val="Нет списка"/>
    <w:next w:val="918"/>
    <w:link w:val="913"/>
    <w:semiHidden/>
  </w:style>
  <w:style w:type="table" w:styleId="919">
    <w:name w:val="Сетка таблицы"/>
    <w:basedOn w:val="917"/>
    <w:next w:val="919"/>
    <w:link w:val="913"/>
    <w:tblPr/>
  </w:style>
  <w:style w:type="paragraph" w:styleId="920">
    <w:name w:val="Основной текст с отступом 2"/>
    <w:basedOn w:val="913"/>
    <w:next w:val="920"/>
    <w:link w:val="913"/>
    <w:pPr>
      <w:ind w:left="283"/>
      <w:spacing w:after="120" w:line="480" w:lineRule="auto"/>
    </w:pPr>
  </w:style>
  <w:style w:type="paragraph" w:styleId="921">
    <w:name w:val="Верхний колонтитул"/>
    <w:basedOn w:val="913"/>
    <w:next w:val="921"/>
    <w:link w:val="961"/>
    <w:pPr>
      <w:tabs>
        <w:tab w:val="center" w:pos="4677" w:leader="none"/>
        <w:tab w:val="right" w:pos="9355" w:leader="none"/>
      </w:tabs>
    </w:pPr>
  </w:style>
  <w:style w:type="character" w:styleId="922">
    <w:name w:val="Номер страницы"/>
    <w:basedOn w:val="916"/>
    <w:next w:val="922"/>
    <w:link w:val="913"/>
  </w:style>
  <w:style w:type="paragraph" w:styleId="923">
    <w:name w:val="Текст выноски"/>
    <w:basedOn w:val="913"/>
    <w:next w:val="923"/>
    <w:link w:val="963"/>
    <w:semiHidden/>
    <w:rPr>
      <w:rFonts w:ascii="Tahoma" w:hAnsi="Tahoma"/>
      <w:sz w:val="16"/>
      <w:szCs w:val="16"/>
    </w:rPr>
  </w:style>
  <w:style w:type="paragraph" w:styleId="924">
    <w:name w:val="Основной текст"/>
    <w:basedOn w:val="913"/>
    <w:next w:val="924"/>
    <w:link w:val="949"/>
    <w:pPr>
      <w:spacing w:after="120"/>
    </w:pPr>
  </w:style>
  <w:style w:type="paragraph" w:styleId="925">
    <w:name w:val="Обычный (веб)"/>
    <w:basedOn w:val="913"/>
    <w:next w:val="925"/>
    <w:link w:val="91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26">
    <w:name w:val="Основной текст с отступом Знак"/>
    <w:next w:val="926"/>
    <w:link w:val="927"/>
    <w:rPr>
      <w:sz w:val="24"/>
      <w:szCs w:val="24"/>
      <w:lang w:val="ru-RU" w:bidi="ar-SA" w:eastAsia="ru-RU"/>
    </w:rPr>
  </w:style>
  <w:style w:type="paragraph" w:styleId="927">
    <w:name w:val="Основной текст с отступом"/>
    <w:basedOn w:val="913"/>
    <w:next w:val="927"/>
    <w:link w:val="926"/>
    <w:pPr>
      <w:ind w:left="283"/>
      <w:spacing w:after="120"/>
    </w:pPr>
    <w:rPr>
      <w:sz w:val="24"/>
      <w:szCs w:val="24"/>
    </w:rPr>
  </w:style>
  <w:style w:type="paragraph" w:styleId="928">
    <w:name w:val="List Paragraph"/>
    <w:basedOn w:val="913"/>
    <w:next w:val="928"/>
    <w:link w:val="913"/>
    <w:pPr>
      <w:contextualSpacing/>
      <w:ind w:left="720"/>
    </w:pPr>
    <w:rPr>
      <w:rFonts w:eastAsia="Calibri"/>
      <w:sz w:val="24"/>
      <w:szCs w:val="24"/>
    </w:rPr>
  </w:style>
  <w:style w:type="paragraph" w:styleId="929">
    <w:name w:val="ConsPlusNormal"/>
    <w:next w:val="929"/>
    <w:link w:val="933"/>
    <w:pPr>
      <w:widowControl w:val="off"/>
    </w:pPr>
    <w:rPr>
      <w:rFonts w:ascii="Arial" w:hAnsi="Arial"/>
      <w:lang w:val="ru-RU" w:bidi="ar-SA" w:eastAsia="ru-RU"/>
    </w:rPr>
  </w:style>
  <w:style w:type="paragraph" w:styleId="930">
    <w:name w:val="Нижний колонтитул"/>
    <w:basedOn w:val="913"/>
    <w:next w:val="930"/>
    <w:link w:val="965"/>
    <w:pPr>
      <w:tabs>
        <w:tab w:val="center" w:pos="4677" w:leader="none"/>
        <w:tab w:val="right" w:pos="9355" w:leader="none"/>
      </w:tabs>
    </w:pPr>
  </w:style>
  <w:style w:type="character" w:styleId="931">
    <w:name w:val="Гиперссылка"/>
    <w:next w:val="931"/>
    <w:link w:val="913"/>
    <w:rPr>
      <w:color w:val="0000FF"/>
      <w:u w:val="single"/>
    </w:rPr>
  </w:style>
  <w:style w:type="character" w:styleId="932">
    <w:name w:val="Строгий"/>
    <w:next w:val="932"/>
    <w:link w:val="913"/>
    <w:rPr>
      <w:b/>
      <w:bCs/>
    </w:rPr>
  </w:style>
  <w:style w:type="character" w:styleId="933">
    <w:name w:val="ConsPlusNormal Знак"/>
    <w:next w:val="933"/>
    <w:link w:val="929"/>
    <w:rPr>
      <w:rFonts w:ascii="Arial" w:hAnsi="Arial"/>
      <w:lang w:val="ru-RU" w:bidi="ar-SA" w:eastAsia="ru-RU"/>
    </w:rPr>
  </w:style>
  <w:style w:type="paragraph" w:styleId="934">
    <w:name w:val="ConsPlusTitle"/>
    <w:next w:val="934"/>
    <w:link w:val="91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35">
    <w:name w:val="Основной текст 2"/>
    <w:basedOn w:val="913"/>
    <w:next w:val="935"/>
    <w:link w:val="936"/>
    <w:pPr>
      <w:spacing w:after="120" w:line="480" w:lineRule="auto"/>
    </w:pPr>
    <w:rPr>
      <w:rFonts w:eastAsia="Calibri"/>
      <w:sz w:val="24"/>
      <w:szCs w:val="24"/>
    </w:rPr>
  </w:style>
  <w:style w:type="character" w:styleId="936">
    <w:name w:val="Основной текст 2 Знак"/>
    <w:next w:val="936"/>
    <w:link w:val="935"/>
    <w:rPr>
      <w:rFonts w:eastAsia="Calibri"/>
      <w:sz w:val="24"/>
      <w:szCs w:val="24"/>
      <w:lang w:val="ru-RU" w:bidi="ar-SA" w:eastAsia="ru-RU"/>
    </w:rPr>
  </w:style>
  <w:style w:type="paragraph" w:styleId="937">
    <w:name w:val="Абзац списка"/>
    <w:basedOn w:val="913"/>
    <w:next w:val="937"/>
    <w:link w:val="913"/>
    <w:pPr>
      <w:contextualSpacing/>
      <w:ind w:left="720"/>
    </w:pPr>
    <w:rPr>
      <w:sz w:val="24"/>
      <w:szCs w:val="24"/>
    </w:rPr>
  </w:style>
  <w:style w:type="paragraph" w:styleId="938">
    <w:name w:val="western"/>
    <w:basedOn w:val="913"/>
    <w:next w:val="938"/>
    <w:link w:val="9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39">
    <w:name w:val="Основной текст с отступом 21"/>
    <w:basedOn w:val="913"/>
    <w:next w:val="939"/>
    <w:link w:val="913"/>
    <w:pPr>
      <w:ind w:left="720" w:hanging="851"/>
      <w:jc w:val="both"/>
    </w:pPr>
    <w:rPr>
      <w:sz w:val="28"/>
      <w:lang w:eastAsia="ar-SA"/>
    </w:rPr>
  </w:style>
  <w:style w:type="character" w:styleId="940">
    <w:name w:val="Body text_"/>
    <w:next w:val="940"/>
    <w:link w:val="941"/>
    <w:rPr>
      <w:sz w:val="25"/>
      <w:szCs w:val="25"/>
      <w:lang w:bidi="ar-SA"/>
    </w:rPr>
  </w:style>
  <w:style w:type="paragraph" w:styleId="941">
    <w:name w:val="Body text"/>
    <w:basedOn w:val="913"/>
    <w:next w:val="941"/>
    <w:link w:val="94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42">
    <w:name w:val="Название"/>
    <w:basedOn w:val="913"/>
    <w:next w:val="942"/>
    <w:link w:val="94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43">
    <w:name w:val="Font Style11"/>
    <w:next w:val="943"/>
    <w:link w:val="913"/>
    <w:rPr>
      <w:rFonts w:ascii="Times New Roman" w:hAnsi="Times New Roman"/>
      <w:sz w:val="24"/>
      <w:szCs w:val="24"/>
    </w:rPr>
  </w:style>
  <w:style w:type="paragraph" w:styleId="944">
    <w:name w:val="Основной текст 3"/>
    <w:basedOn w:val="913"/>
    <w:next w:val="944"/>
    <w:link w:val="913"/>
    <w:pPr>
      <w:spacing w:after="120"/>
    </w:pPr>
    <w:rPr>
      <w:sz w:val="16"/>
      <w:szCs w:val="16"/>
    </w:rPr>
  </w:style>
  <w:style w:type="paragraph" w:styleId="945">
    <w:name w:val="ConsPlusNonformat"/>
    <w:next w:val="945"/>
    <w:link w:val="91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46">
    <w:name w:val="Название Знак"/>
    <w:next w:val="946"/>
    <w:link w:val="942"/>
    <w:rPr>
      <w:b/>
      <w:bCs/>
      <w:sz w:val="40"/>
    </w:rPr>
  </w:style>
  <w:style w:type="character" w:styleId="947">
    <w:name w:val="Основной текст_"/>
    <w:next w:val="947"/>
    <w:link w:val="948"/>
    <w:rPr>
      <w:shd w:val="clear" w:color="auto" w:fill="ffffff"/>
    </w:rPr>
  </w:style>
  <w:style w:type="paragraph" w:styleId="948">
    <w:name w:val="Основной текст1"/>
    <w:basedOn w:val="913"/>
    <w:next w:val="948"/>
    <w:link w:val="94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49">
    <w:name w:val="Основной текст Знак"/>
    <w:next w:val="949"/>
    <w:link w:val="924"/>
  </w:style>
  <w:style w:type="paragraph" w:styleId="950">
    <w:name w:val="UserStyle_21"/>
    <w:basedOn w:val="913"/>
    <w:next w:val="942"/>
    <w:link w:val="91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51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13"/>
    <w:next w:val="951"/>
    <w:link w:val="913"/>
    <w:pPr>
      <w:spacing w:before="100" w:beforeAutospacing="1" w:after="100" w:afterAutospacing="1"/>
    </w:pPr>
    <w:rPr>
      <w:sz w:val="24"/>
      <w:szCs w:val="24"/>
    </w:rPr>
  </w:style>
  <w:style w:type="character" w:styleId="952">
    <w:name w:val="fontstyle01"/>
    <w:basedOn w:val="916"/>
    <w:next w:val="952"/>
    <w:link w:val="91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53">
    <w:name w:val="Основной текст 21"/>
    <w:basedOn w:val="913"/>
    <w:next w:val="953"/>
    <w:link w:val="91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54">
    <w:name w:val="Основной текст (4)"/>
    <w:next w:val="954"/>
    <w:link w:val="913"/>
    <w:rPr>
      <w:b/>
      <w:bCs/>
      <w:sz w:val="26"/>
      <w:szCs w:val="26"/>
      <w:lang w:bidi="ar-SA"/>
    </w:rPr>
  </w:style>
  <w:style w:type="character" w:styleId="955">
    <w:name w:val="Основной текст (2)_"/>
    <w:basedOn w:val="916"/>
    <w:next w:val="955"/>
    <w:link w:val="956"/>
    <w:rPr>
      <w:b/>
      <w:bCs/>
      <w:sz w:val="25"/>
      <w:szCs w:val="25"/>
      <w:shd w:val="clear" w:color="auto" w:fill="ffffff"/>
    </w:rPr>
  </w:style>
  <w:style w:type="paragraph" w:styleId="956">
    <w:name w:val="Основной текст (2)"/>
    <w:basedOn w:val="913"/>
    <w:next w:val="956"/>
    <w:link w:val="955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57">
    <w:name w:val="Обычный + По ширине"/>
    <w:basedOn w:val="913"/>
    <w:next w:val="957"/>
    <w:link w:val="913"/>
    <w:pPr>
      <w:jc w:val="both"/>
    </w:pPr>
    <w:rPr>
      <w:sz w:val="28"/>
      <w:szCs w:val="24"/>
    </w:rPr>
  </w:style>
  <w:style w:type="character" w:styleId="958">
    <w:name w:val="Заголовок 1 Знак"/>
    <w:basedOn w:val="916"/>
    <w:next w:val="958"/>
    <w:link w:val="914"/>
    <w:rPr>
      <w:b/>
      <w:bCs/>
      <w:sz w:val="48"/>
      <w:szCs w:val="48"/>
    </w:rPr>
  </w:style>
  <w:style w:type="character" w:styleId="959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16"/>
    <w:next w:val="959"/>
    <w:link w:val="913"/>
  </w:style>
  <w:style w:type="paragraph" w:styleId="960">
    <w:name w:val="Без интервала"/>
    <w:next w:val="960"/>
    <w:link w:val="1000"/>
    <w:rPr>
      <w:rFonts w:ascii="Calibri" w:hAnsi="Calibri" w:eastAsia="Calibri"/>
      <w:sz w:val="22"/>
      <w:szCs w:val="22"/>
      <w:lang w:bidi="ar-SA" w:eastAsia="en-US"/>
    </w:rPr>
  </w:style>
  <w:style w:type="character" w:styleId="961">
    <w:name w:val="Верхний колонтитул Знак"/>
    <w:basedOn w:val="916"/>
    <w:next w:val="961"/>
    <w:link w:val="921"/>
  </w:style>
  <w:style w:type="character" w:styleId="962">
    <w:name w:val="Заголовок 3 Знак"/>
    <w:basedOn w:val="916"/>
    <w:next w:val="962"/>
    <w:link w:val="915"/>
    <w:rPr>
      <w:b/>
      <w:bCs/>
      <w:sz w:val="27"/>
      <w:szCs w:val="27"/>
    </w:rPr>
  </w:style>
  <w:style w:type="character" w:styleId="963">
    <w:name w:val="Текст выноски Знак"/>
    <w:basedOn w:val="916"/>
    <w:next w:val="963"/>
    <w:link w:val="923"/>
    <w:semiHidden/>
    <w:rPr>
      <w:rFonts w:ascii="Tahoma" w:hAnsi="Tahoma"/>
      <w:sz w:val="16"/>
      <w:szCs w:val="16"/>
    </w:rPr>
  </w:style>
  <w:style w:type="paragraph" w:styleId="964">
    <w:name w:val="page_text"/>
    <w:basedOn w:val="913"/>
    <w:next w:val="964"/>
    <w:link w:val="913"/>
    <w:pPr>
      <w:spacing w:before="100" w:beforeAutospacing="1" w:after="100" w:afterAutospacing="1"/>
    </w:pPr>
    <w:rPr>
      <w:sz w:val="24"/>
      <w:szCs w:val="24"/>
    </w:rPr>
  </w:style>
  <w:style w:type="character" w:styleId="965">
    <w:name w:val="Нижний колонтитул Знак"/>
    <w:basedOn w:val="916"/>
    <w:next w:val="965"/>
    <w:link w:val="930"/>
  </w:style>
  <w:style w:type="paragraph" w:styleId="966">
    <w:name w:val="Paragraph Style"/>
    <w:next w:val="966"/>
    <w:link w:val="91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67">
    <w:name w:val="u"/>
    <w:basedOn w:val="913"/>
    <w:next w:val="967"/>
    <w:link w:val="913"/>
    <w:pPr>
      <w:spacing w:before="100" w:beforeAutospacing="1" w:after="100" w:afterAutospacing="1"/>
    </w:pPr>
    <w:rPr>
      <w:sz w:val="24"/>
      <w:szCs w:val="24"/>
    </w:rPr>
  </w:style>
  <w:style w:type="paragraph" w:styleId="968">
    <w:name w:val="ConsNormal"/>
    <w:next w:val="968"/>
    <w:link w:val="913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69">
    <w:name w:val="grame"/>
    <w:basedOn w:val="916"/>
    <w:next w:val="969"/>
    <w:link w:val="913"/>
  </w:style>
  <w:style w:type="paragraph" w:styleId="970">
    <w:name w:val="Текст"/>
    <w:basedOn w:val="913"/>
    <w:next w:val="970"/>
    <w:link w:val="971"/>
    <w:rPr>
      <w:rFonts w:ascii="Courier New" w:hAnsi="Courier New"/>
      <w:b/>
      <w:color w:val="000000"/>
    </w:rPr>
  </w:style>
  <w:style w:type="character" w:styleId="971">
    <w:name w:val="Текст Знак"/>
    <w:basedOn w:val="916"/>
    <w:next w:val="971"/>
    <w:link w:val="970"/>
    <w:rPr>
      <w:rFonts w:ascii="Courier New" w:hAnsi="Courier New"/>
      <w:b/>
      <w:color w:val="000000"/>
    </w:rPr>
  </w:style>
  <w:style w:type="paragraph" w:styleId="972">
    <w:name w:val="Стандартный HTML"/>
    <w:basedOn w:val="913"/>
    <w:next w:val="972"/>
    <w:link w:val="97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73">
    <w:name w:val="Стандартный HTML Знак"/>
    <w:basedOn w:val="916"/>
    <w:next w:val="973"/>
    <w:link w:val="972"/>
    <w:rPr>
      <w:rFonts w:ascii="Courier New" w:hAnsi="Courier New"/>
    </w:rPr>
  </w:style>
  <w:style w:type="paragraph" w:styleId="974">
    <w:name w:val="Table Paragraph"/>
    <w:basedOn w:val="913"/>
    <w:next w:val="974"/>
    <w:link w:val="913"/>
    <w:pPr>
      <w:widowControl w:val="off"/>
    </w:pPr>
    <w:rPr>
      <w:sz w:val="24"/>
      <w:szCs w:val="24"/>
    </w:rPr>
  </w:style>
  <w:style w:type="character" w:styleId="975">
    <w:name w:val="Заголовок №3_"/>
    <w:basedOn w:val="916"/>
    <w:next w:val="975"/>
    <w:link w:val="977"/>
    <w:rPr>
      <w:b/>
      <w:bCs/>
      <w:sz w:val="22"/>
      <w:szCs w:val="22"/>
      <w:shd w:val="clear" w:color="auto" w:fill="ffffff"/>
    </w:rPr>
  </w:style>
  <w:style w:type="paragraph" w:styleId="976">
    <w:name w:val="Основной текст4"/>
    <w:basedOn w:val="913"/>
    <w:next w:val="976"/>
    <w:link w:val="913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77">
    <w:name w:val="Заголовок №3"/>
    <w:basedOn w:val="913"/>
    <w:next w:val="977"/>
    <w:link w:val="975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78">
    <w:name w:val="p16"/>
    <w:basedOn w:val="913"/>
    <w:next w:val="978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9">
    <w:name w:val="p12"/>
    <w:basedOn w:val="913"/>
    <w:next w:val="97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0">
    <w:name w:val="p13"/>
    <w:basedOn w:val="913"/>
    <w:next w:val="980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1">
    <w:name w:val="p17"/>
    <w:basedOn w:val="913"/>
    <w:next w:val="981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2">
    <w:name w:val="p19"/>
    <w:basedOn w:val="913"/>
    <w:next w:val="982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3">
    <w:name w:val="p20"/>
    <w:basedOn w:val="913"/>
    <w:next w:val="983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4">
    <w:name w:val="s1"/>
    <w:next w:val="984"/>
    <w:link w:val="913"/>
  </w:style>
  <w:style w:type="character" w:styleId="985">
    <w:name w:val="s3"/>
    <w:next w:val="985"/>
    <w:link w:val="913"/>
  </w:style>
  <w:style w:type="character" w:styleId="986">
    <w:name w:val="apple-converted-space"/>
    <w:next w:val="986"/>
    <w:link w:val="913"/>
  </w:style>
  <w:style w:type="paragraph" w:styleId="987">
    <w:name w:val="p15"/>
    <w:basedOn w:val="913"/>
    <w:next w:val="987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8">
    <w:name w:val="s4"/>
    <w:next w:val="988"/>
    <w:link w:val="913"/>
  </w:style>
  <w:style w:type="paragraph" w:styleId="989">
    <w:name w:val="p18"/>
    <w:basedOn w:val="913"/>
    <w:next w:val="98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0">
    <w:name w:val="p23"/>
    <w:basedOn w:val="913"/>
    <w:next w:val="990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1">
    <w:name w:val="p25"/>
    <w:basedOn w:val="913"/>
    <w:next w:val="991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2">
    <w:name w:val="p26"/>
    <w:basedOn w:val="913"/>
    <w:next w:val="992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3">
    <w:name w:val="s6"/>
    <w:next w:val="993"/>
    <w:link w:val="913"/>
  </w:style>
  <w:style w:type="character" w:styleId="994">
    <w:name w:val="s7"/>
    <w:next w:val="994"/>
    <w:link w:val="913"/>
  </w:style>
  <w:style w:type="paragraph" w:styleId="995">
    <w:name w:val="p27"/>
    <w:basedOn w:val="913"/>
    <w:next w:val="995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6">
    <w:name w:val="s8"/>
    <w:next w:val="996"/>
    <w:link w:val="913"/>
  </w:style>
  <w:style w:type="paragraph" w:styleId="997">
    <w:name w:val="p28"/>
    <w:basedOn w:val="913"/>
    <w:next w:val="997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8">
    <w:name w:val="p29"/>
    <w:basedOn w:val="913"/>
    <w:next w:val="998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9">
    <w:name w:val="p30"/>
    <w:basedOn w:val="913"/>
    <w:next w:val="99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000">
    <w:name w:val="Без интервала Знак"/>
    <w:next w:val="1000"/>
    <w:link w:val="960"/>
    <w:rPr>
      <w:rFonts w:ascii="Calibri" w:hAnsi="Calibri" w:eastAsia="Calibri"/>
      <w:sz w:val="22"/>
      <w:szCs w:val="22"/>
      <w:lang w:bidi="ar-SA" w:eastAsia="en-US"/>
    </w:rPr>
  </w:style>
  <w:style w:type="paragraph" w:styleId="1001">
    <w:name w:val="formattext"/>
    <w:basedOn w:val="913"/>
    <w:next w:val="1001"/>
    <w:link w:val="913"/>
    <w:pPr>
      <w:spacing w:before="100" w:beforeAutospacing="1" w:after="100" w:afterAutospacing="1"/>
    </w:pPr>
    <w:rPr>
      <w:sz w:val="24"/>
      <w:szCs w:val="24"/>
    </w:rPr>
  </w:style>
  <w:style w:type="character" w:styleId="1002" w:default="1">
    <w:name w:val="Default Paragraph Font"/>
    <w:uiPriority w:val="1"/>
    <w:semiHidden/>
    <w:unhideWhenUsed/>
  </w:style>
  <w:style w:type="numbering" w:styleId="1003" w:default="1">
    <w:name w:val="No List"/>
    <w:uiPriority w:val="99"/>
    <w:semiHidden/>
    <w:unhideWhenUsed/>
  </w:style>
  <w:style w:type="table" w:styleId="10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2023-05-19T13:26:29Z</dcterms:modified>
</cp:coreProperties>
</file>