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47" w:rsidRPr="00530D4E" w:rsidRDefault="005F2347" w:rsidP="005F23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ru-RU"/>
        </w:rPr>
      </w:pPr>
      <w:r w:rsidRPr="00530D4E">
        <w:rPr>
          <w:rFonts w:ascii="Times New Roman" w:eastAsia="Times New Roman" w:hAnsi="Times New Roman" w:cs="Times New Roman"/>
          <w:kern w:val="24"/>
          <w:sz w:val="32"/>
          <w:szCs w:val="32"/>
          <w:lang w:eastAsia="ru-RU"/>
        </w:rPr>
        <w:t>Р О С С И Й С К А Я  Ф Е Д Е Р А Ц И Я</w:t>
      </w:r>
    </w:p>
    <w:p w:rsidR="005F2347" w:rsidRPr="00530D4E" w:rsidRDefault="005F2347" w:rsidP="005F23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ru-RU"/>
        </w:rPr>
      </w:pPr>
      <w:r w:rsidRPr="00530D4E">
        <w:rPr>
          <w:rFonts w:ascii="Times New Roman" w:eastAsia="Times New Roman" w:hAnsi="Times New Roman" w:cs="Times New Roman"/>
          <w:kern w:val="24"/>
          <w:sz w:val="32"/>
          <w:szCs w:val="32"/>
          <w:lang w:eastAsia="ru-RU"/>
        </w:rPr>
        <w:t>Б Е Л Г О Р О Д С К А Я  О Б Л А С Т Ь</w:t>
      </w:r>
    </w:p>
    <w:p w:rsidR="005F2347" w:rsidRPr="00530D4E" w:rsidRDefault="005F2347" w:rsidP="005F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  <w:r w:rsidRPr="00530D4E">
        <w:rPr>
          <w:rFonts w:ascii="Times New Roman" w:eastAsia="Times New Roman" w:hAnsi="Times New Roman" w:cs="Times New Roman"/>
          <w:b/>
          <w:noProof/>
          <w:kern w:val="24"/>
          <w:szCs w:val="28"/>
          <w:lang w:eastAsia="ru-RU"/>
        </w:rPr>
        <w:drawing>
          <wp:inline distT="0" distB="0" distL="0" distR="0">
            <wp:extent cx="723900" cy="742950"/>
            <wp:effectExtent l="0" t="0" r="0" b="0"/>
            <wp:docPr id="1" name="Рисунок 2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47" w:rsidRPr="00530D4E" w:rsidRDefault="005F2347" w:rsidP="005F23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ru-RU" w:bidi="ru-RU"/>
        </w:rPr>
      </w:pPr>
      <w:r w:rsidRPr="00530D4E">
        <w:rPr>
          <w:rFonts w:ascii="Times New Roman" w:eastAsia="Times New Roman" w:hAnsi="Times New Roman" w:cs="Times New Roman"/>
          <w:kern w:val="24"/>
          <w:sz w:val="32"/>
          <w:szCs w:val="32"/>
          <w:lang w:eastAsia="ru-RU" w:bidi="ru-RU"/>
        </w:rPr>
        <w:t>СОВЕТ ДЕПУТАТОВ</w:t>
      </w:r>
    </w:p>
    <w:p w:rsidR="005F2347" w:rsidRPr="00530D4E" w:rsidRDefault="005F2347" w:rsidP="005F23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ru-RU" w:bidi="ru-RU"/>
        </w:rPr>
      </w:pPr>
      <w:r w:rsidRPr="00530D4E">
        <w:rPr>
          <w:rFonts w:ascii="Times New Roman" w:eastAsia="Times New Roman" w:hAnsi="Times New Roman" w:cs="Times New Roman"/>
          <w:kern w:val="24"/>
          <w:sz w:val="32"/>
          <w:szCs w:val="32"/>
          <w:lang w:eastAsia="ru-RU" w:bidi="ru-RU"/>
        </w:rPr>
        <w:t>ГРАЙВОРОНСКОГО ГОРОДСКОГО ОКРУГА</w:t>
      </w:r>
    </w:p>
    <w:p w:rsidR="005F2347" w:rsidRPr="00530D4E" w:rsidRDefault="005F2347" w:rsidP="005F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  <w:r w:rsidRPr="00530D4E">
        <w:rPr>
          <w:rFonts w:ascii="Times New Roman" w:eastAsia="Times New Roman" w:hAnsi="Times New Roman" w:cs="Times New Roman"/>
          <w:kern w:val="24"/>
          <w:sz w:val="32"/>
          <w:szCs w:val="32"/>
          <w:lang w:eastAsia="ru-RU" w:bidi="ru-RU"/>
        </w:rPr>
        <w:t>ПЕРВОГО СОЗЫВА</w:t>
      </w:r>
    </w:p>
    <w:p w:rsidR="005F2347" w:rsidRPr="00530D4E" w:rsidRDefault="005F2347" w:rsidP="005F23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ru-RU"/>
        </w:rPr>
      </w:pPr>
    </w:p>
    <w:p w:rsidR="005F2347" w:rsidRPr="00530D4E" w:rsidRDefault="005F2347" w:rsidP="005F23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ru-RU"/>
        </w:rPr>
      </w:pPr>
    </w:p>
    <w:p w:rsidR="005F2347" w:rsidRPr="00530D4E" w:rsidRDefault="005F2347" w:rsidP="005F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  <w:r w:rsidRPr="00530D4E"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Р Е Ш Е Н И Е</w:t>
      </w:r>
    </w:p>
    <w:p w:rsidR="005F2347" w:rsidRPr="00530D4E" w:rsidRDefault="005F2347" w:rsidP="005F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5F2347" w:rsidRPr="00530D4E" w:rsidRDefault="003A2213" w:rsidP="005F234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3A2213">
        <w:rPr>
          <w:rFonts w:ascii="Times New Roman" w:hAnsi="Times New Roman" w:cs="Times New Roman"/>
          <w:sz w:val="28"/>
          <w:szCs w:val="28"/>
        </w:rPr>
        <w:t xml:space="preserve">«27» декабря 2018 года  </w:t>
      </w:r>
      <w:r w:rsidR="005F2347" w:rsidRPr="003A221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2347" w:rsidRPr="003A22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2347" w:rsidRPr="00530D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122</w:t>
      </w:r>
    </w:p>
    <w:p w:rsidR="005F2347" w:rsidRPr="00530D4E" w:rsidRDefault="005F2347" w:rsidP="005F2347">
      <w:pPr>
        <w:spacing w:after="0" w:line="240" w:lineRule="auto"/>
        <w:ind w:firstLine="709"/>
        <w:jc w:val="both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347" w:rsidRPr="00530D4E" w:rsidTr="00380289">
        <w:tc>
          <w:tcPr>
            <w:tcW w:w="4785" w:type="dxa"/>
          </w:tcPr>
          <w:p w:rsidR="005F2347" w:rsidRPr="00530D4E" w:rsidRDefault="005F2347" w:rsidP="003802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30D4E">
              <w:rPr>
                <w:rFonts w:ascii="Times New Roman" w:hAnsi="Times New Roman" w:cs="Times New Roman"/>
                <w:b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30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заключении договоров на право размещения технологических средств  оказания услуг (продажи товаров) в объектах муниципальной собственности Грайворонского городского округа </w:t>
            </w:r>
          </w:p>
        </w:tc>
        <w:tc>
          <w:tcPr>
            <w:tcW w:w="4786" w:type="dxa"/>
          </w:tcPr>
          <w:p w:rsidR="005F2347" w:rsidRPr="00530D4E" w:rsidRDefault="005F2347" w:rsidP="00380289"/>
        </w:tc>
      </w:tr>
    </w:tbl>
    <w:p w:rsidR="005F2347" w:rsidRPr="00530D4E" w:rsidRDefault="005F2347" w:rsidP="005F2347">
      <w:pPr>
        <w:spacing w:after="0" w:line="240" w:lineRule="auto"/>
        <w:ind w:firstLine="709"/>
        <w:jc w:val="both"/>
      </w:pPr>
    </w:p>
    <w:p w:rsidR="005F2347" w:rsidRPr="00530D4E" w:rsidRDefault="005F2347" w:rsidP="005F2347">
      <w:pPr>
        <w:spacing w:after="0" w:line="240" w:lineRule="auto"/>
        <w:ind w:firstLine="709"/>
        <w:jc w:val="both"/>
      </w:pPr>
    </w:p>
    <w:p w:rsidR="005F2347" w:rsidRPr="00530D4E" w:rsidRDefault="005F2347" w:rsidP="005F2347">
      <w:pPr>
        <w:spacing w:after="0" w:line="240" w:lineRule="auto"/>
        <w:ind w:firstLine="709"/>
        <w:jc w:val="both"/>
      </w:pPr>
    </w:p>
    <w:p w:rsidR="005F2347" w:rsidRDefault="005F2347" w:rsidP="005F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30D4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законом</w:t>
        </w:r>
      </w:hyperlink>
      <w:r w:rsidRPr="00530D4E">
        <w:rPr>
          <w:rFonts w:ascii="Times New Roman" w:hAnsi="Times New Roman" w:cs="Times New Roman"/>
          <w:sz w:val="28"/>
          <w:szCs w:val="28"/>
        </w:rPr>
        <w:t xml:space="preserve"> Белгородской области от 7 июня 2011 года N 44 "О порядке управления и распоряжения государственной собственностью Белгородской области",  Постановлением Правительства Белгородской области от 22 октября 2018 года № 387-пп  «Об утверждении </w:t>
      </w:r>
      <w:hyperlink w:anchor="P35" w:history="1">
        <w:r w:rsidRPr="00530D4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Положения</w:t>
        </w:r>
      </w:hyperlink>
      <w:r w:rsidRPr="00530D4E">
        <w:rPr>
          <w:rFonts w:ascii="Times New Roman" w:hAnsi="Times New Roman" w:cs="Times New Roman"/>
          <w:sz w:val="28"/>
          <w:szCs w:val="28"/>
        </w:rPr>
        <w:t xml:space="preserve"> о заключении договоров на право размещения технологических, средств оказания услуг (продажи товаров) в объектах государственной собственности Белгородской области», </w:t>
      </w:r>
      <w:r w:rsidRPr="00530D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Уставом Грайворонского городского округа решением Совета депутатов Грайворонского городского округа от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5декабря</w:t>
      </w:r>
      <w:r w:rsidRPr="00530D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2018 года№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53</w:t>
      </w:r>
      <w:r w:rsidRPr="00530D4E">
        <w:rPr>
          <w:rFonts w:ascii="Times New Roman" w:hAnsi="Times New Roman" w:cs="Times New Roman"/>
          <w:sz w:val="28"/>
          <w:szCs w:val="28"/>
        </w:rPr>
        <w:t>«</w:t>
      </w:r>
      <w:r w:rsidRPr="003A5347">
        <w:rPr>
          <w:rFonts w:ascii="Times New Roman" w:hAnsi="Times New Roman" w:cs="Times New Roman"/>
          <w:sz w:val="28"/>
          <w:szCs w:val="28"/>
        </w:rPr>
        <w:t>О Положении о порядке управления и распоряжения муниципальной собственностью Грайворонского городского округа</w:t>
      </w:r>
      <w:r w:rsidRPr="00530D4E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5F2347" w:rsidRPr="00530D4E" w:rsidRDefault="005F2347" w:rsidP="005F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4E">
        <w:rPr>
          <w:rFonts w:ascii="Times New Roman" w:hAnsi="Times New Roman" w:cs="Times New Roman"/>
          <w:sz w:val="28"/>
          <w:szCs w:val="28"/>
        </w:rPr>
        <w:t>Совет депутатов Грайворонского городского округа решил:</w:t>
      </w:r>
    </w:p>
    <w:p w:rsidR="005F2347" w:rsidRPr="00530D4E" w:rsidRDefault="005F2347" w:rsidP="005F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Pr="00530D4E" w:rsidRDefault="005F2347" w:rsidP="005F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4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3A534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30D4E">
        <w:rPr>
          <w:rFonts w:ascii="Times New Roman" w:hAnsi="Times New Roman" w:cs="Times New Roman"/>
          <w:sz w:val="28"/>
          <w:szCs w:val="28"/>
        </w:rPr>
        <w:t xml:space="preserve"> о заключении договоров на право размещения технологических, средств оказания услуг (продажи товаров) в объектах муниципальной собственности Грайворонского городского округа (далее - Положение, прилагается).</w:t>
      </w:r>
    </w:p>
    <w:p w:rsidR="005F2347" w:rsidRPr="00530D4E" w:rsidRDefault="005F2347" w:rsidP="005F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4E">
        <w:rPr>
          <w:rFonts w:ascii="Times New Roman" w:hAnsi="Times New Roman" w:cs="Times New Roman"/>
          <w:sz w:val="28"/>
          <w:szCs w:val="28"/>
        </w:rPr>
        <w:t xml:space="preserve">2. Управлению муниципальной собственности и земельных ресурсов администрации Грайворонского городского округа, муниципальным  органам Грайворонского городского округа, муниципальным  учреждениям, </w:t>
      </w:r>
      <w:r w:rsidRPr="00530D4E">
        <w:rPr>
          <w:rFonts w:ascii="Times New Roman" w:hAnsi="Times New Roman" w:cs="Times New Roman"/>
          <w:sz w:val="28"/>
          <w:szCs w:val="28"/>
        </w:rPr>
        <w:lastRenderedPageBreak/>
        <w:t>муниципальным  унитарным предприятиям Грайворонского городского округа, в оперативном управлении, хозяйственном ведении которых находится муниципальное  имущество  Грайворонского городского округа, обеспечивать соблюдение установленного Положением порядка заключения договоров на право размещения технологических средств оказания услуг (продажи товаров) в объектах муниципальной собственности Грайворонского городского округа.</w:t>
      </w:r>
    </w:p>
    <w:p w:rsidR="005F2347" w:rsidRPr="00530D4E" w:rsidRDefault="005F2347" w:rsidP="005F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D4E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3A534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и в сетевом издании «Родной край 31» (rodkra</w:t>
      </w:r>
      <w:r w:rsidRPr="003A534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A5347">
        <w:rPr>
          <w:rFonts w:ascii="Times New Roman" w:hAnsi="Times New Roman" w:cs="Times New Roman"/>
          <w:sz w:val="28"/>
          <w:szCs w:val="28"/>
        </w:rPr>
        <w:t>31.ru), разместить на официальном сайте органа местного самоуправления Грайворонского городского округа (graivoron.ru)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347" w:rsidRPr="00530D4E" w:rsidRDefault="005F2347" w:rsidP="005F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D4E">
        <w:rPr>
          <w:rFonts w:ascii="Times New Roman" w:hAnsi="Times New Roman" w:cs="Times New Roman"/>
          <w:sz w:val="28"/>
          <w:szCs w:val="28"/>
          <w:lang w:bidi="ru-RU"/>
        </w:rPr>
        <w:t>3. Контроль выполнения данного решения возложить на постоянную комиссию Совета депутатов  Грайворонского городского округа по экономическому развитию, муниципальной собственности  и развитию инфраструктуры городского округа (Головин А.А.).</w:t>
      </w:r>
    </w:p>
    <w:p w:rsidR="005F2347" w:rsidRPr="00530D4E" w:rsidRDefault="005F2347" w:rsidP="005F2347">
      <w:pPr>
        <w:spacing w:after="0" w:line="240" w:lineRule="auto"/>
        <w:ind w:firstLine="709"/>
        <w:jc w:val="both"/>
      </w:pPr>
    </w:p>
    <w:p w:rsidR="005F2347" w:rsidRPr="00530D4E" w:rsidRDefault="005F2347" w:rsidP="005F2347">
      <w:pPr>
        <w:spacing w:after="0" w:line="240" w:lineRule="auto"/>
        <w:ind w:firstLine="709"/>
        <w:jc w:val="both"/>
      </w:pPr>
    </w:p>
    <w:p w:rsidR="005F2347" w:rsidRPr="00530D4E" w:rsidRDefault="005F2347" w:rsidP="005F2347">
      <w:pPr>
        <w:spacing w:after="0" w:line="240" w:lineRule="auto"/>
        <w:ind w:firstLine="709"/>
        <w:jc w:val="both"/>
      </w:pPr>
    </w:p>
    <w:p w:rsidR="003A2213" w:rsidRDefault="005F2347" w:rsidP="005F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D4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5F2347" w:rsidRPr="00530D4E" w:rsidRDefault="005F2347" w:rsidP="005F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D4E">
        <w:rPr>
          <w:rFonts w:ascii="Times New Roman" w:hAnsi="Times New Roman" w:cs="Times New Roman"/>
          <w:b/>
          <w:sz w:val="28"/>
          <w:szCs w:val="28"/>
        </w:rPr>
        <w:t>Грайворонского</w:t>
      </w:r>
      <w:r w:rsidR="003A2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D4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530D4E">
        <w:rPr>
          <w:rFonts w:ascii="Times New Roman" w:hAnsi="Times New Roman" w:cs="Times New Roman"/>
          <w:b/>
          <w:sz w:val="28"/>
          <w:szCs w:val="28"/>
        </w:rPr>
        <w:tab/>
      </w:r>
      <w:r w:rsidRPr="00530D4E">
        <w:rPr>
          <w:rFonts w:ascii="Times New Roman" w:hAnsi="Times New Roman" w:cs="Times New Roman"/>
          <w:b/>
          <w:sz w:val="28"/>
          <w:szCs w:val="28"/>
        </w:rPr>
        <w:tab/>
      </w:r>
      <w:r w:rsidRPr="00530D4E">
        <w:rPr>
          <w:rFonts w:ascii="Times New Roman" w:hAnsi="Times New Roman" w:cs="Times New Roman"/>
          <w:b/>
          <w:sz w:val="28"/>
          <w:szCs w:val="28"/>
        </w:rPr>
        <w:tab/>
        <w:t xml:space="preserve">   В.Н. Горбань</w:t>
      </w:r>
    </w:p>
    <w:p w:rsidR="005F2347" w:rsidRDefault="005F2347" w:rsidP="005F2347">
      <w:pPr>
        <w:pStyle w:val="ConsPlusNormal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213" w:rsidRDefault="003A2213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213" w:rsidRDefault="003A2213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213" w:rsidRDefault="003A2213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47" w:rsidRDefault="005F2347" w:rsidP="005F2347">
      <w:pPr>
        <w:autoSpaceDE w:val="0"/>
        <w:autoSpaceDN w:val="0"/>
        <w:adjustRightInd w:val="0"/>
        <w:spacing w:line="240" w:lineRule="auto"/>
        <w:ind w:left="4536" w:right="-108" w:hanging="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CD422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F2347" w:rsidRDefault="005F2347" w:rsidP="005F2347">
      <w:pPr>
        <w:autoSpaceDE w:val="0"/>
        <w:autoSpaceDN w:val="0"/>
        <w:adjustRightInd w:val="0"/>
        <w:spacing w:line="240" w:lineRule="auto"/>
        <w:ind w:left="4536" w:right="-108"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D422A">
        <w:rPr>
          <w:rFonts w:ascii="Times New Roman" w:hAnsi="Times New Roman" w:cs="Times New Roman"/>
          <w:b/>
          <w:sz w:val="28"/>
          <w:szCs w:val="28"/>
        </w:rPr>
        <w:t xml:space="preserve"> решению Совета депутатов Грайворонского городского округа</w:t>
      </w:r>
    </w:p>
    <w:p w:rsidR="005F2347" w:rsidRDefault="005F2347" w:rsidP="005F2347">
      <w:pPr>
        <w:autoSpaceDE w:val="0"/>
        <w:autoSpaceDN w:val="0"/>
        <w:adjustRightInd w:val="0"/>
        <w:spacing w:line="240" w:lineRule="auto"/>
        <w:ind w:left="4536" w:right="-108" w:hanging="5"/>
        <w:jc w:val="center"/>
        <w:rPr>
          <w:rFonts w:ascii="Times New Roman" w:hAnsi="Times New Roman" w:cs="Times New Roman"/>
          <w:sz w:val="28"/>
          <w:szCs w:val="28"/>
        </w:rPr>
      </w:pPr>
      <w:r w:rsidRPr="00CD422A">
        <w:rPr>
          <w:rFonts w:ascii="Times New Roman" w:hAnsi="Times New Roman" w:cs="Times New Roman"/>
          <w:b/>
          <w:sz w:val="28"/>
          <w:szCs w:val="28"/>
        </w:rPr>
        <w:t>от «</w:t>
      </w:r>
      <w:r w:rsidR="003A2213">
        <w:rPr>
          <w:rFonts w:ascii="Times New Roman" w:hAnsi="Times New Roman" w:cs="Times New Roman"/>
          <w:b/>
          <w:sz w:val="28"/>
          <w:szCs w:val="28"/>
        </w:rPr>
        <w:t>27</w:t>
      </w:r>
      <w:r w:rsidRPr="00CD422A">
        <w:rPr>
          <w:rFonts w:ascii="Times New Roman" w:hAnsi="Times New Roman" w:cs="Times New Roman"/>
          <w:b/>
          <w:sz w:val="28"/>
          <w:szCs w:val="28"/>
        </w:rPr>
        <w:t>»</w:t>
      </w:r>
      <w:r w:rsidR="003A2213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CD422A">
        <w:rPr>
          <w:rFonts w:ascii="Times New Roman" w:hAnsi="Times New Roman" w:cs="Times New Roman"/>
          <w:b/>
          <w:sz w:val="28"/>
          <w:szCs w:val="28"/>
        </w:rPr>
        <w:t xml:space="preserve">2018 года № </w:t>
      </w:r>
      <w:r w:rsidR="003A2213">
        <w:rPr>
          <w:rFonts w:ascii="Times New Roman" w:hAnsi="Times New Roman" w:cs="Times New Roman"/>
          <w:b/>
          <w:sz w:val="28"/>
          <w:szCs w:val="28"/>
        </w:rPr>
        <w:t>122</w:t>
      </w:r>
    </w:p>
    <w:p w:rsidR="005F2347" w:rsidRDefault="005F2347" w:rsidP="005F2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2347" w:rsidRPr="0087455B" w:rsidRDefault="005F2347" w:rsidP="005F2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>ПОЛОЖЕНИЕ</w:t>
      </w:r>
    </w:p>
    <w:p w:rsidR="005F2347" w:rsidRPr="0087455B" w:rsidRDefault="005F2347" w:rsidP="005F2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>О ЗАКЛЮЧЕНИИ ДОГОВОРОВ НА ПРАВО РАЗМЕЩЕНИЯ ТЕХНОЛОГИЧЕСКИХСРЕДСТВ ОКАЗАНИЯ УСЛУГ (ПРОДАЖИ ТОВАРОВ) В ОБЪЕКТАХ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ГРАЙВОРОНСКОГО ГОРОДСКОГО ОКРУГА </w:t>
      </w:r>
    </w:p>
    <w:p w:rsidR="005F2347" w:rsidRPr="0087455B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Pr="0087455B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089">
        <w:rPr>
          <w:rFonts w:ascii="Times New Roman" w:hAnsi="Times New Roman" w:cs="Times New Roman"/>
          <w:sz w:val="28"/>
          <w:szCs w:val="28"/>
        </w:rPr>
        <w:t xml:space="preserve">1. Настоящее Положение о заключении договоров на право размещения технологических средств оказания услуг (продажи товаров) в объектах муниципальной собственности Грайворонского городского округа (далее - Положение) разработано в соответствии с Гражданским </w:t>
      </w:r>
      <w:hyperlink r:id="rId9" w:history="1">
        <w:r w:rsidRPr="00C270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708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C270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7089">
        <w:rPr>
          <w:rFonts w:ascii="Times New Roman" w:hAnsi="Times New Roman" w:cs="Times New Roman"/>
          <w:sz w:val="28"/>
          <w:szCs w:val="28"/>
        </w:rPr>
        <w:t xml:space="preserve"> от 26 июля 2006 года N 135-ФЗ "О защите конкуренции", </w:t>
      </w:r>
      <w:hyperlink r:id="rId11" w:history="1">
        <w:r w:rsidRPr="00C2708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27089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 февраля 2010 года N 67 "О порядке проведения конкурсов или аукционовна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r w:rsidRPr="0087455B">
        <w:rPr>
          <w:rFonts w:ascii="Times New Roman" w:hAnsi="Times New Roman" w:cs="Times New Roman"/>
          <w:sz w:val="28"/>
          <w:szCs w:val="28"/>
        </w:rPr>
        <w:t xml:space="preserve">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Белгородской области от 22 октября 2018 года № 387-пп  «Об утверждении </w:t>
      </w:r>
      <w:hyperlink w:anchor="P35" w:history="1">
        <w:r w:rsidRPr="008A58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Pr="008A58BD">
        <w:rPr>
          <w:rFonts w:ascii="Times New Roman" w:hAnsi="Times New Roman" w:cs="Times New Roman"/>
          <w:sz w:val="28"/>
          <w:szCs w:val="28"/>
        </w:rPr>
        <w:t xml:space="preserve"> о заключении договоров на право размещения технологических, средств оказания услуг (продажи товаров) в объектах государственной собственности Белгородской области</w:t>
      </w:r>
      <w:r>
        <w:rPr>
          <w:rFonts w:ascii="Times New Roman" w:hAnsi="Times New Roman" w:cs="Times New Roman"/>
          <w:sz w:val="28"/>
          <w:szCs w:val="28"/>
        </w:rPr>
        <w:t>» Уставом Грайворонского городского округа,</w:t>
      </w:r>
      <w:r w:rsidRPr="0087455B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 и Белгородской области.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2. Положение определяет общие условия и принципы, порядок заключения договоров на право размещения технологических средств оказания услуг (продажи товаров) в объектах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Грайворонского городского округа</w:t>
      </w:r>
      <w:r w:rsidRPr="0087455B">
        <w:rPr>
          <w:rFonts w:ascii="Times New Roman" w:hAnsi="Times New Roman" w:cs="Times New Roman"/>
          <w:sz w:val="28"/>
          <w:szCs w:val="28"/>
        </w:rPr>
        <w:t xml:space="preserve">, а также порядок определения размера платы за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7455B">
        <w:rPr>
          <w:rFonts w:ascii="Times New Roman" w:hAnsi="Times New Roman" w:cs="Times New Roman"/>
          <w:sz w:val="28"/>
          <w:szCs w:val="28"/>
        </w:rPr>
        <w:t xml:space="preserve"> имуществом в указанных целях.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>3. В настоящем Положении используются следующие понятия: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договор на право размещения технологических средств оказания услуг (продажи товаров) - договор предоставления прав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7455B">
        <w:rPr>
          <w:rFonts w:ascii="Times New Roman" w:hAnsi="Times New Roman" w:cs="Times New Roman"/>
          <w:sz w:val="28"/>
          <w:szCs w:val="28"/>
        </w:rPr>
        <w:t xml:space="preserve">имуществом в целях размещения технологических средств </w:t>
      </w:r>
      <w:r w:rsidRPr="0087455B">
        <w:rPr>
          <w:rFonts w:ascii="Times New Roman" w:hAnsi="Times New Roman" w:cs="Times New Roman"/>
          <w:sz w:val="28"/>
          <w:szCs w:val="28"/>
        </w:rPr>
        <w:lastRenderedPageBreak/>
        <w:t xml:space="preserve">оказания услуг (продажи товаров) в объектах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455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Грайворонского городского </w:t>
      </w:r>
      <w:r w:rsidRPr="0087455B">
        <w:rPr>
          <w:rFonts w:ascii="Times New Roman" w:hAnsi="Times New Roman" w:cs="Times New Roman"/>
          <w:sz w:val="28"/>
          <w:szCs w:val="28"/>
        </w:rPr>
        <w:t>(без передачи прав владения на обособленные помещения);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>технологические средства оказания услуг (продажи товаров) - вендинговые аппараты по продаже товаров и услуг, банкоматы, терминалы по приему платежей за услуги мобильной связи и другие услуги, многофункциональные устройства для средств мобильной связи, информационные киоски, панели, антенно-фидерные устройства, оборудование сетей связи.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4. Размещение технологических средств оказания услуг (продажи товаров) в объектах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Грайворонского городского округа </w:t>
      </w:r>
      <w:r w:rsidRPr="0087455B">
        <w:rPr>
          <w:rFonts w:ascii="Times New Roman" w:hAnsi="Times New Roman" w:cs="Times New Roman"/>
          <w:sz w:val="28"/>
          <w:szCs w:val="28"/>
        </w:rPr>
        <w:t>Белгородской области осуществляется по договорам на право размещения технологических средств оказания услуг (продажи товаров), если иное не предусмотрено настоящим Положением и нормативными правовыми актами Российской Федерации и Белгородской области.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7455B">
        <w:rPr>
          <w:rFonts w:ascii="Times New Roman" w:hAnsi="Times New Roman" w:cs="Times New Roman"/>
          <w:sz w:val="28"/>
          <w:szCs w:val="28"/>
        </w:rPr>
        <w:t xml:space="preserve"> имущество может быть предоставлено по договору на право размещения технологических средств оказания услуг (продажи товаров) любому юридическому лицу независимо от организационно-правовой формы, формы собственности, местонахождения и места происхождения капитала или любому физическому лицу, в том числе индивидуальному предпринимателю, если иное не установлено действующим законодательством Российской Федерации, Белгородской области и настоящим Положением.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7455B">
        <w:rPr>
          <w:rFonts w:ascii="Times New Roman" w:hAnsi="Times New Roman" w:cs="Times New Roman"/>
          <w:sz w:val="28"/>
          <w:szCs w:val="28"/>
        </w:rPr>
        <w:t xml:space="preserve"> имущество не может быть предоставлено по договору на право размещения технологических средств оказания услуг (продажи товаров):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>- юридическому лицу, находящемуся в процессе ликвидации;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>- юридическому лицу, индивидуальному предпринимателю, гражданину, в отношении которого принято решение суда о признании его банкротом и об открытии конкурсного производства;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- лицу, в отношении которого действует решение о приостановлении его деятельности в порядке, предусмотренном </w:t>
      </w:r>
      <w:hyperlink r:id="rId12" w:history="1">
        <w:r w:rsidRPr="00710B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455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7.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7455B">
        <w:rPr>
          <w:rFonts w:ascii="Times New Roman" w:hAnsi="Times New Roman" w:cs="Times New Roman"/>
          <w:sz w:val="28"/>
          <w:szCs w:val="28"/>
        </w:rPr>
        <w:t xml:space="preserve"> имущества по договору на право размещения технологических средств оказания услуг (продажи товаров) осуществляется с соблюдением требований, установленных Федеральным </w:t>
      </w:r>
      <w:hyperlink r:id="rId13" w:history="1">
        <w:r w:rsidRPr="0087455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7455B">
        <w:rPr>
          <w:rFonts w:ascii="Times New Roman" w:hAnsi="Times New Roman" w:cs="Times New Roman"/>
          <w:sz w:val="28"/>
          <w:szCs w:val="28"/>
        </w:rPr>
        <w:t xml:space="preserve"> от 26 июля 2006 года N 135-ФЗ "О защите конкуренции".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8. Стороной, передающей по договору на право размещения </w:t>
      </w:r>
      <w:r w:rsidRPr="0087455B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технологических средств оказания услуг (продажи товаров)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7455B">
        <w:rPr>
          <w:rFonts w:ascii="Times New Roman" w:hAnsi="Times New Roman" w:cs="Times New Roman"/>
          <w:sz w:val="28"/>
          <w:szCs w:val="28"/>
        </w:rPr>
        <w:t xml:space="preserve">имущество, составляющее казну </w:t>
      </w:r>
      <w:r>
        <w:rPr>
          <w:rFonts w:ascii="Times New Roman" w:hAnsi="Times New Roman" w:cs="Times New Roman"/>
          <w:sz w:val="28"/>
          <w:szCs w:val="28"/>
        </w:rPr>
        <w:t>Грайворонского городского округа</w:t>
      </w:r>
      <w:r w:rsidRPr="0087455B">
        <w:rPr>
          <w:rFonts w:ascii="Times New Roman" w:hAnsi="Times New Roman" w:cs="Times New Roman"/>
          <w:sz w:val="28"/>
          <w:szCs w:val="28"/>
        </w:rPr>
        <w:t xml:space="preserve">, имущество, находящееся на праве оперативного управления казенных учреждений,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Грайворонского городского округа </w:t>
      </w:r>
      <w:r w:rsidRPr="0087455B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87455B">
        <w:rPr>
          <w:rFonts w:ascii="Times New Roman" w:hAnsi="Times New Roman" w:cs="Times New Roman"/>
          <w:sz w:val="28"/>
          <w:szCs w:val="28"/>
        </w:rPr>
        <w:t>).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9. Стороной, передающей по договору на право размещения технологических средств оказания услуг (продажи товаров)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7455B">
        <w:rPr>
          <w:rFonts w:ascii="Times New Roman" w:hAnsi="Times New Roman" w:cs="Times New Roman"/>
          <w:sz w:val="28"/>
          <w:szCs w:val="28"/>
        </w:rPr>
        <w:t xml:space="preserve">имущество, находящееся в хозяйственном ведении, оперативном управлении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55B">
        <w:rPr>
          <w:rFonts w:ascii="Times New Roman" w:hAnsi="Times New Roman" w:cs="Times New Roman"/>
          <w:sz w:val="28"/>
          <w:szCs w:val="28"/>
        </w:rPr>
        <w:t xml:space="preserve">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7455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 Грайворонского городского округа</w:t>
      </w:r>
      <w:r w:rsidRPr="0087455B">
        <w:rPr>
          <w:rFonts w:ascii="Times New Roman" w:hAnsi="Times New Roman" w:cs="Times New Roman"/>
          <w:sz w:val="28"/>
          <w:szCs w:val="28"/>
        </w:rPr>
        <w:t>, выступают соответствующие предприятие, учреждение.</w:t>
      </w:r>
    </w:p>
    <w:p w:rsidR="005F2347" w:rsidRPr="00767303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87455B">
        <w:rPr>
          <w:rFonts w:ascii="Times New Roman" w:hAnsi="Times New Roman" w:cs="Times New Roman"/>
          <w:sz w:val="28"/>
          <w:szCs w:val="28"/>
        </w:rPr>
        <w:t xml:space="preserve">10. Для заключения договора на право размещения технологических средств оказания услуг (продажи товаров) в объектах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Грайворонского городского ок</w:t>
      </w:r>
      <w:r w:rsidRPr="00767303">
        <w:rPr>
          <w:rFonts w:ascii="Times New Roman" w:hAnsi="Times New Roman" w:cs="Times New Roman"/>
          <w:sz w:val="28"/>
          <w:szCs w:val="28"/>
        </w:rPr>
        <w:t>руга не требуется издания правовых актов администрации Грайворонского городского округа о предоставлении имущества являющееся собственностью городского округа и (или) получения дополнительного согласования при соблюдении следующих условий:</w:t>
      </w:r>
    </w:p>
    <w:p w:rsidR="005F2347" w:rsidRPr="00767303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303">
        <w:rPr>
          <w:rFonts w:ascii="Times New Roman" w:hAnsi="Times New Roman" w:cs="Times New Roman"/>
          <w:sz w:val="28"/>
          <w:szCs w:val="28"/>
        </w:rPr>
        <w:t>- срок действия договора менее одного года;</w:t>
      </w:r>
    </w:p>
    <w:p w:rsidR="005F2347" w:rsidRPr="00767303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303">
        <w:rPr>
          <w:rFonts w:ascii="Times New Roman" w:hAnsi="Times New Roman" w:cs="Times New Roman"/>
          <w:sz w:val="28"/>
          <w:szCs w:val="28"/>
        </w:rPr>
        <w:t>- размещение технологических средств оказания услуг (продажи товаров) осуществляется с соблюдением условий и ограничений, указанных в приложении к настоящему Положению;</w:t>
      </w:r>
    </w:p>
    <w:p w:rsidR="005F2347" w:rsidRPr="00767303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303">
        <w:rPr>
          <w:rFonts w:ascii="Times New Roman" w:hAnsi="Times New Roman" w:cs="Times New Roman"/>
          <w:sz w:val="28"/>
          <w:szCs w:val="28"/>
        </w:rPr>
        <w:t>- размер платы по договору устанавливается не ниже размера платы, утвержденной Советом депутатов Грайворонского городского округа;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303">
        <w:rPr>
          <w:rFonts w:ascii="Times New Roman" w:hAnsi="Times New Roman" w:cs="Times New Roman"/>
          <w:sz w:val="28"/>
          <w:szCs w:val="28"/>
        </w:rPr>
        <w:t>- наличие экспертного заключения</w:t>
      </w:r>
      <w:r w:rsidRPr="0087455B">
        <w:rPr>
          <w:rFonts w:ascii="Times New Roman" w:hAnsi="Times New Roman" w:cs="Times New Roman"/>
          <w:sz w:val="28"/>
          <w:szCs w:val="28"/>
        </w:rPr>
        <w:t xml:space="preserve"> по результатам проведенной учредителем учреждения, являющегося объектом социальной инфраструктуры для детей, имущество которого предлагается предоставить по договору, экспертной оценки последствий заключения договора аренды в соответствии с требованиями Федерального </w:t>
      </w:r>
      <w:hyperlink r:id="rId14" w:history="1">
        <w:r w:rsidRPr="0087455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7455B">
        <w:rPr>
          <w:rFonts w:ascii="Times New Roman" w:hAnsi="Times New Roman" w:cs="Times New Roman"/>
          <w:sz w:val="28"/>
          <w:szCs w:val="28"/>
        </w:rPr>
        <w:t xml:space="preserve"> от 24 июля 1998 года N 124-ФЗ "Об основных гарантиях прав ребенка в Российской Федерации".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11. Договор, заключенный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745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7455B">
        <w:rPr>
          <w:rFonts w:ascii="Times New Roman" w:hAnsi="Times New Roman" w:cs="Times New Roman"/>
          <w:sz w:val="28"/>
          <w:szCs w:val="28"/>
        </w:rPr>
        <w:t xml:space="preserve">учреждением,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55B">
        <w:rPr>
          <w:rFonts w:ascii="Times New Roman" w:hAnsi="Times New Roman" w:cs="Times New Roman"/>
          <w:sz w:val="28"/>
          <w:szCs w:val="28"/>
        </w:rPr>
        <w:t xml:space="preserve"> унитарным предприятием </w:t>
      </w:r>
      <w:r>
        <w:rPr>
          <w:rFonts w:ascii="Times New Roman" w:hAnsi="Times New Roman" w:cs="Times New Roman"/>
          <w:sz w:val="28"/>
          <w:szCs w:val="28"/>
        </w:rPr>
        <w:t xml:space="preserve">Грайворонского городского округа </w:t>
      </w:r>
      <w:r w:rsidRPr="0087455B">
        <w:rPr>
          <w:rFonts w:ascii="Times New Roman" w:hAnsi="Times New Roman" w:cs="Times New Roman"/>
          <w:sz w:val="28"/>
          <w:szCs w:val="28"/>
        </w:rPr>
        <w:t xml:space="preserve">на право размещения технологических средств оказания услуг (продажи товаров) в объектах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Грайворонского городского округа</w:t>
      </w:r>
      <w:r w:rsidRPr="0087455B">
        <w:rPr>
          <w:rFonts w:ascii="Times New Roman" w:hAnsi="Times New Roman" w:cs="Times New Roman"/>
          <w:sz w:val="28"/>
          <w:szCs w:val="28"/>
        </w:rPr>
        <w:t xml:space="preserve"> собственности с соблюдением условий, указанных в </w:t>
      </w:r>
      <w:hyperlink w:anchor="P54" w:history="1">
        <w:r w:rsidRPr="0087455B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87455B">
        <w:rPr>
          <w:rFonts w:ascii="Times New Roman" w:hAnsi="Times New Roman" w:cs="Times New Roman"/>
          <w:sz w:val="28"/>
          <w:szCs w:val="28"/>
        </w:rPr>
        <w:t xml:space="preserve"> настоящего Положения, считается согласованным собственником имущества.</w:t>
      </w:r>
    </w:p>
    <w:p w:rsidR="005F2347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12. При размещении технологических средств оказания услуг (продажи товаров) в объектах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455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Грайворонского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Pr="0087455B">
        <w:rPr>
          <w:rFonts w:ascii="Times New Roman" w:hAnsi="Times New Roman" w:cs="Times New Roman"/>
          <w:sz w:val="28"/>
          <w:szCs w:val="28"/>
        </w:rPr>
        <w:t xml:space="preserve">, не указанных в приложении к настоящему Положению, и (или) на условиях, не соответствующих требованиям пункта 10 настоящего Положения, договор заключается собственником имущества (правообладателем объекта) в порядке, предусмотренном </w:t>
      </w:r>
      <w:hyperlink r:id="rId15" w:history="1">
        <w:r w:rsidRPr="0087455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87455B">
        <w:rPr>
          <w:rFonts w:ascii="Times New Roman" w:hAnsi="Times New Roman" w:cs="Times New Roman"/>
          <w:sz w:val="28"/>
          <w:szCs w:val="28"/>
        </w:rPr>
        <w:t xml:space="preserve"> о предоставлении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Грайворонского городского округа</w:t>
      </w:r>
      <w:r w:rsidRPr="0087455B">
        <w:rPr>
          <w:rFonts w:ascii="Times New Roman" w:hAnsi="Times New Roman" w:cs="Times New Roman"/>
          <w:sz w:val="28"/>
          <w:szCs w:val="28"/>
        </w:rPr>
        <w:t>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</w:r>
    </w:p>
    <w:p w:rsidR="005F2347" w:rsidRPr="00767303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303">
        <w:rPr>
          <w:rFonts w:ascii="Times New Roman" w:hAnsi="Times New Roman" w:cs="Times New Roman"/>
          <w:sz w:val="28"/>
          <w:szCs w:val="28"/>
        </w:rPr>
        <w:t>13. Размер платы по договорам на право размещения технологических средств оказания услуг (продажи товаров) в объектах муниципальной  собственности Грайворонского городского округа,</w:t>
      </w:r>
    </w:p>
    <w:p w:rsidR="005F2347" w:rsidRPr="00767303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303">
        <w:rPr>
          <w:rFonts w:ascii="Times New Roman" w:hAnsi="Times New Roman" w:cs="Times New Roman"/>
          <w:sz w:val="28"/>
          <w:szCs w:val="28"/>
        </w:rPr>
        <w:t>утверждается Советом депутатов Грайворонского городского округа ежегодно на основании отчета об определении рыночной стоимости права пользования объектами муниципальной собственностиГрайворонского городского округа для размещения технологических средств оказания услуг (продажи товаров).</w:t>
      </w:r>
    </w:p>
    <w:p w:rsidR="005F2347" w:rsidRPr="0087455B" w:rsidRDefault="005F2347" w:rsidP="005F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7455B">
        <w:rPr>
          <w:rFonts w:ascii="Times New Roman" w:hAnsi="Times New Roman" w:cs="Times New Roman"/>
          <w:sz w:val="28"/>
          <w:szCs w:val="28"/>
        </w:rPr>
        <w:t xml:space="preserve">учреждение,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7455B">
        <w:rPr>
          <w:rFonts w:ascii="Times New Roman" w:hAnsi="Times New Roman" w:cs="Times New Roman"/>
          <w:sz w:val="28"/>
          <w:szCs w:val="28"/>
        </w:rPr>
        <w:t xml:space="preserve"> унитарное предприятие </w:t>
      </w:r>
      <w:r>
        <w:rPr>
          <w:rFonts w:ascii="Times New Roman" w:hAnsi="Times New Roman" w:cs="Times New Roman"/>
          <w:sz w:val="28"/>
          <w:szCs w:val="28"/>
        </w:rPr>
        <w:t xml:space="preserve">Грайворонского городского округа </w:t>
      </w:r>
      <w:r w:rsidRPr="0087455B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заключения договора обеспечивают направление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7455B">
        <w:rPr>
          <w:rFonts w:ascii="Times New Roman" w:hAnsi="Times New Roman" w:cs="Times New Roman"/>
          <w:sz w:val="28"/>
          <w:szCs w:val="28"/>
        </w:rPr>
        <w:t xml:space="preserve"> уведомления о заключении договора с использованием системы электронного документооборота.</w:t>
      </w: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Pr="0087455B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Pr="0087455B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347" w:rsidTr="00380289">
        <w:tc>
          <w:tcPr>
            <w:tcW w:w="4785" w:type="dxa"/>
          </w:tcPr>
          <w:p w:rsidR="005F2347" w:rsidRDefault="005F2347" w:rsidP="0038028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2347" w:rsidRPr="00673C12" w:rsidRDefault="005F2347" w:rsidP="003802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1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5F2347" w:rsidRDefault="005F2347" w:rsidP="00380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12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заключении договоров на право размещения технологических средств оказания услуг (продажи товаров) в объектах муниципальной  собственности  Грайворонского городского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утвержденного решение Совета депутатов Грайворонского городского округа</w:t>
            </w:r>
          </w:p>
          <w:p w:rsidR="005F2347" w:rsidRPr="00673C12" w:rsidRDefault="005F2347" w:rsidP="00380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27 декабря 2018 года №</w:t>
            </w:r>
            <w:r w:rsidR="00823E53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  <w:p w:rsidR="005F2347" w:rsidRDefault="005F2347" w:rsidP="0038028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47" w:rsidTr="00380289">
        <w:tc>
          <w:tcPr>
            <w:tcW w:w="4785" w:type="dxa"/>
          </w:tcPr>
          <w:p w:rsidR="005F2347" w:rsidRDefault="005F2347" w:rsidP="0038028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2347" w:rsidRDefault="005F2347" w:rsidP="0038028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347" w:rsidRDefault="005F2347" w:rsidP="005F2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2347" w:rsidRPr="0087455B" w:rsidRDefault="005F2347" w:rsidP="005F2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>Условия</w:t>
      </w:r>
    </w:p>
    <w:p w:rsidR="005F2347" w:rsidRPr="0087455B" w:rsidRDefault="005F2347" w:rsidP="005F2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>для размещения технологических средств оказания услуг</w:t>
      </w:r>
    </w:p>
    <w:p w:rsidR="005F2347" w:rsidRPr="0087455B" w:rsidRDefault="005F2347" w:rsidP="005F2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55B">
        <w:rPr>
          <w:rFonts w:ascii="Times New Roman" w:hAnsi="Times New Roman" w:cs="Times New Roman"/>
          <w:sz w:val="28"/>
          <w:szCs w:val="28"/>
        </w:rPr>
        <w:t xml:space="preserve">(продажи товаров) в объектах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5F2347" w:rsidRPr="0087455B" w:rsidRDefault="005F2347" w:rsidP="005F2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Грайворонского городского округа</w:t>
      </w:r>
    </w:p>
    <w:p w:rsidR="005F2347" w:rsidRPr="0087455B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5F2347" w:rsidRPr="0087455B" w:rsidRDefault="005F2347" w:rsidP="005F2347">
      <w:pPr>
        <w:rPr>
          <w:rFonts w:ascii="Times New Roman" w:hAnsi="Times New Roman" w:cs="Times New Roman"/>
          <w:sz w:val="28"/>
          <w:szCs w:val="28"/>
        </w:rPr>
        <w:sectPr w:rsidR="005F2347" w:rsidRPr="0087455B" w:rsidSect="00CD42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64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211"/>
        <w:gridCol w:w="2092"/>
        <w:gridCol w:w="2670"/>
        <w:gridCol w:w="2324"/>
        <w:gridCol w:w="2558"/>
        <w:gridCol w:w="2835"/>
      </w:tblGrid>
      <w:tr w:rsidR="005F2347" w:rsidRPr="0087455B" w:rsidTr="00380289">
        <w:tc>
          <w:tcPr>
            <w:tcW w:w="460" w:type="dxa"/>
            <w:vMerge w:val="restart"/>
          </w:tcPr>
          <w:p w:rsidR="005F2347" w:rsidRPr="0087455B" w:rsidRDefault="005F2347" w:rsidP="00380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5F2347" w:rsidRPr="0087455B" w:rsidRDefault="005F2347" w:rsidP="00380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Виды технологических средств</w:t>
            </w:r>
          </w:p>
        </w:tc>
        <w:tc>
          <w:tcPr>
            <w:tcW w:w="12479" w:type="dxa"/>
            <w:gridSpan w:val="5"/>
          </w:tcPr>
          <w:p w:rsidR="005F2347" w:rsidRPr="0087455B" w:rsidRDefault="005F2347" w:rsidP="00380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возможного размещения в объектах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Грайворонского городского округа</w:t>
            </w:r>
          </w:p>
        </w:tc>
      </w:tr>
      <w:tr w:rsidR="005F2347" w:rsidRPr="0087455B" w:rsidTr="00380289">
        <w:tc>
          <w:tcPr>
            <w:tcW w:w="460" w:type="dxa"/>
            <w:vMerge/>
          </w:tcPr>
          <w:p w:rsidR="005F2347" w:rsidRPr="0087455B" w:rsidRDefault="005F2347" w:rsidP="00380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5F2347" w:rsidRPr="0087455B" w:rsidRDefault="005F2347" w:rsidP="00380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В объектах учреждений образования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В объектах учреждений здравоохранения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В объектах учреждений социальной защиты населения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В объектах учреждений культуры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Автоматы по продаже горячих негазированных напитков (чай, кофе)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С согласия отраслевого органа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двух автоматов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Автоматы по продаже холодных негазированных напитков (сок, молоко и молочные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напитки, вода)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Размещение не более двух автоматов в помещении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2. Размещение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двух автоматов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Автоматы по продаже холодных газированных напитков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</w:t>
            </w:r>
            <w:bookmarkStart w:id="2" w:name="_GoBack"/>
            <w:bookmarkEnd w:id="2"/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двух автоматов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Автоматы по продаже замороженной продукции, мороженого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2. Размещение возможно только на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одного автомата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Размещение не более одного автомата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Автоматы по продаже овощей и фруктов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одного автомата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Автоматы по продаже снековой продукции в упаковке (шоколад, печенье, чипсы, орешки и т.д.)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одного автомата в помещении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3. Размещение не более одного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автомата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одного автомата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Автоматы по продаже бахил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Автоматы по продаже медицинских товаров, средств личной гигиены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одного автомата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Автоматы по продаже книг, журналов, газет, дисков с видео- и аудиопроизведениями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Автоматы по продаже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сувенирной продукции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Размещение на условиях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1. Размещение на условиях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Размещение на условиях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Автоматы по продаже игрушек для детей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Автоматы по продаже других непродовольственных товаров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ассортимента товаров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автоматов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Банкоматы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1. Размещение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условиях 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двух банкоматов в помещении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Размещение на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двух банкоматов в помещении.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4. С согласия отраслевого органа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Размещение на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двух банкоматов в помещении.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4. С согласия отраслевого органа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Размещение на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двух банкоматов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Размещение на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двух банкоматов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Терминалы по приему платежей за услуги мобильной связи и другие услуги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2. Размещение не более двух терминалов в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одного терминала в помещении.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 согласия отраслевого органа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Размещение возможно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одного терминала в помещении.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 согласия отраслевого органа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возможно только на первом этаже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допускается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терминалов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Терминалы по продаже билетов авиационного, железнодорожного, автомобильного транспорта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допускается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одного терминала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Музыкальные вендинговые автоматы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репертуара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допускается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одного автомата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репертуара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допускается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не более одного автомата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Многофункциональные устройства для средств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мобильной связи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не более двух устройств в помещении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не более одного устройства в помещении.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Размещение только на первом этаже.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С согласия отраслевого органа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более двух устройств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более двух устройств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Вендинговые копировальные аппараты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цены услуги.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аппаратов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согласования цены услуги.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двух аппаратов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Информационные киоски, панели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на условиях предварительного согласования информационного материала с правообладателем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не допускается, за исключением информационных киосков и панелей в рамках реализации Федерального </w:t>
            </w:r>
            <w:hyperlink r:id="rId16" w:history="1">
              <w:r w:rsidRPr="0087455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 от 29 ноября 2010 года N 326-ФЗ "Об обязательном медицинском страховании в Российской Федерации"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Размещение не допускается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предварительного согласования информационного материала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трех в помещении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предварительного согласования информационного материала с правообладателем.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не более трех в помещении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Антенно-фидерные устройства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с соблюдением норм и правил, установленных законодательством в сфере услуг связи.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допускается не более одного на здании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с соблюдением норм и правил, установленных законодательством в сфере услуг связи.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допускается не более одного на здании.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4. С согласия отраслевого органа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с соблюдением норм и правил, установленных законодательством в сфере услуг связи.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допускается не более одного на здании.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4. С согласия отраслевого органа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с соблюдением норм и правил, установленных законодательством в сфере услуг связи.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допускается не более одного на здании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1. Размещение на условиях 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с соблюдением норм и правил, установленных законодательством в сфере услуг связи.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Размещение допускается не более одного на здании</w:t>
            </w:r>
          </w:p>
        </w:tc>
      </w:tr>
      <w:tr w:rsidR="005F2347" w:rsidRPr="0087455B" w:rsidTr="00380289">
        <w:tc>
          <w:tcPr>
            <w:tcW w:w="46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11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Оборудование сетей связи</w:t>
            </w:r>
          </w:p>
        </w:tc>
        <w:tc>
          <w:tcPr>
            <w:tcW w:w="2092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 xml:space="preserve">1. Размещение на условиях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полного 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с соблюдением норм и правил, установленных законодательством в сфере услуг связи</w:t>
            </w:r>
          </w:p>
        </w:tc>
        <w:tc>
          <w:tcPr>
            <w:tcW w:w="2670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Размещение на условиях полного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с соблюдением норм и правил, установленных законодательством в сфере услуг связи.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С согласия отраслевого органа</w:t>
            </w:r>
          </w:p>
        </w:tc>
        <w:tc>
          <w:tcPr>
            <w:tcW w:w="2324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Размещение на условиях полного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с соблюдением норм и правил, установленных законодательством в сфере услуг связи.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3. С согласия отраслевого органа</w:t>
            </w:r>
          </w:p>
        </w:tc>
        <w:tc>
          <w:tcPr>
            <w:tcW w:w="2558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Размещение на условиях полного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с соблюдением норм и правил, установленных законодательством в сфере услуг связи</w:t>
            </w:r>
          </w:p>
        </w:tc>
        <w:tc>
          <w:tcPr>
            <w:tcW w:w="2835" w:type="dxa"/>
          </w:tcPr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Размещение на условиях полного </w:t>
            </w:r>
            <w:r w:rsidRPr="008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восстановления в прежнее состояние (надлежащее состояние) помещения после демонтажа объекта за счет пользователя.</w:t>
            </w:r>
          </w:p>
          <w:p w:rsidR="005F2347" w:rsidRPr="0087455B" w:rsidRDefault="005F2347" w:rsidP="00380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55B">
              <w:rPr>
                <w:rFonts w:ascii="Times New Roman" w:hAnsi="Times New Roman" w:cs="Times New Roman"/>
                <w:sz w:val="28"/>
                <w:szCs w:val="28"/>
              </w:rPr>
              <w:t>2. Размещение с соблюдением норм и правил, установленных законодательством в сфере услуг связи</w:t>
            </w:r>
          </w:p>
        </w:tc>
      </w:tr>
    </w:tbl>
    <w:p w:rsidR="005F2347" w:rsidRPr="0087455B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Pr="0087455B" w:rsidRDefault="005F2347" w:rsidP="005F2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Pr="0087455B" w:rsidRDefault="005F2347" w:rsidP="005F234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F2347" w:rsidRPr="0087455B" w:rsidRDefault="005F2347" w:rsidP="005F2347">
      <w:pPr>
        <w:rPr>
          <w:rFonts w:ascii="Times New Roman" w:hAnsi="Times New Roman" w:cs="Times New Roman"/>
          <w:sz w:val="28"/>
          <w:szCs w:val="28"/>
        </w:rPr>
      </w:pPr>
    </w:p>
    <w:p w:rsidR="00C1643F" w:rsidRPr="005F2347" w:rsidRDefault="00C1643F" w:rsidP="005F2347">
      <w:pPr>
        <w:rPr>
          <w:szCs w:val="28"/>
        </w:rPr>
      </w:pPr>
    </w:p>
    <w:sectPr w:rsidR="00C1643F" w:rsidRPr="005F2347" w:rsidSect="00CD422A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8F9" w:rsidRDefault="00D968F9" w:rsidP="00DB71D8">
      <w:pPr>
        <w:spacing w:after="0" w:line="240" w:lineRule="auto"/>
      </w:pPr>
      <w:r>
        <w:separator/>
      </w:r>
    </w:p>
  </w:endnote>
  <w:endnote w:type="continuationSeparator" w:id="1">
    <w:p w:rsidR="00D968F9" w:rsidRDefault="00D968F9" w:rsidP="00DB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8F9" w:rsidRDefault="00D968F9" w:rsidP="00DB71D8">
      <w:pPr>
        <w:spacing w:after="0" w:line="240" w:lineRule="auto"/>
      </w:pPr>
      <w:r>
        <w:separator/>
      </w:r>
    </w:p>
  </w:footnote>
  <w:footnote w:type="continuationSeparator" w:id="1">
    <w:p w:rsidR="00D968F9" w:rsidRDefault="00D968F9" w:rsidP="00DB7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F97"/>
    <w:rsid w:val="0002501B"/>
    <w:rsid w:val="00101281"/>
    <w:rsid w:val="00102AE9"/>
    <w:rsid w:val="00131AB2"/>
    <w:rsid w:val="001B4AE7"/>
    <w:rsid w:val="003A2213"/>
    <w:rsid w:val="003C0498"/>
    <w:rsid w:val="00442094"/>
    <w:rsid w:val="0048318A"/>
    <w:rsid w:val="00530D4E"/>
    <w:rsid w:val="00543B71"/>
    <w:rsid w:val="00582234"/>
    <w:rsid w:val="005F2347"/>
    <w:rsid w:val="00655661"/>
    <w:rsid w:val="00673C12"/>
    <w:rsid w:val="00710B21"/>
    <w:rsid w:val="007262B3"/>
    <w:rsid w:val="00767303"/>
    <w:rsid w:val="007E59F6"/>
    <w:rsid w:val="00823E53"/>
    <w:rsid w:val="0087455B"/>
    <w:rsid w:val="008A58BD"/>
    <w:rsid w:val="008C5D95"/>
    <w:rsid w:val="00990008"/>
    <w:rsid w:val="00A64F97"/>
    <w:rsid w:val="00B619F8"/>
    <w:rsid w:val="00C038FB"/>
    <w:rsid w:val="00C1643F"/>
    <w:rsid w:val="00C27089"/>
    <w:rsid w:val="00C419AF"/>
    <w:rsid w:val="00C9769A"/>
    <w:rsid w:val="00D968F9"/>
    <w:rsid w:val="00DB71D8"/>
    <w:rsid w:val="00E60F9E"/>
    <w:rsid w:val="00EE4C88"/>
    <w:rsid w:val="00F53BF9"/>
    <w:rsid w:val="00F66F59"/>
    <w:rsid w:val="00F9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4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4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58B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A58B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8A58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2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1D8"/>
  </w:style>
  <w:style w:type="paragraph" w:styleId="a9">
    <w:name w:val="footer"/>
    <w:basedOn w:val="a"/>
    <w:link w:val="aa"/>
    <w:uiPriority w:val="99"/>
    <w:unhideWhenUsed/>
    <w:rsid w:val="00DB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1D8"/>
  </w:style>
  <w:style w:type="paragraph" w:styleId="ab">
    <w:name w:val="Balloon Text"/>
    <w:basedOn w:val="a"/>
    <w:link w:val="ac"/>
    <w:uiPriority w:val="99"/>
    <w:semiHidden/>
    <w:unhideWhenUsed/>
    <w:rsid w:val="0076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3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530D4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531E79D8A4B6B63144500943D6A0F58264A53A2202FF4F241714D95BABE18486E3CC56389D2A37E3FFB24D6634AD46E5D80E44631432FFF53AAg7VFN" TargetMode="External"/><Relationship Id="rId13" Type="http://schemas.openxmlformats.org/officeDocument/2006/relationships/hyperlink" Target="consultantplus://offline/ref=A69531E79D8A4B6B63145B0D825130025E24155CAF2623A2A61E2A10C2B3B44F1D213D8B2587CDA27F21F824DCg3VF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69531E79D8A4B6B63145B0D825130025F2C145FA42723A2A61E2A10C2B3B44F1D213D8B2587CDA27F21F824DCg3VF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9531E79D8A4B6B63145B0D825130025F2D1758A22423A2A61E2A10C2B3B44F1D213D8B2587CDA27F21F824DCg3VF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9531E79D8A4B6B63145B0D825130025F2D135AA22723A2A61E2A10C2B3B44F1D213D8B2587CDA27F21F824DCg3VF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9531E79D8A4B6B63144500943D6A0F58264A53A2272CF4FE41714D95BABE18486E3CC56389D2A37E3FFB26D6634AD46E5D80E44631432FFF53AAg7VFN" TargetMode="External"/><Relationship Id="rId10" Type="http://schemas.openxmlformats.org/officeDocument/2006/relationships/hyperlink" Target="consultantplus://offline/ref=A69531E79D8A4B6B63145B0D825130025E24155CAF2623A2A61E2A10C2B3B44F0F2165872784D6AA7734AE7599621692384E83E646324230gFV5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9531E79D8A4B6B63145B0D825130025E241058AE2423A2A61E2A10C2B3B44F0F2165872785D2A77B34AE7599621692384E83E646324230gFV5N" TargetMode="External"/><Relationship Id="rId14" Type="http://schemas.openxmlformats.org/officeDocument/2006/relationships/hyperlink" Target="consultantplus://offline/ref=A69531E79D8A4B6B63145B0D825130025E241D5BA72523A2A61E2A10C2B3B44F1D213D8B2587CDA27F21F824DCg3V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9139-D99E-414A-A3F1-702A3D38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Dr. Jan F.</cp:lastModifiedBy>
  <cp:revision>19</cp:revision>
  <cp:lastPrinted>2018-12-20T14:20:00Z</cp:lastPrinted>
  <dcterms:created xsi:type="dcterms:W3CDTF">2018-11-23T13:21:00Z</dcterms:created>
  <dcterms:modified xsi:type="dcterms:W3CDTF">2018-12-27T11:19:00Z</dcterms:modified>
</cp:coreProperties>
</file>