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831"/>
        <w:jc w:val="center"/>
        <w:tabs>
          <w:tab w:val="clear" w:pos="708" w:leader="none"/>
          <w:tab w:val="left" w:pos="5580" w:leader="none"/>
        </w:tabs>
      </w:pPr>
      <w:r>
        <w:rPr>
          <w:b/>
          <w:sz w:val="36"/>
          <w:szCs w:val="36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-114300</wp:posOffset>
                </wp:positionV>
                <wp:extent cx="605790" cy="686435"/>
                <wp:effectExtent l="0" t="0" r="0" b="0"/>
                <wp:wrapNone/>
                <wp:docPr id="1" name="Изображение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33799826" name="Изображение1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05790" cy="68643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;o:allowoverlap:true;o:allowincell:true;mso-position-horizontal-relative:text;margin-left:216.0pt;mso-position-horizontal:absolute;mso-position-vertical-relative:text;margin-top:-9.0pt;mso-position-vertical:absolute;width:47.7pt;height:54.0pt;mso-wrap-distance-left:0.0pt;mso-wrap-distance-top:0.0pt;mso-wrap-distance-right:0.0pt;mso-wrap-distance-bottom:0.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b/>
          <w:sz w:val="36"/>
          <w:szCs w:val="36"/>
        </w:rPr>
      </w:r>
      <w:r/>
    </w:p>
    <w:p>
      <w:pPr>
        <w:pStyle w:val="831"/>
        <w:jc w:val="center"/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  <w:r/>
    </w:p>
    <w:p>
      <w:pPr>
        <w:pStyle w:val="831"/>
        <w:ind w:left="0" w:firstLine="0"/>
        <w:jc w:val="center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pStyle w:val="831"/>
        <w:ind w:left="0" w:firstLine="0"/>
        <w:jc w:val="center"/>
      </w:pPr>
      <w:r>
        <w:rPr>
          <w:rFonts w:ascii="Arial" w:hAnsi="Arial" w:cs="Arial"/>
          <w:b/>
        </w:rPr>
        <w:t xml:space="preserve">Б е л г о р о д с к а я   о б л а с т ь</w:t>
      </w:r>
      <w:r/>
    </w:p>
    <w:p>
      <w:pPr>
        <w:pStyle w:val="831"/>
        <w:ind w:left="0" w:firstLine="0"/>
        <w:jc w:val="center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pStyle w:val="831"/>
        <w:ind w:left="0" w:firstLine="0"/>
        <w:jc w:val="center"/>
      </w:pPr>
      <w:r>
        <w:rPr>
          <w:rFonts w:ascii="Arial Narrow" w:hAnsi="Arial Narrow"/>
          <w:b/>
          <w:sz w:val="32"/>
          <w:szCs w:val="32"/>
        </w:rPr>
        <w:t xml:space="preserve">АДМИНИСТРАЦИЯ </w:t>
      </w:r>
      <w:r/>
    </w:p>
    <w:p>
      <w:pPr>
        <w:pStyle w:val="831"/>
        <w:ind w:left="0" w:firstLine="0"/>
        <w:jc w:val="center"/>
      </w:pPr>
      <w:r>
        <w:rPr>
          <w:rFonts w:ascii="Arial Narrow" w:hAnsi="Arial Narrow"/>
          <w:b/>
          <w:sz w:val="32"/>
          <w:szCs w:val="32"/>
        </w:rPr>
        <w:t xml:space="preserve">ГРАЙВОРОНСКОГО МУНИЦИПАЛЬНОГО ОКРУГА</w:t>
      </w:r>
      <w:r/>
    </w:p>
    <w:p>
      <w:pPr>
        <w:pStyle w:val="831"/>
        <w:ind w:left="0" w:firstLine="0"/>
        <w:jc w:val="center"/>
      </w:pPr>
      <w:r>
        <w:rPr>
          <w:rFonts w:ascii="Arial Narrow" w:hAnsi="Arial Narrow"/>
          <w:b/>
          <w:sz w:val="32"/>
          <w:szCs w:val="32"/>
        </w:rPr>
        <w:t xml:space="preserve">БЕЛГОРОДСКОЙ ОБЛАСТИ</w:t>
      </w:r>
      <w:r/>
    </w:p>
    <w:p>
      <w:pPr>
        <w:pStyle w:val="831"/>
        <w:ind w:left="0" w:firstLine="0"/>
        <w:jc w:val="center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pStyle w:val="831"/>
        <w:ind w:left="0" w:firstLine="0"/>
        <w:jc w:val="center"/>
      </w:pPr>
      <w:r>
        <w:rPr>
          <w:rFonts w:ascii="Arial" w:hAnsi="Arial" w:cs="Arial"/>
          <w:spacing w:val="20"/>
          <w:sz w:val="32"/>
          <w:szCs w:val="32"/>
        </w:rPr>
        <w:t xml:space="preserve">РАСПОРЯЖЕНИЕ</w:t>
      </w:r>
      <w:r/>
    </w:p>
    <w:p>
      <w:pPr>
        <w:pStyle w:val="831"/>
        <w:jc w:val="center"/>
      </w:pPr>
      <w:r>
        <w:rPr>
          <w:rFonts w:ascii="Arial" w:hAnsi="Arial" w:cs="Arial"/>
          <w:b/>
          <w:sz w:val="4"/>
          <w:szCs w:val="4"/>
        </w:rPr>
      </w:r>
      <w:r>
        <w:rPr>
          <w:rFonts w:ascii="Arial" w:hAnsi="Arial" w:cs="Arial"/>
          <w:b/>
          <w:sz w:val="4"/>
          <w:szCs w:val="4"/>
        </w:rPr>
      </w:r>
      <w:r/>
    </w:p>
    <w:p>
      <w:pPr>
        <w:pStyle w:val="831"/>
        <w:jc w:val="center"/>
      </w:pPr>
      <w:r>
        <w:rPr>
          <w:rFonts w:ascii="Arial" w:hAnsi="Arial" w:cs="Arial"/>
          <w:b/>
          <w:sz w:val="17"/>
          <w:szCs w:val="17"/>
        </w:rPr>
        <w:t xml:space="preserve">Грайворон</w:t>
      </w:r>
      <w:r/>
    </w:p>
    <w:p>
      <w:pPr>
        <w:pStyle w:val="831"/>
      </w:pPr>
      <w:r>
        <w:rPr>
          <w:rFonts w:ascii="Arial" w:hAnsi="Arial" w:cs="Arial"/>
          <w:b/>
          <w:sz w:val="17"/>
          <w:szCs w:val="17"/>
        </w:rPr>
      </w:r>
      <w:r>
        <w:rPr>
          <w:rFonts w:ascii="Arial" w:hAnsi="Arial" w:cs="Arial"/>
          <w:b/>
          <w:sz w:val="17"/>
          <w:szCs w:val="17"/>
        </w:rPr>
      </w:r>
      <w:r/>
    </w:p>
    <w:p>
      <w:pPr>
        <w:pStyle w:val="831"/>
        <w:jc w:val="both"/>
        <w:rPr>
          <w:rFonts w:ascii="Arial" w:hAnsi="Arial" w:cs="Arial"/>
          <w:b/>
          <w:bCs/>
          <w:sz w:val="17"/>
          <w:szCs w:val="17"/>
        </w:rPr>
      </w:pPr>
      <w:r>
        <w:rPr>
          <w:b/>
          <w:sz w:val="22"/>
          <w:szCs w:val="18"/>
        </w:rPr>
        <w:t xml:space="preserve">18 августа 2026  года</w:t>
        <w:tab/>
        <w:tab/>
        <w:tab/>
        <w:tab/>
        <w:tab/>
        <w:tab/>
        <w:tab/>
        <w:tab/>
        <w:tab/>
        <w:t xml:space="preserve">№ 704</w:t>
      </w:r>
      <w:r>
        <w:rPr>
          <w:b/>
          <w:sz w:val="22"/>
          <w:szCs w:val="18"/>
        </w:rPr>
        <w:t xml:space="preserve">-р</w:t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7"/>
          <w:szCs w:val="27"/>
        </w:rPr>
      </w:pPr>
      <w:r>
        <w:rPr>
          <w:sz w:val="27"/>
          <w:szCs w:val="27"/>
        </w:rPr>
      </w:r>
      <w:r/>
    </w:p>
    <w:tbl>
      <w:tblPr>
        <w:tblW w:w="7938" w:type="dxa"/>
        <w:tblInd w:w="993" w:type="dxa"/>
        <w:tblLook w:val="01E0" w:firstRow="1" w:lastRow="1" w:firstColumn="1" w:lastColumn="1" w:noHBand="0" w:noVBand="0"/>
      </w:tblPr>
      <w:tblGrid>
        <w:gridCol w:w="7938"/>
      </w:tblGrid>
      <w:tr>
        <w:trPr>
          <w:trHeight w:val="701"/>
        </w:trPr>
        <w:tc>
          <w:tcPr>
            <w:tcW w:w="7938" w:type="dxa"/>
            <w:textDirection w:val="lrTb"/>
            <w:noWrap w:val="false"/>
          </w:tcPr>
          <w:p>
            <w:pPr>
              <w:ind w:left="-69" w:right="-137"/>
              <w:jc w:val="center"/>
              <w:widowControl w:val="off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 принятии решения об однократном внесении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изменений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/>
          </w:p>
          <w:p>
            <w:pPr>
              <w:ind w:left="-69" w:right="-137"/>
              <w:jc w:val="center"/>
              <w:widowControl w:val="off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 Правила землепользования и застройки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/>
          </w:p>
          <w:p>
            <w:pPr>
              <w:ind w:left="-69" w:right="-137"/>
              <w:jc w:val="center"/>
              <w:widowControl w:val="off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Грайворонского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муниципального округа</w:t>
            </w:r>
            <w:r/>
          </w:p>
        </w:tc>
      </w:tr>
    </w:tbl>
    <w:p>
      <w:pPr>
        <w:ind w:firstLine="709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ind w:firstLine="720"/>
        <w:tabs>
          <w:tab w:val="left" w:pos="1080" w:leader="none"/>
        </w:tabs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32 Градостроительного кодекса Российской Федерации, руководс</w:t>
      </w:r>
      <w:r>
        <w:rPr>
          <w:sz w:val="28"/>
          <w:szCs w:val="28"/>
        </w:rPr>
        <w:t xml:space="preserve">твуясь федеральным законом от 06 октября 2003 года №</w:t>
      </w:r>
      <w:r>
        <w:rPr>
          <w:sz w:val="28"/>
          <w:szCs w:val="28"/>
        </w:rPr>
        <w:t xml:space="preserve">131-ФЗ «Об общих принципах организации местного самоуправления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Российской Федерации»,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рассмотрев предложение комиссии по подготовке проекта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Правил землепользования и застройки Грайворонского муниципального округа Белгородской области:</w:t>
      </w:r>
      <w:r/>
    </w:p>
    <w:p>
      <w:pPr>
        <w:numPr>
          <w:ilvl w:val="0"/>
          <w:numId w:val="4"/>
        </w:numPr>
        <w:ind w:left="0" w:firstLine="710"/>
        <w:jc w:val="both"/>
        <w:tabs>
          <w:tab w:val="left" w:pos="1134" w:leader="none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Принять рекомендации комиссии по однократному внесению изменений в Правила землепользования и застройки Грайворонского муниципального округа, утвержденные приказом управления архитектуры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градостроительст</w:t>
      </w:r>
      <w:r>
        <w:rPr>
          <w:sz w:val="28"/>
          <w:szCs w:val="28"/>
        </w:rPr>
        <w:t xml:space="preserve">ва Белгородской области от 09 октября 2025 года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№236-ОД-Н. (далее </w:t>
      </w: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Правила).</w:t>
      </w:r>
      <w:r/>
    </w:p>
    <w:p>
      <w:pPr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Внести однократно изменения в Правила.</w:t>
      </w:r>
      <w:r/>
    </w:p>
    <w:p>
      <w:pPr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</w:t>
      </w:r>
      <w:bookmarkStart w:id="0" w:name="_GoBack"/>
      <w:r/>
      <w:bookmarkEnd w:id="0"/>
      <w:r>
        <w:rPr>
          <w:sz w:val="28"/>
          <w:szCs w:val="28"/>
        </w:rPr>
        <w:t xml:space="preserve">.</w:t>
      </w:r>
      <w:r>
        <w:rPr>
          <w:sz w:val="28"/>
          <w:szCs w:val="28"/>
        </w:rPr>
        <w:tab/>
        <w:t xml:space="preserve">Управлению капитального строительства и архитектуры администрации Грайворонского муниципального округа (Бахаев В.Н.) провести мероприятия по внесению изменений в Правила.</w:t>
      </w:r>
      <w:r/>
    </w:p>
    <w:p>
      <w:pPr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Опубликовать настоящее распоряжение в газете «Родной край», сетевом издании «Родной край 31» (rodkray31.ru), разместить на официальном сайте органов местного самоуправления Грайворонского муниципального округа Белгородской области (</w:t>
      </w:r>
      <w:r>
        <w:rPr>
          <w:sz w:val="28"/>
          <w:szCs w:val="28"/>
          <w:lang w:val="en-US"/>
        </w:rPr>
        <w:t xml:space="preserve">grajvoron</w:t>
      </w:r>
      <w:r>
        <w:rPr>
          <w:sz w:val="28"/>
          <w:szCs w:val="28"/>
        </w:rPr>
        <w:t xml:space="preserve">-</w:t>
      </w:r>
      <w:r>
        <w:rPr>
          <w:sz w:val="28"/>
          <w:szCs w:val="28"/>
          <w:lang w:val="en-US"/>
        </w:rPr>
        <w:t xml:space="preserve">r</w:t>
      </w:r>
      <w:r>
        <w:rPr>
          <w:sz w:val="28"/>
          <w:szCs w:val="28"/>
        </w:rPr>
        <w:t xml:space="preserve">31.</w:t>
      </w:r>
      <w:r>
        <w:rPr>
          <w:sz w:val="28"/>
          <w:szCs w:val="28"/>
          <w:lang w:val="en-US"/>
        </w:rPr>
        <w:t xml:space="preserve">gosweb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gosuslugi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ru</w:t>
      </w:r>
      <w:r>
        <w:rPr>
          <w:sz w:val="28"/>
          <w:szCs w:val="28"/>
        </w:rPr>
        <w:t xml:space="preserve">).</w:t>
      </w:r>
      <w:r/>
    </w:p>
    <w:p>
      <w:pPr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Ко</w:t>
      </w:r>
      <w:r>
        <w:rPr>
          <w:sz w:val="28"/>
          <w:szCs w:val="28"/>
        </w:rPr>
        <w:t xml:space="preserve">нтроль за исполнением распоряжения возложить на исполняющего обязанности заместителя главы администрации муниципального округа - начальника управления капитального строительства и архитектуры администрации Грайворонского муниципального округа В.Н. Бахаева.</w:t>
      </w:r>
      <w:r/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9639" w:type="dxa"/>
        <w:tblLook w:val="01E0" w:firstRow="1" w:lastRow="1" w:firstColumn="1" w:lastColumn="1" w:noHBand="0" w:noVBand="0"/>
      </w:tblPr>
      <w:tblGrid>
        <w:gridCol w:w="5034"/>
        <w:gridCol w:w="4605"/>
      </w:tblGrid>
      <w:tr>
        <w:trPr/>
        <w:tc>
          <w:tcPr>
            <w:tcW w:w="5034" w:type="dxa"/>
            <w:textDirection w:val="lrTb"/>
            <w:noWrap w:val="false"/>
          </w:tcPr>
          <w:p>
            <w:pPr>
              <w:ind w:left="-105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администрации </w:t>
            </w:r>
            <w:r/>
          </w:p>
        </w:tc>
        <w:tc>
          <w:tcPr>
            <w:tcW w:w="4605" w:type="dxa"/>
            <w:textDirection w:val="lrTb"/>
            <w:noWrap w:val="false"/>
          </w:tcPr>
          <w:p>
            <w:pPr>
              <w:ind w:right="-103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Д.А. Панков</w:t>
            </w:r>
            <w:r/>
          </w:p>
        </w:tc>
      </w:tr>
    </w:tbl>
    <w:p>
      <w:pPr>
        <w:ind w:firstLine="720"/>
        <w:jc w:val="both"/>
        <w:tabs>
          <w:tab w:val="left" w:pos="1134" w:leader="none"/>
        </w:tabs>
        <w:rPr>
          <w:sz w:val="2"/>
          <w:szCs w:val="2"/>
        </w:rPr>
      </w:pPr>
      <w:r>
        <w:rPr>
          <w:sz w:val="2"/>
          <w:szCs w:val="2"/>
        </w:rPr>
      </w:r>
      <w:r/>
    </w:p>
    <w:sectPr>
      <w:headerReference w:type="default" r:id="rId9"/>
      <w:footnotePr/>
      <w:endnotePr/>
      <w:type w:val="nextPage"/>
      <w:pgSz w:w="11906" w:h="16838" w:orient="portrait"/>
      <w:pgMar w:top="1134" w:right="567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Arial Narrow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1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124" w:hanging="1224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6" w:hanging="1212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87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59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31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03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75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47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19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913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50" w:hanging="114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Calibr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1"/>
    <w:next w:val="831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2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1"/>
    <w:next w:val="831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2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1"/>
    <w:next w:val="831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2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1"/>
    <w:next w:val="831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2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1"/>
    <w:next w:val="831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2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1"/>
    <w:next w:val="831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2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1"/>
    <w:next w:val="831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2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1"/>
    <w:next w:val="831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2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1"/>
    <w:next w:val="831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2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No Spacing"/>
    <w:uiPriority w:val="1"/>
    <w:qFormat/>
    <w:pPr>
      <w:spacing w:before="0" w:after="0" w:line="240" w:lineRule="auto"/>
    </w:pPr>
  </w:style>
  <w:style w:type="paragraph" w:styleId="673">
    <w:name w:val="Title"/>
    <w:basedOn w:val="831"/>
    <w:next w:val="831"/>
    <w:link w:val="6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4">
    <w:name w:val="Title Char"/>
    <w:basedOn w:val="832"/>
    <w:link w:val="673"/>
    <w:uiPriority w:val="10"/>
    <w:rPr>
      <w:sz w:val="48"/>
      <w:szCs w:val="48"/>
    </w:rPr>
  </w:style>
  <w:style w:type="paragraph" w:styleId="675">
    <w:name w:val="Subtitle"/>
    <w:basedOn w:val="831"/>
    <w:next w:val="831"/>
    <w:link w:val="676"/>
    <w:uiPriority w:val="11"/>
    <w:qFormat/>
    <w:pPr>
      <w:spacing w:before="200" w:after="200"/>
    </w:pPr>
    <w:rPr>
      <w:sz w:val="24"/>
      <w:szCs w:val="24"/>
    </w:rPr>
  </w:style>
  <w:style w:type="character" w:styleId="676">
    <w:name w:val="Subtitle Char"/>
    <w:basedOn w:val="832"/>
    <w:link w:val="675"/>
    <w:uiPriority w:val="11"/>
    <w:rPr>
      <w:sz w:val="24"/>
      <w:szCs w:val="24"/>
    </w:rPr>
  </w:style>
  <w:style w:type="paragraph" w:styleId="677">
    <w:name w:val="Quote"/>
    <w:basedOn w:val="831"/>
    <w:next w:val="831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31"/>
    <w:next w:val="831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paragraph" w:styleId="681">
    <w:name w:val="Header"/>
    <w:basedOn w:val="831"/>
    <w:link w:val="6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2">
    <w:name w:val="Header Char"/>
    <w:basedOn w:val="832"/>
    <w:link w:val="681"/>
    <w:uiPriority w:val="99"/>
  </w:style>
  <w:style w:type="paragraph" w:styleId="683">
    <w:name w:val="Footer"/>
    <w:basedOn w:val="831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Footer Char"/>
    <w:basedOn w:val="832"/>
    <w:link w:val="683"/>
    <w:uiPriority w:val="99"/>
  </w:style>
  <w:style w:type="paragraph" w:styleId="685">
    <w:name w:val="Caption"/>
    <w:basedOn w:val="831"/>
    <w:next w:val="83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basedOn w:val="685"/>
    <w:link w:val="683"/>
    <w:uiPriority w:val="99"/>
  </w:style>
  <w:style w:type="table" w:styleId="687">
    <w:name w:val="Table Grid"/>
    <w:basedOn w:val="8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7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8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9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0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1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2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4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5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6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7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8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9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1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2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3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4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5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6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basedOn w:val="832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basedOn w:val="832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  <w:rPr>
      <w:rFonts w:ascii="Times New Roman" w:hAnsi="Times New Roman" w:cs="Times New Roman"/>
      <w:sz w:val="24"/>
      <w:szCs w:val="24"/>
    </w:rPr>
  </w:style>
  <w:style w:type="character" w:styleId="832" w:default="1">
    <w:name w:val="Default Paragraph Font"/>
    <w:uiPriority w:val="1"/>
    <w:unhideWhenUsed/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paragraph" w:styleId="835">
    <w:name w:val="Body Text"/>
    <w:basedOn w:val="831"/>
    <w:link w:val="836"/>
    <w:pPr>
      <w:spacing w:after="120"/>
    </w:pPr>
    <w:rPr>
      <w:sz w:val="20"/>
      <w:szCs w:val="20"/>
    </w:rPr>
  </w:style>
  <w:style w:type="character" w:styleId="836" w:customStyle="1">
    <w:name w:val="Основной текст Знак"/>
    <w:basedOn w:val="832"/>
    <w:link w:val="835"/>
    <w:rPr>
      <w:rFonts w:ascii="Times New Roman" w:hAnsi="Times New Roman" w:cs="Times New Roman"/>
    </w:rPr>
  </w:style>
  <w:style w:type="paragraph" w:styleId="837">
    <w:name w:val="Body Text Indent 2"/>
    <w:basedOn w:val="831"/>
    <w:link w:val="838"/>
    <w:pPr>
      <w:ind w:left="283"/>
      <w:spacing w:after="120" w:line="480" w:lineRule="auto"/>
    </w:pPr>
    <w:rPr>
      <w:sz w:val="20"/>
      <w:szCs w:val="20"/>
    </w:rPr>
  </w:style>
  <w:style w:type="character" w:styleId="838" w:customStyle="1">
    <w:name w:val="Основной текст с отступом 2 Знак"/>
    <w:basedOn w:val="832"/>
    <w:link w:val="837"/>
    <w:rPr>
      <w:rFonts w:ascii="Times New Roman" w:hAnsi="Times New Roman" w:cs="Times New Roman"/>
    </w:rPr>
  </w:style>
  <w:style w:type="paragraph" w:styleId="839">
    <w:name w:val="Balloon Text"/>
    <w:basedOn w:val="831"/>
    <w:link w:val="840"/>
    <w:uiPriority w:val="99"/>
    <w:semiHidden/>
    <w:unhideWhenUsed/>
    <w:rPr>
      <w:rFonts w:ascii="Tahoma" w:hAnsi="Tahoma" w:cs="Tahoma"/>
      <w:sz w:val="16"/>
      <w:szCs w:val="16"/>
    </w:rPr>
  </w:style>
  <w:style w:type="character" w:styleId="840" w:customStyle="1">
    <w:name w:val="Текст выноски Знак"/>
    <w:basedOn w:val="832"/>
    <w:link w:val="839"/>
    <w:uiPriority w:val="99"/>
    <w:semiHidden/>
    <w:rPr>
      <w:rFonts w:ascii="Tahoma" w:hAnsi="Tahoma" w:cs="Tahoma"/>
      <w:sz w:val="16"/>
      <w:szCs w:val="16"/>
    </w:rPr>
  </w:style>
  <w:style w:type="paragraph" w:styleId="841" w:customStyle="1">
    <w:name w:val="ConsPlusNormal"/>
    <w:uiPriority w:val="99"/>
    <w:pPr>
      <w:jc w:val="both"/>
      <w:widowControl w:val="off"/>
    </w:pPr>
    <w:rPr>
      <w:rFonts w:ascii="Arial" w:hAnsi="Arial" w:cs="Arial"/>
    </w:rPr>
  </w:style>
  <w:style w:type="paragraph" w:styleId="842">
    <w:name w:val="List Paragraph"/>
    <w:basedOn w:val="831"/>
    <w:uiPriority w:val="34"/>
    <w:qFormat/>
    <w:pPr>
      <w:contextualSpacing/>
      <w:ind w:left="720"/>
    </w:pPr>
  </w:style>
  <w:style w:type="paragraph" w:styleId="843">
    <w:name w:val="Normal (Web)"/>
    <w:basedOn w:val="831"/>
    <w:uiPriority w:val="99"/>
    <w:unhideWhenUsed/>
    <w:pPr>
      <w:spacing w:before="100" w:beforeAutospacing="1" w:after="100" w:afterAutospacing="1"/>
    </w:pPr>
  </w:style>
  <w:style w:type="paragraph" w:styleId="844" w:customStyle="1">
    <w:name w:val="paragraph"/>
    <w:basedOn w:val="831"/>
    <w:pPr>
      <w:spacing w:before="100" w:beforeAutospacing="1" w:after="100" w:afterAutospacing="1"/>
    </w:pPr>
  </w:style>
  <w:style w:type="character" w:styleId="845" w:customStyle="1">
    <w:name w:val="normaltextrun"/>
    <w:basedOn w:val="832"/>
  </w:style>
  <w:style w:type="character" w:styleId="846" w:customStyle="1">
    <w:name w:val="scxw111914594"/>
    <w:basedOn w:val="832"/>
  </w:style>
  <w:style w:type="character" w:styleId="847" w:customStyle="1">
    <w:name w:val="eop"/>
    <w:basedOn w:val="832"/>
  </w:style>
  <w:style w:type="character" w:styleId="848" w:customStyle="1">
    <w:name w:val="tabchar"/>
    <w:basedOn w:val="832"/>
  </w:style>
  <w:style w:type="character" w:styleId="849" w:customStyle="1">
    <w:name w:val="spellingerror"/>
    <w:basedOn w:val="832"/>
  </w:style>
  <w:style w:type="character" w:styleId="850" w:customStyle="1">
    <w:name w:val="Основной текст (2)_"/>
    <w:basedOn w:val="832"/>
    <w:link w:val="851"/>
    <w:uiPriority w:val="99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styleId="851" w:customStyle="1">
    <w:name w:val="Основной текст (2)"/>
    <w:basedOn w:val="831"/>
    <w:link w:val="850"/>
    <w:uiPriority w:val="99"/>
    <w:pPr>
      <w:jc w:val="center"/>
      <w:spacing w:before="240" w:after="360" w:line="240" w:lineRule="atLeast"/>
      <w:shd w:val="clear" w:color="auto" w:fill="ffffff"/>
    </w:pPr>
    <w:rPr>
      <w:b/>
      <w:bCs/>
      <w:sz w:val="25"/>
      <w:szCs w:val="25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1A9902-B199-4A7D-828E-4C2EEE5F4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revision>51</cp:revision>
  <dcterms:created xsi:type="dcterms:W3CDTF">2021-10-11T12:45:00Z</dcterms:created>
  <dcterms:modified xsi:type="dcterms:W3CDTF">2026-08-19T11:10:24Z</dcterms:modified>
</cp:coreProperties>
</file>