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21" w:rsidRPr="00D4123A" w:rsidRDefault="00695921" w:rsidP="0069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 xml:space="preserve">БЕЛГОРОДСКАЯ  ОБЛАСТЬ </w:t>
      </w:r>
    </w:p>
    <w:p w:rsidR="00695921" w:rsidRPr="00D4123A" w:rsidRDefault="00695921" w:rsidP="0069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695921" w:rsidRPr="00D4123A" w:rsidRDefault="00695921" w:rsidP="0069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>ГРАЙВОРОНСКОГО МУНИЦИПАЛЬНОГО ОКРУГА</w:t>
      </w:r>
    </w:p>
    <w:p w:rsidR="00695921" w:rsidRPr="00D4123A" w:rsidRDefault="00695921" w:rsidP="00695921">
      <w:pPr>
        <w:rPr>
          <w:rFonts w:ascii="Times New Roman" w:hAnsi="Times New Roman" w:cs="Times New Roman"/>
          <w:sz w:val="28"/>
          <w:szCs w:val="28"/>
        </w:rPr>
      </w:pPr>
    </w:p>
    <w:p w:rsidR="00695921" w:rsidRPr="00D4123A" w:rsidRDefault="00695921" w:rsidP="0069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5921" w:rsidRPr="00D4123A" w:rsidRDefault="00695921" w:rsidP="00695921">
      <w:pPr>
        <w:rPr>
          <w:rFonts w:ascii="Times New Roman" w:hAnsi="Times New Roman" w:cs="Times New Roman"/>
          <w:b/>
          <w:sz w:val="28"/>
          <w:szCs w:val="28"/>
        </w:rPr>
      </w:pPr>
    </w:p>
    <w:p w:rsidR="00695921" w:rsidRPr="00D4123A" w:rsidRDefault="00695921" w:rsidP="0069592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123A">
        <w:rPr>
          <w:rFonts w:ascii="Times New Roman" w:hAnsi="Times New Roman" w:cs="Times New Roman"/>
          <w:sz w:val="28"/>
          <w:szCs w:val="28"/>
        </w:rPr>
        <w:t xml:space="preserve">23  октября  2024 года                                                                                     № </w:t>
      </w:r>
      <w:r w:rsidR="00B106DF">
        <w:rPr>
          <w:rFonts w:ascii="Times New Roman" w:hAnsi="Times New Roman" w:cs="Times New Roman"/>
          <w:sz w:val="28"/>
          <w:szCs w:val="28"/>
        </w:rPr>
        <w:t>158</w:t>
      </w:r>
    </w:p>
    <w:p w:rsidR="009D7EF3" w:rsidRPr="00D90A58" w:rsidRDefault="009D7EF3" w:rsidP="009D7EF3">
      <w:pPr>
        <w:widowControl w:val="0"/>
        <w:autoSpaceDE w:val="0"/>
        <w:autoSpaceDN w:val="0"/>
        <w:spacing w:before="4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B6754" w:rsidRDefault="00CB6754" w:rsidP="009D7EF3">
      <w:pPr>
        <w:widowControl w:val="0"/>
        <w:autoSpaceDE w:val="0"/>
        <w:autoSpaceDN w:val="0"/>
        <w:spacing w:before="1"/>
        <w:ind w:left="102" w:right="4182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90A58" w:rsidRPr="00EB249C" w:rsidRDefault="00D90A58" w:rsidP="009D7EF3">
      <w:pPr>
        <w:widowControl w:val="0"/>
        <w:autoSpaceDE w:val="0"/>
        <w:autoSpaceDN w:val="0"/>
        <w:spacing w:before="1"/>
        <w:ind w:left="102" w:right="4182" w:firstLine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75752" w:rsidRPr="00EB249C" w:rsidRDefault="000A0644" w:rsidP="00D90A58">
      <w:pPr>
        <w:shd w:val="clear" w:color="auto" w:fill="FFFFFF"/>
        <w:suppressAutoHyphens/>
        <w:ind w:right="-69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3D74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 утверждении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Порядк</w:t>
      </w:r>
      <w:r w:rsidR="003D742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приватизации служебных жилых помещений специализированного жилищного фонда Грайворонского </w:t>
      </w:r>
      <w:r w:rsidR="00D90A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муниципального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округа</w:t>
      </w:r>
      <w:r w:rsidR="00D90A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Белгородской области</w:t>
      </w:r>
    </w:p>
    <w:p w:rsidR="00B662E3" w:rsidRPr="00234FDE" w:rsidRDefault="00B662E3" w:rsidP="00985749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B662E3" w:rsidRPr="00EB249C" w:rsidRDefault="00B662E3" w:rsidP="00985749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249C" w:rsidRPr="00EB249C" w:rsidRDefault="00B662E3" w:rsidP="00B662E3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</w:t>
      </w:r>
      <w:hyperlink r:id="rId8" w:history="1">
        <w:r w:rsidRPr="00EB249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6 октября 2003 года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№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131-ФЗ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общих принципах организации местного самоуправления </w:t>
      </w:r>
      <w:r w:rsidR="00695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в Российской Федерации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hyperlink r:id="rId9" w:history="1">
        <w:r w:rsidRPr="00EB249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Российской Федерации от 4 июля </w:t>
      </w:r>
      <w:r w:rsidR="006959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1991 года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1541-1 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О приватизации жилищного фонда в Российской Федерации</w:t>
      </w:r>
      <w:r w:rsidR="00EB249C"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руководствуясь </w:t>
      </w:r>
      <w:hyperlink r:id="rId10" w:history="1">
        <w:r w:rsidRPr="00EB249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Уставом</w:t>
        </w:r>
      </w:hyperlink>
      <w:r w:rsidR="003D74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Грайворонского муниципального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округа</w:t>
      </w:r>
      <w:r w:rsidR="003D74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Белгородской области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</w:p>
    <w:p w:rsidR="00B662E3" w:rsidRDefault="00B662E3" w:rsidP="00EB249C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 депутатов Грайворонского </w:t>
      </w:r>
      <w:r w:rsidR="003D7424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округа</w:t>
      </w:r>
      <w:r w:rsidR="003D74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Белгородской области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</w:t>
      </w:r>
      <w:proofErr w:type="spellEnd"/>
      <w:proofErr w:type="gramEnd"/>
      <w:r w:rsidR="006959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</w:t>
      </w:r>
      <w:r w:rsidR="006959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spellEnd"/>
      <w:r w:rsidR="006959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</w:t>
      </w:r>
      <w:r w:rsidR="006959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B24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</w:t>
      </w:r>
      <w:r w:rsidRPr="00EB249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695921" w:rsidRPr="00EB249C" w:rsidRDefault="00695921" w:rsidP="00EB249C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662E3" w:rsidRPr="00701596" w:rsidRDefault="00B662E3" w:rsidP="00B662E3">
      <w:pPr>
        <w:shd w:val="clear" w:color="auto" w:fill="FFFFFF"/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</w:t>
      </w:r>
      <w:r w:rsidR="00EB249C"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>Порядок</w:t>
      </w: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приватизации служебных жилых помещений специализированного </w:t>
      </w:r>
      <w:r w:rsidR="003D7424">
        <w:rPr>
          <w:rFonts w:ascii="Times New Roman" w:eastAsia="Calibri" w:hAnsi="Times New Roman" w:cs="Times New Roman"/>
          <w:sz w:val="28"/>
          <w:szCs w:val="28"/>
          <w:lang w:eastAsia="ar-SA"/>
        </w:rPr>
        <w:t>жилищного фонда Грайворонского муниципального</w:t>
      </w: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округа</w:t>
      </w:r>
      <w:r w:rsidR="00701596"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D74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Белгородской области </w:t>
      </w:r>
      <w:r w:rsidR="00701596"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>(прилагается)</w:t>
      </w:r>
      <w:r w:rsidRPr="0070159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D611C" w:rsidRPr="00C501B0" w:rsidRDefault="009D611C" w:rsidP="009D611C">
      <w:pPr>
        <w:shd w:val="clear" w:color="auto" w:fill="FFFFFF"/>
        <w:suppressAutoHyphens/>
        <w:contextualSpacing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EA77FF">
        <w:rPr>
          <w:rFonts w:ascii="Times New Roman" w:hAnsi="Times New Roman" w:cs="Times New Roman"/>
          <w:kern w:val="24"/>
          <w:sz w:val="28"/>
          <w:szCs w:val="28"/>
        </w:rPr>
        <w:t>Признать утратившими силу решени</w:t>
      </w:r>
      <w:r>
        <w:rPr>
          <w:rFonts w:ascii="Times New Roman" w:hAnsi="Times New Roman" w:cs="Times New Roman"/>
          <w:kern w:val="24"/>
          <w:sz w:val="28"/>
          <w:szCs w:val="28"/>
        </w:rPr>
        <w:t>е</w:t>
      </w:r>
      <w:r w:rsidRPr="00EA77FF">
        <w:rPr>
          <w:rFonts w:ascii="Times New Roman" w:hAnsi="Times New Roman" w:cs="Times New Roman"/>
          <w:kern w:val="24"/>
          <w:sz w:val="28"/>
          <w:szCs w:val="28"/>
        </w:rPr>
        <w:t xml:space="preserve"> Совета депутатов Грайворонского городского округа первого созыва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6959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A77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95921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Pr="00EA77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5921">
        <w:rPr>
          <w:rFonts w:ascii="Times New Roman" w:hAnsi="Times New Roman" w:cs="Times New Roman"/>
          <w:sz w:val="28"/>
          <w:szCs w:val="28"/>
        </w:rPr>
        <w:t>6</w:t>
      </w:r>
      <w:r w:rsidRPr="00EA77FF">
        <w:rPr>
          <w:rFonts w:ascii="Times New Roman" w:hAnsi="Times New Roman" w:cs="Times New Roman"/>
          <w:sz w:val="28"/>
          <w:szCs w:val="28"/>
        </w:rPr>
        <w:t xml:space="preserve"> «</w:t>
      </w:r>
      <w:r w:rsidRPr="009D611C">
        <w:rPr>
          <w:rFonts w:ascii="Times New Roman" w:eastAsia="Calibri" w:hAnsi="Times New Roman" w:cs="Times New Roman"/>
          <w:sz w:val="28"/>
          <w:szCs w:val="28"/>
          <w:lang w:eastAsia="ar-SA"/>
        </w:rPr>
        <w:t>О Порядке приватизации служебных жилых помещений специализированного  жилищного фонда Грайворонского городского округа</w:t>
      </w:r>
      <w:r w:rsidRPr="00EA77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11C" w:rsidRPr="002A139C" w:rsidRDefault="009D611C" w:rsidP="009D611C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ar-SA" w:bidi="ru-RU"/>
        </w:rPr>
      </w:pPr>
      <w:r w:rsidRPr="002A13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2A139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«Родной край» </w:t>
      </w:r>
      <w:r w:rsidR="00695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139C">
        <w:rPr>
          <w:rFonts w:ascii="Times New Roman" w:hAnsi="Times New Roman" w:cs="Times New Roman"/>
          <w:sz w:val="28"/>
          <w:szCs w:val="28"/>
        </w:rPr>
        <w:t>и</w:t>
      </w:r>
      <w:r w:rsidR="00695921">
        <w:rPr>
          <w:rFonts w:ascii="Times New Roman" w:hAnsi="Times New Roman" w:cs="Times New Roman"/>
          <w:sz w:val="28"/>
          <w:szCs w:val="28"/>
        </w:rPr>
        <w:t>ли</w:t>
      </w:r>
      <w:r w:rsidRPr="002A139C">
        <w:rPr>
          <w:rFonts w:ascii="Times New Roman" w:hAnsi="Times New Roman" w:cs="Times New Roman"/>
          <w:sz w:val="28"/>
          <w:szCs w:val="28"/>
        </w:rPr>
        <w:t xml:space="preserve"> в сетевом издании «Родной край 31» (</w:t>
      </w:r>
      <w:proofErr w:type="spellStart"/>
      <w:r w:rsidRPr="002A139C">
        <w:rPr>
          <w:rFonts w:ascii="Times New Roman" w:hAnsi="Times New Roman" w:cs="Times New Roman"/>
          <w:sz w:val="28"/>
          <w:szCs w:val="28"/>
        </w:rPr>
        <w:t>rodkra</w:t>
      </w:r>
      <w:proofErr w:type="spellEnd"/>
      <w:r w:rsidRPr="002A139C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A139C">
        <w:rPr>
          <w:rFonts w:ascii="Times New Roman" w:hAnsi="Times New Roman" w:cs="Times New Roman"/>
          <w:sz w:val="28"/>
          <w:szCs w:val="28"/>
        </w:rPr>
        <w:t xml:space="preserve">31.ru), разместить </w:t>
      </w:r>
      <w:r w:rsidR="006959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139C">
        <w:rPr>
          <w:rFonts w:ascii="Times New Roman" w:hAnsi="Times New Roman" w:cs="Times New Roman"/>
          <w:sz w:val="28"/>
          <w:szCs w:val="28"/>
        </w:rPr>
        <w:t>на официальном сайте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A139C">
        <w:rPr>
          <w:rFonts w:ascii="Times New Roman" w:hAnsi="Times New Roman" w:cs="Times New Roman"/>
          <w:sz w:val="28"/>
          <w:szCs w:val="28"/>
        </w:rPr>
        <w:t xml:space="preserve"> местного самоуправления Грайворонского муниципального округа (</w:t>
      </w:r>
      <w:proofErr w:type="spellStart"/>
      <w:r w:rsidRPr="002A139C">
        <w:rPr>
          <w:rFonts w:ascii="Times New Roman" w:hAnsi="Times New Roman" w:cs="Times New Roman"/>
          <w:sz w:val="28"/>
          <w:szCs w:val="28"/>
        </w:rPr>
        <w:t>gra</w:t>
      </w:r>
      <w:proofErr w:type="spellEnd"/>
      <w:r w:rsidRPr="002A139C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Start"/>
      <w:r w:rsidRPr="002A139C">
        <w:rPr>
          <w:rFonts w:ascii="Times New Roman" w:hAnsi="Times New Roman" w:cs="Times New Roman"/>
          <w:sz w:val="28"/>
          <w:szCs w:val="28"/>
        </w:rPr>
        <w:t>voron</w:t>
      </w:r>
      <w:proofErr w:type="spellEnd"/>
      <w:r w:rsidRPr="002A139C">
        <w:rPr>
          <w:rFonts w:ascii="Times New Roman" w:hAnsi="Times New Roman" w:cs="Times New Roman"/>
          <w:sz w:val="28"/>
          <w:szCs w:val="28"/>
        </w:rPr>
        <w:t>-</w:t>
      </w:r>
      <w:r w:rsidRPr="002A139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A139C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2A139C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Pr="002A1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139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A1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139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A139C">
        <w:rPr>
          <w:rFonts w:ascii="Times New Roman" w:hAnsi="Times New Roman" w:cs="Times New Roman"/>
          <w:sz w:val="28"/>
          <w:szCs w:val="28"/>
        </w:rPr>
        <w:t>)</w:t>
      </w:r>
      <w:r w:rsidRPr="002A139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95921" w:rsidRPr="00D4123A" w:rsidRDefault="009D611C" w:rsidP="00695921">
      <w:pPr>
        <w:ind w:right="-2" w:firstLine="708"/>
        <w:rPr>
          <w:rFonts w:ascii="Times New Roman" w:hAnsi="Times New Roman" w:cs="Times New Roman"/>
          <w:sz w:val="28"/>
          <w:szCs w:val="28"/>
        </w:rPr>
      </w:pPr>
      <w:r w:rsidRPr="002A139C"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695921" w:rsidRPr="00D4123A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выполнения данного решения возложить на постоянную комиссию Совета депутатов Грайворонского муниципального округа </w:t>
      </w:r>
      <w:r w:rsidR="00695921" w:rsidRPr="00D4123A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5921" w:rsidRPr="00D4123A">
        <w:rPr>
          <w:rFonts w:ascii="Times New Roman" w:hAnsi="Times New Roman" w:cs="Times New Roman"/>
          <w:sz w:val="28"/>
          <w:szCs w:val="28"/>
        </w:rPr>
        <w:t>по экономической политике, муниципальной собственности, развитию предпринимательства, фермерства, инфраструктуры муниципального округа, вопросам благоустройства и экологии</w:t>
      </w:r>
      <w:r w:rsidR="00695921" w:rsidRPr="00D4123A">
        <w:rPr>
          <w:rFonts w:ascii="Times New Roman" w:hAnsi="Times New Roman" w:cs="Times New Roman"/>
          <w:sz w:val="28"/>
          <w:szCs w:val="28"/>
          <w:lang w:bidi="ru-RU"/>
        </w:rPr>
        <w:t xml:space="preserve"> (Бережная С.Н.).</w:t>
      </w:r>
    </w:p>
    <w:p w:rsidR="00695921" w:rsidRDefault="00695921" w:rsidP="00695921">
      <w:pPr>
        <w:ind w:right="-339" w:firstLine="0"/>
        <w:rPr>
          <w:rFonts w:ascii="Times New Roman" w:hAnsi="Times New Roman" w:cs="Times New Roman"/>
          <w:sz w:val="28"/>
          <w:szCs w:val="28"/>
        </w:rPr>
      </w:pPr>
    </w:p>
    <w:p w:rsidR="00B106DF" w:rsidRPr="00D4123A" w:rsidRDefault="00B106DF" w:rsidP="00695921">
      <w:pPr>
        <w:ind w:right="-339" w:firstLine="0"/>
        <w:rPr>
          <w:rFonts w:ascii="Times New Roman" w:hAnsi="Times New Roman" w:cs="Times New Roman"/>
          <w:sz w:val="28"/>
          <w:szCs w:val="28"/>
        </w:rPr>
      </w:pPr>
    </w:p>
    <w:p w:rsidR="00695921" w:rsidRPr="00D4123A" w:rsidRDefault="00695921" w:rsidP="00695921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 xml:space="preserve">Председатель Совета депутатов </w:t>
      </w:r>
    </w:p>
    <w:p w:rsidR="00695921" w:rsidRPr="00D4123A" w:rsidRDefault="00695921" w:rsidP="00695921">
      <w:pPr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>Грайворонского муниципального округа</w:t>
      </w: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Pr="00D4123A">
        <w:rPr>
          <w:rFonts w:ascii="Times New Roman" w:hAnsi="Times New Roman" w:cs="Times New Roman"/>
          <w:b/>
          <w:kern w:val="24"/>
          <w:sz w:val="28"/>
          <w:szCs w:val="28"/>
        </w:rPr>
        <w:tab/>
      </w:r>
      <w:r w:rsidRPr="00D4123A">
        <w:rPr>
          <w:rFonts w:ascii="Times New Roman" w:hAnsi="Times New Roman" w:cs="Times New Roman"/>
          <w:b/>
          <w:bCs/>
          <w:sz w:val="28"/>
          <w:szCs w:val="28"/>
        </w:rPr>
        <w:t>А.Ю. Попов</w:t>
      </w:r>
    </w:p>
    <w:tbl>
      <w:tblPr>
        <w:tblW w:w="0" w:type="auto"/>
        <w:tblLook w:val="01E0"/>
      </w:tblPr>
      <w:tblGrid>
        <w:gridCol w:w="3936"/>
        <w:gridCol w:w="5528"/>
      </w:tblGrid>
      <w:tr w:rsidR="00695921" w:rsidRPr="00E41AD5" w:rsidTr="009349C5">
        <w:tc>
          <w:tcPr>
            <w:tcW w:w="3936" w:type="dxa"/>
          </w:tcPr>
          <w:p w:rsidR="00695921" w:rsidRPr="00E41AD5" w:rsidRDefault="00695921" w:rsidP="009349C5">
            <w:pPr>
              <w:widowControl w:val="0"/>
              <w:autoSpaceDE w:val="0"/>
              <w:autoSpaceDN w:val="0"/>
              <w:spacing w:line="321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5528" w:type="dxa"/>
            <w:hideMark/>
          </w:tcPr>
          <w:p w:rsidR="00695921" w:rsidRDefault="00695921" w:rsidP="009349C5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Приложение</w:t>
            </w:r>
          </w:p>
          <w:p w:rsidR="00695921" w:rsidRDefault="00695921" w:rsidP="009349C5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695921" w:rsidRDefault="00695921" w:rsidP="009349C5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УТВЕРЖДЕН</w:t>
            </w:r>
          </w:p>
          <w:p w:rsidR="00695921" w:rsidRPr="00E41AD5" w:rsidRDefault="00695921" w:rsidP="009349C5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ем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Совета депутатов </w:t>
            </w:r>
            <w:r w:rsidRPr="00700AB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Грайворонского </w:t>
            </w:r>
            <w:r w:rsidRPr="00700AB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округа</w:t>
            </w:r>
          </w:p>
          <w:p w:rsidR="00695921" w:rsidRPr="00E41AD5" w:rsidRDefault="00695921" w:rsidP="00B106DF">
            <w:pPr>
              <w:widowControl w:val="0"/>
              <w:autoSpaceDE w:val="0"/>
              <w:autoSpaceDN w:val="0"/>
              <w:spacing w:line="321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от «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23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октября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24</w:t>
            </w:r>
            <w:r w:rsidRPr="00E41AD5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года № </w:t>
            </w:r>
            <w:r w:rsidR="00B106DF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158</w:t>
            </w:r>
          </w:p>
        </w:tc>
      </w:tr>
    </w:tbl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left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B662E3" w:rsidRPr="00701596" w:rsidRDefault="00B662E3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>П</w:t>
      </w:r>
      <w:r w:rsidR="00695921"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>ОРЯДОК</w:t>
      </w:r>
    </w:p>
    <w:p w:rsidR="009D611C" w:rsidRDefault="00B662E3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приватизации служебных жилых помещений специализированного жилищного фонда Грайворонского </w:t>
      </w:r>
      <w:r w:rsidR="009D611C">
        <w:rPr>
          <w:rFonts w:ascii="Times New Roman" w:eastAsia="Times New Roman" w:hAnsi="Times New Roman" w:cs="Times New Roman"/>
          <w:b/>
          <w:sz w:val="28"/>
          <w:lang w:eastAsia="ru-RU" w:bidi="ru-RU"/>
        </w:rPr>
        <w:t>муниципального</w:t>
      </w:r>
      <w:r w:rsidRPr="00701596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округа</w:t>
      </w:r>
      <w:r w:rsidR="009D611C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:rsidR="00B662E3" w:rsidRPr="00701596" w:rsidRDefault="009D611C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Белгородской области</w:t>
      </w:r>
    </w:p>
    <w:p w:rsidR="00B662E3" w:rsidRPr="00234FDE" w:rsidRDefault="00B662E3" w:rsidP="00B662E3">
      <w:pPr>
        <w:widowControl w:val="0"/>
        <w:autoSpaceDE w:val="0"/>
        <w:autoSpaceDN w:val="0"/>
        <w:spacing w:line="321" w:lineRule="exact"/>
        <w:ind w:firstLine="0"/>
        <w:jc w:val="center"/>
        <w:rPr>
          <w:rFonts w:ascii="Times New Roman" w:eastAsia="Times New Roman" w:hAnsi="Times New Roman" w:cs="Times New Roman"/>
          <w:b/>
          <w:sz w:val="28"/>
          <w:highlight w:val="yellow"/>
          <w:lang w:eastAsia="ru-RU" w:bidi="ru-RU"/>
        </w:rPr>
      </w:pP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1. Порядок приватизации служебных жилых помещений специализированного жилищного фонда 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Белгородской области 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(далее - Порядок) разработан в соответствии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 Жилищным </w:t>
      </w:r>
      <w:hyperlink r:id="rId11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кодексом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Федерации, </w:t>
      </w:r>
      <w:hyperlink r:id="rId12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Законом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 от 4 июля 1991 года </w:t>
      </w:r>
      <w:r w:rsidR="00E8668B" w:rsidRPr="00E8668B">
        <w:rPr>
          <w:rFonts w:ascii="Times New Roman" w:eastAsia="Times New Roman" w:hAnsi="Times New Roman" w:cs="Times New Roman"/>
          <w:sz w:val="28"/>
          <w:lang w:eastAsia="ru-RU" w:bidi="ru-RU"/>
        </w:rPr>
        <w:t>№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1541-1 </w:t>
      </w:r>
      <w:r w:rsidR="00742C16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жилищного фонда в Российской Федерации</w:t>
      </w:r>
      <w:r w:rsidR="00742C16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Приватизация гражданами занимаемых ими служебных жилых помещений специализированного жилищного фонда 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 допускается только в качестве исключения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из общего правила и не предполагает систематического и обязательного отчуждения жилых помещений специализированного жилищного фонда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в собственность граждан.</w:t>
      </w:r>
    </w:p>
    <w:p w:rsidR="00B662E3" w:rsidRPr="00EA2393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2. Решение о приватизации служебного жилого помещения специализированного жилищного фонда 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 (далее - служебное жилое 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помещение) принимается </w:t>
      </w:r>
      <w:r w:rsidR="001E407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постановлением 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>администраци</w:t>
      </w:r>
      <w:r w:rsidR="001E4074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</w:t>
      </w:r>
      <w:r w:rsidR="00A22670"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лице </w:t>
      </w:r>
      <w:r w:rsidR="00EA2393"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управления муниципальной собственности и земельных ресурсов администрации 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="00EA2393" w:rsidRPr="00EA2393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</w:t>
      </w:r>
      <w:r w:rsidRPr="00EA2393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1" w:name="P59"/>
      <w:bookmarkEnd w:id="1"/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 Администрация 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 вправе принять решение о приватизации служебного жилого помещения при наличии условий, указанных в </w:t>
      </w:r>
      <w:hyperlink w:anchor="P71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пункте 4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в отношении граждан:</w:t>
      </w:r>
    </w:p>
    <w:p w:rsidR="00B662E3" w:rsidRPr="00E8668B" w:rsidRDefault="00B662E3" w:rsidP="00B662E3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3.1. </w:t>
      </w:r>
      <w:proofErr w:type="gramStart"/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>Состоящих на учете в качестве нуждающихся в жилых помещениях:</w:t>
      </w:r>
      <w:proofErr w:type="gramEnd"/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пенсионеров по старости;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членов семьи работника, которому было предоставлено служебное жилое помещение, и который умер;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инвалидов I или II групп, инвалидность которых наступила вследствие трудового увечья по вине работодателя, инвалидов I или II групп, инвалидность которых наступила вследствие профессионального заболевания в связи с исполнением трудовых обязанностей;</w:t>
      </w:r>
    </w:p>
    <w:p w:rsidR="00B662E3" w:rsidRPr="00E8668B" w:rsidRDefault="00E8668B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членов семьи сотрудников органов внутренних дел, погибших </w:t>
      </w:r>
      <w:r w:rsidR="00B662E3" w:rsidRPr="00E8668B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(умерших) или пропавших без вести при исполнении служебных обязанностей.</w:t>
      </w:r>
    </w:p>
    <w:p w:rsidR="00B662E3" w:rsidRPr="00E8668B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3.2. </w:t>
      </w:r>
      <w:proofErr w:type="gramStart"/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Проживающих в служебных жилых помещениях, предоставленных им до введения в действие Жилищного </w:t>
      </w:r>
      <w:hyperlink r:id="rId13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кодекса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Федерации, состоящих в соответствии с </w:t>
      </w:r>
      <w:hyperlink r:id="rId14" w:history="1">
        <w:r w:rsidRPr="00E8668B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1 части 1 статьи 51</w:t>
        </w:r>
      </w:hyperlink>
      <w:r w:rsidRPr="00E866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имеющих право состоять на данном учете.</w:t>
      </w:r>
      <w:proofErr w:type="gramEnd"/>
    </w:p>
    <w:p w:rsidR="00B662E3" w:rsidRPr="000103D1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3.3. </w:t>
      </w:r>
      <w:proofErr w:type="gramStart"/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Состоящих в трудовых отношениях с муниципальным учреждением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округа, областным государственным профессиональным образовательным учреждением, областным государственным учреждением системы здравоохранения, переданным из муниципальной собственности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 в государственную собственность Белгородской области на основании </w:t>
      </w:r>
      <w:hyperlink r:id="rId15" w:history="1">
        <w:r w:rsidRPr="000103D1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распоряжения</w:t>
        </w:r>
      </w:hyperlink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Правительства Белгородской области от 29 декабря 2015 года </w:t>
      </w:r>
      <w:r w:rsidR="000103D1"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№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680-рп </w:t>
      </w:r>
      <w:r w:rsidR="000103D1" w:rsidRPr="000103D1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>О приеме в государственную собственность Белгородской области муниципальных учреждений, предприятия здравоохранения и муниципального имущества</w:t>
      </w:r>
      <w:r w:rsidR="000103D1" w:rsidRPr="000103D1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>, муниципальным унитарным</w:t>
      </w:r>
      <w:proofErr w:type="gramEnd"/>
      <w:r w:rsidR="001C528B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gramStart"/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предприятием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округа, органом местного самоуправления </w:t>
      </w:r>
      <w:r w:rsidR="000C5B16" w:rsidRPr="000103D1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округа, и имеющих непрерывный стаж работы в данном муниципальном, областном государственном учреждениях, муниципальном унитарном предприятии, органе местного самоуправления не менее 8 лет, со дня заключения договора найма служебного жилого помещения.</w:t>
      </w:r>
      <w:proofErr w:type="gramEnd"/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0103D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Право приватизации служебного жилого помещения принадлежит нанимателю служебного жилого помещения и членам его семьи, указанным в договоре найма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служебного жилого помещения.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2" w:name="P71"/>
      <w:bookmarkEnd w:id="2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 Вопрос о приватизации служебных жилых помещений рассматривается при наличии одновременно следующих условий: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1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Граждане, указанные в </w:t>
      </w:r>
      <w:hyperlink w:anchor="P59" w:history="1">
        <w:r w:rsidRPr="00742C16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пункте 3</w:t>
        </w:r>
      </w:hyperlink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не реализовали право на однократную бесплатную приватизацию жилого помещения в государственном или муниципальном жилищном фонде социального использования.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2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Граждане, указанные в пункте 3 настоящего Порядка,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         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не реализовали право на улучшение жилищных условий с привлечением средств федерального, областного и местного бюджетов.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3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Наличие письменного </w:t>
      </w:r>
      <w:proofErr w:type="gramStart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согласия всех совершеннолетних членов семьи нанимателя служебного жилого помещения</w:t>
      </w:r>
      <w:proofErr w:type="gramEnd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 его приватизацию.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4.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4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. Граждане, указанные в </w:t>
      </w:r>
      <w:hyperlink w:anchor="P59" w:history="1">
        <w:r w:rsidRPr="00742C16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пункте 3</w:t>
        </w:r>
      </w:hyperlink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имеют право на приобретение в собственность бесплатно, в порядке приватизации служебного жилого помещения в муниципальном специализированном жилищном фонде один раз.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bookmarkStart w:id="3" w:name="P78"/>
      <w:bookmarkEnd w:id="3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5. Для рассмотрения вопроса о приватизации служебного жилого помещения в администрацию 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>Грайворонского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 (далее - администрация) предоставляются заявителем следующие документы: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 xml:space="preserve">5.1. Заявление о приватизации служебного жилого помещения специализированного жилищного фонда 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Грайворонского </w:t>
      </w:r>
      <w:r w:rsidR="00C834A5">
        <w:rPr>
          <w:rFonts w:ascii="Times New Roman" w:eastAsia="Times New Roman" w:hAnsi="Times New Roman" w:cs="Times New Roman"/>
          <w:sz w:val="28"/>
          <w:lang w:eastAsia="ru-RU" w:bidi="ru-RU"/>
        </w:rPr>
        <w:t>муниципального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округа.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5.2. Копии документов, удостоверяющих личность заявителя и членов его семьи (паспорт, свидетельство о рождении граждан младше 14 лет), копия свидетельства о заключении брака, копия свидетельства о смерти.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5.3. Письменное согласие на приватизацию служебного жилого помещения всех совместно проживающих совершеннолетних членов семьи.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5.4. Копия свидетельства о смерти работника, </w:t>
      </w:r>
      <w:proofErr w:type="gramStart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которому было предоставлено служебное жилое помещение и который умер</w:t>
      </w:r>
      <w:proofErr w:type="gramEnd"/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(для членов семьи такого работника).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5.5. Копия пенсионного удостоверения (для пенсионеров по старости).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5.6. Документ, подтверждающий I или II группу инвалидности (для граждан, инвалидность которых наступила вследствие трудового увечья по вине работодателя, профессионального заболевания в связи с исполнением трудовых обязанностей).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5.7. Документ, подтверждающий гибель (смерть), пропажу без вести сотрудника органов внутренних дел при исполнении служебных обязанностей (для членов семьи сотрудника внутренних дел, погибших (умерших) или пропавших без вести при исполнении служебных обязанностей).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5.8. Согласие на обработку персональных данных, оформленное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     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 соответствии с требованиями Федерального </w:t>
      </w:r>
      <w:hyperlink r:id="rId16" w:history="1">
        <w:r w:rsidRPr="00742C16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закона</w:t>
        </w:r>
      </w:hyperlink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от 27 июля 2006 года </w:t>
      </w:r>
      <w:r w:rsidR="001434F7"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№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152-ФЗ </w:t>
      </w:r>
      <w:r w:rsidR="001434F7" w:rsidRPr="00742C16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О персональных данных</w:t>
      </w:r>
      <w:r w:rsidR="001434F7" w:rsidRPr="00742C16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 Администрацией</w:t>
      </w:r>
      <w:r w:rsidR="000C5B16"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самостоятельно запрашиваются документы, которые находятся в распоряжении государственных органов, органов местного самоуправления и иных органов, если они не были предоставлены заявителем самостоятельно: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6.1. Договор найма служебного жилого помещения.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6.2. Справка с места жительства или выписка из домовой книги.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6.3. Справка специализированной государственной, муниципальной организации технической инвентаризации (БТИ) и выписка из Единого государственного реестра прав на недвижимое имущество и сделок с ним о наличии или отсутствии жилого помещения в собственности заявителя и членов его семьи.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6.4. Технический паспорт на служебное жилое помещение.</w:t>
      </w:r>
    </w:p>
    <w:p w:rsidR="00B662E3" w:rsidRPr="00742C16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>6.5. Заверенные в соответствии с действующим законодательством копии трудового договора и трудовой книжки.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742C16">
        <w:rPr>
          <w:rFonts w:ascii="Times New Roman" w:eastAsia="Times New Roman" w:hAnsi="Times New Roman" w:cs="Times New Roman"/>
          <w:sz w:val="28"/>
          <w:lang w:eastAsia="ru-RU" w:bidi="ru-RU"/>
        </w:rPr>
        <w:t xml:space="preserve">6.6. Документ, подтверждающий, что гражданами, изъявившими желание участвовать в приватизации,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ранее не было реализовано право на приватизацию жилого помещения в соответствии с </w:t>
      </w:r>
      <w:hyperlink r:id="rId17" w:history="1">
        <w:r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Законом</w:t>
        </w:r>
      </w:hyperlink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Российской Федерации от 4 июля 1991 года </w:t>
      </w:r>
      <w:r w:rsidR="001434F7" w:rsidRPr="001434F7">
        <w:rPr>
          <w:rFonts w:ascii="Times New Roman" w:eastAsia="Times New Roman" w:hAnsi="Times New Roman" w:cs="Times New Roman"/>
          <w:sz w:val="28"/>
          <w:lang w:eastAsia="ru-RU" w:bidi="ru-RU"/>
        </w:rPr>
        <w:t>№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1541-1 </w:t>
      </w:r>
      <w:r w:rsidR="001434F7" w:rsidRPr="001434F7">
        <w:rPr>
          <w:rFonts w:ascii="Times New Roman" w:eastAsia="Times New Roman" w:hAnsi="Times New Roman" w:cs="Times New Roman"/>
          <w:sz w:val="28"/>
          <w:lang w:eastAsia="ru-RU" w:bidi="ru-RU"/>
        </w:rPr>
        <w:t>«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жилищного фонда в Российской Федерации</w:t>
      </w:r>
      <w:r w:rsidR="001434F7" w:rsidRPr="001434F7">
        <w:rPr>
          <w:rFonts w:ascii="Times New Roman" w:eastAsia="Times New Roman" w:hAnsi="Times New Roman" w:cs="Times New Roman"/>
          <w:sz w:val="28"/>
          <w:lang w:eastAsia="ru-RU" w:bidi="ru-RU"/>
        </w:rPr>
        <w:t>»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7. Все копии документов должны предоставляться с подлинниками, которые после сверки с копиями предоставленных документов возвращаются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lastRenderedPageBreak/>
        <w:t>заявителю.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8. Администрация в течение тридцати рабочих дней со дня предоставления документов, предусмотренных </w:t>
      </w:r>
      <w:hyperlink w:anchor="P78" w:history="1">
        <w:r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5</w:t>
        </w:r>
      </w:hyperlink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Порядка, принимает </w:t>
      </w:r>
      <w:r w:rsidR="00300EA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служебного жилого помещения или об отказе в приватизации служебного жилого помещения с указанием оснований отказа.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9. </w:t>
      </w:r>
      <w:r w:rsidR="00300EA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о приватизации служебного жилого помещения </w:t>
      </w:r>
      <w:r w:rsidR="00695921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               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не может быть принято в следующих случаях: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несоблюдение условий приватизации служебных жилых помещений, установленных </w:t>
      </w:r>
      <w:hyperlink w:anchor="P71" w:history="1">
        <w:r w:rsidR="00B662E3"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4</w:t>
        </w:r>
      </w:hyperlink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Порядка;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представление документов лицом, не относящимся к категориям граждан, установленным </w:t>
      </w:r>
      <w:hyperlink w:anchor="P59" w:history="1">
        <w:r w:rsidR="00B662E3"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3</w:t>
        </w:r>
      </w:hyperlink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Порядка;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непредставление определенных </w:t>
      </w:r>
      <w:hyperlink w:anchor="P78" w:history="1">
        <w:r w:rsidR="00B662E3" w:rsidRPr="001434F7">
          <w:rPr>
            <w:rStyle w:val="a5"/>
            <w:rFonts w:ascii="Times New Roman" w:eastAsia="Times New Roman" w:hAnsi="Times New Roman" w:cs="Times New Roman"/>
            <w:color w:val="auto"/>
            <w:sz w:val="28"/>
            <w:u w:val="none"/>
            <w:lang w:eastAsia="ru-RU" w:bidi="ru-RU"/>
          </w:rPr>
          <w:t>пунктом 5</w:t>
        </w:r>
      </w:hyperlink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настоящего Порядка документов, обязанность по предоставлению которых возложена на заявителя;</w:t>
      </w:r>
    </w:p>
    <w:p w:rsidR="00B662E3" w:rsidRPr="001434F7" w:rsidRDefault="001434F7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–</w:t>
      </w:r>
      <w:r w:rsidR="00B662E3"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выявление в представленных документах сведений, не соответствующих действительности.</w:t>
      </w:r>
    </w:p>
    <w:p w:rsidR="00B662E3" w:rsidRPr="001434F7" w:rsidRDefault="00B662E3" w:rsidP="000C5B16">
      <w:pPr>
        <w:widowControl w:val="0"/>
        <w:autoSpaceDE w:val="0"/>
        <w:autoSpaceDN w:val="0"/>
        <w:spacing w:line="321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10. </w:t>
      </w:r>
      <w:r w:rsidR="00300EA8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Постановление </w:t>
      </w:r>
      <w:r w:rsidRPr="001434F7">
        <w:rPr>
          <w:rFonts w:ascii="Times New Roman" w:eastAsia="Times New Roman" w:hAnsi="Times New Roman" w:cs="Times New Roman"/>
          <w:sz w:val="28"/>
          <w:lang w:eastAsia="ru-RU" w:bidi="ru-RU"/>
        </w:rPr>
        <w:t>о приватизации служебного жилого помещения является основанием для заключения договора передачи жилого помещения в собственность граждан (приватизации).</w:t>
      </w:r>
    </w:p>
    <w:sectPr w:rsidR="00B662E3" w:rsidRPr="001434F7" w:rsidSect="00695921">
      <w:headerReference w:type="default" r:id="rId18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EE" w:rsidRDefault="00651CEE" w:rsidP="00D84C59">
      <w:r>
        <w:separator/>
      </w:r>
    </w:p>
  </w:endnote>
  <w:endnote w:type="continuationSeparator" w:id="0">
    <w:p w:rsidR="00651CEE" w:rsidRDefault="00651CEE" w:rsidP="00D8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EE" w:rsidRDefault="00651CEE" w:rsidP="00D84C59">
      <w:r>
        <w:separator/>
      </w:r>
    </w:p>
  </w:footnote>
  <w:footnote w:type="continuationSeparator" w:id="0">
    <w:p w:rsidR="00651CEE" w:rsidRDefault="00651CEE" w:rsidP="00D8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8657"/>
      <w:docPartObj>
        <w:docPartGallery w:val="Page Numbers (Top of Page)"/>
        <w:docPartUnique/>
      </w:docPartObj>
    </w:sdtPr>
    <w:sdtContent>
      <w:p w:rsidR="00695921" w:rsidRDefault="00E8080E">
        <w:pPr>
          <w:pStyle w:val="a7"/>
          <w:jc w:val="center"/>
        </w:pPr>
        <w:fldSimple w:instr=" PAGE   \* MERGEFORMAT ">
          <w:r w:rsidR="00B106DF">
            <w:rPr>
              <w:noProof/>
            </w:rPr>
            <w:t>5</w:t>
          </w:r>
        </w:fldSimple>
      </w:p>
    </w:sdtContent>
  </w:sdt>
  <w:p w:rsidR="00695921" w:rsidRDefault="006959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DC"/>
    <w:multiLevelType w:val="hybridMultilevel"/>
    <w:tmpl w:val="4350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638FC"/>
    <w:multiLevelType w:val="hybridMultilevel"/>
    <w:tmpl w:val="03A2B034"/>
    <w:lvl w:ilvl="0" w:tplc="7E2838D8">
      <w:start w:val="3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7A850670"/>
    <w:multiLevelType w:val="hybridMultilevel"/>
    <w:tmpl w:val="E3A6E48E"/>
    <w:lvl w:ilvl="0" w:tplc="CC267D64">
      <w:start w:val="4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6CB"/>
    <w:rsid w:val="00004A76"/>
    <w:rsid w:val="000103D1"/>
    <w:rsid w:val="00021BB7"/>
    <w:rsid w:val="00024FAD"/>
    <w:rsid w:val="000638E8"/>
    <w:rsid w:val="000A0644"/>
    <w:rsid w:val="000A6056"/>
    <w:rsid w:val="000C5B16"/>
    <w:rsid w:val="000D7B22"/>
    <w:rsid w:val="00126F1F"/>
    <w:rsid w:val="00135DB8"/>
    <w:rsid w:val="001434F7"/>
    <w:rsid w:val="001B7ACA"/>
    <w:rsid w:val="001C528B"/>
    <w:rsid w:val="001E4074"/>
    <w:rsid w:val="001F4CC0"/>
    <w:rsid w:val="00234FDE"/>
    <w:rsid w:val="00274A94"/>
    <w:rsid w:val="00300EA8"/>
    <w:rsid w:val="0035255E"/>
    <w:rsid w:val="003633F1"/>
    <w:rsid w:val="00371C8C"/>
    <w:rsid w:val="00391731"/>
    <w:rsid w:val="003A2F3C"/>
    <w:rsid w:val="003A7EC4"/>
    <w:rsid w:val="003D4B64"/>
    <w:rsid w:val="003D7424"/>
    <w:rsid w:val="003D76A3"/>
    <w:rsid w:val="00405023"/>
    <w:rsid w:val="0046137D"/>
    <w:rsid w:val="00494924"/>
    <w:rsid w:val="00495A88"/>
    <w:rsid w:val="004C0E7C"/>
    <w:rsid w:val="004D0928"/>
    <w:rsid w:val="005B0417"/>
    <w:rsid w:val="005E68BD"/>
    <w:rsid w:val="006156B3"/>
    <w:rsid w:val="006319F1"/>
    <w:rsid w:val="00651CEE"/>
    <w:rsid w:val="00681992"/>
    <w:rsid w:val="00695921"/>
    <w:rsid w:val="006C3876"/>
    <w:rsid w:val="006F1022"/>
    <w:rsid w:val="006F44B9"/>
    <w:rsid w:val="00701596"/>
    <w:rsid w:val="00702CE3"/>
    <w:rsid w:val="00742C16"/>
    <w:rsid w:val="007A0935"/>
    <w:rsid w:val="007A5E67"/>
    <w:rsid w:val="007B692C"/>
    <w:rsid w:val="007C1592"/>
    <w:rsid w:val="007C4C67"/>
    <w:rsid w:val="007D3C1D"/>
    <w:rsid w:val="007D6792"/>
    <w:rsid w:val="00835DF8"/>
    <w:rsid w:val="00860DD8"/>
    <w:rsid w:val="00875752"/>
    <w:rsid w:val="0088165A"/>
    <w:rsid w:val="0089525E"/>
    <w:rsid w:val="008A3E51"/>
    <w:rsid w:val="008C4BEA"/>
    <w:rsid w:val="008F34CA"/>
    <w:rsid w:val="00954BA0"/>
    <w:rsid w:val="009701F2"/>
    <w:rsid w:val="00985749"/>
    <w:rsid w:val="009976BB"/>
    <w:rsid w:val="009B0A9A"/>
    <w:rsid w:val="009B4FE7"/>
    <w:rsid w:val="009C7D87"/>
    <w:rsid w:val="009D611C"/>
    <w:rsid w:val="009D7EF3"/>
    <w:rsid w:val="00A22670"/>
    <w:rsid w:val="00A636CB"/>
    <w:rsid w:val="00B106DF"/>
    <w:rsid w:val="00B323EB"/>
    <w:rsid w:val="00B662E3"/>
    <w:rsid w:val="00BB4B53"/>
    <w:rsid w:val="00BD0A0E"/>
    <w:rsid w:val="00BD723A"/>
    <w:rsid w:val="00C600C3"/>
    <w:rsid w:val="00C834A5"/>
    <w:rsid w:val="00CB6754"/>
    <w:rsid w:val="00CD04EC"/>
    <w:rsid w:val="00CD608E"/>
    <w:rsid w:val="00CE125C"/>
    <w:rsid w:val="00CF1694"/>
    <w:rsid w:val="00CF7E66"/>
    <w:rsid w:val="00D1120F"/>
    <w:rsid w:val="00D1790C"/>
    <w:rsid w:val="00D26A86"/>
    <w:rsid w:val="00D447DA"/>
    <w:rsid w:val="00D775B2"/>
    <w:rsid w:val="00D84C59"/>
    <w:rsid w:val="00D85464"/>
    <w:rsid w:val="00D90A58"/>
    <w:rsid w:val="00DA1C2A"/>
    <w:rsid w:val="00DD562D"/>
    <w:rsid w:val="00DF7A0E"/>
    <w:rsid w:val="00E054EE"/>
    <w:rsid w:val="00E1585E"/>
    <w:rsid w:val="00E3214B"/>
    <w:rsid w:val="00E41AD5"/>
    <w:rsid w:val="00E6572C"/>
    <w:rsid w:val="00E76429"/>
    <w:rsid w:val="00E8080E"/>
    <w:rsid w:val="00E8668B"/>
    <w:rsid w:val="00EA2393"/>
    <w:rsid w:val="00EB249C"/>
    <w:rsid w:val="00EB32F5"/>
    <w:rsid w:val="00EB5666"/>
    <w:rsid w:val="00ED3537"/>
    <w:rsid w:val="00EE4082"/>
    <w:rsid w:val="00F37680"/>
    <w:rsid w:val="00F46416"/>
    <w:rsid w:val="00F80AE1"/>
    <w:rsid w:val="00F85CC3"/>
    <w:rsid w:val="00FD577B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E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5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5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5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5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E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C59"/>
  </w:style>
  <w:style w:type="paragraph" w:styleId="a9">
    <w:name w:val="footer"/>
    <w:basedOn w:val="a"/>
    <w:link w:val="aa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C59"/>
  </w:style>
  <w:style w:type="paragraph" w:customStyle="1" w:styleId="Char">
    <w:name w:val="Знак Char Знак Знак Знак Знак Знак Знак Знак"/>
    <w:basedOn w:val="a"/>
    <w:rsid w:val="00CB6754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D90A5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5E"/>
  </w:style>
  <w:style w:type="paragraph" w:styleId="1">
    <w:name w:val="heading 1"/>
    <w:basedOn w:val="a"/>
    <w:link w:val="10"/>
    <w:uiPriority w:val="9"/>
    <w:qFormat/>
    <w:rsid w:val="008952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5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5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5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52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7EF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D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4C59"/>
  </w:style>
  <w:style w:type="paragraph" w:styleId="a9">
    <w:name w:val="footer"/>
    <w:basedOn w:val="a"/>
    <w:link w:val="aa"/>
    <w:uiPriority w:val="99"/>
    <w:unhideWhenUsed/>
    <w:rsid w:val="00D84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4C59"/>
  </w:style>
  <w:style w:type="paragraph" w:customStyle="1" w:styleId="Char">
    <w:name w:val="Знак Char Знак Знак Знак Знак Знак Знак Знак"/>
    <w:basedOn w:val="a"/>
    <w:rsid w:val="00CB6754"/>
    <w:pPr>
      <w:tabs>
        <w:tab w:val="num" w:pos="360"/>
      </w:tabs>
      <w:spacing w:before="100" w:beforeAutospacing="1" w:after="100" w:afterAutospacing="1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D90A5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FD3A81269DEB52D35FC200FF4E2DBAA7B831AC08BA351F06995B1C652472848844E9F29700AF9E2B6663D0Fr9j9K" TargetMode="External"/><Relationship Id="rId13" Type="http://schemas.openxmlformats.org/officeDocument/2006/relationships/hyperlink" Target="consultantplus://offline/ref=119FD3A81269DEB52D35FC200FF4E2DBAA7B821FC189A351F06995B1C652472848844E9F29700AF9E2B6663D0Fr9j9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FD3A81269DEB52D35FC200FF4E2DBAB72811BC58BA351F06995B1C652472848844E9F29700AF9E2B6663D0Fr9j9K" TargetMode="External"/><Relationship Id="rId17" Type="http://schemas.openxmlformats.org/officeDocument/2006/relationships/hyperlink" Target="consultantplus://offline/ref=119FD3A81269DEB52D35FC200FF4E2DBAB72811BC58BA351F06995B1C652472848844E9F29700AF9E2B6663D0Fr9j9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9FD3A81269DEB52D35FC200FF4E2DBAB728215C380A351F06995B1C652472848844E9F29700AF9E2B6663D0Fr9j9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9FD3A81269DEB52D35FC200FF4E2DBAA7B821FC189A351F06995B1C652472848844E9F29700AF9E2B6663D0Fr9j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9FD3A81269DEB52D35E22D1998B8D6AD71DA11C28EAC02AE36CEEC915B4D7F1DCB4FC36F2419FBE0B6643E1092782Dr2jCK" TargetMode="External"/><Relationship Id="rId10" Type="http://schemas.openxmlformats.org/officeDocument/2006/relationships/hyperlink" Target="consultantplus://offline/ref=119FD3A81269DEB52D35E22D1998B8D6AD71DA11C08DA000A536CEEC915B4D7F1DCB4FD16F7C15F9E1A8653D05C4296870546BD2BB45F3B22A7C60r5jD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FD3A81269DEB52D35FC200FF4E2DBAB72811BC58BA351F06995B1C652472848844E9F29700AF9E2B6663D0Fr9j9K" TargetMode="External"/><Relationship Id="rId14" Type="http://schemas.openxmlformats.org/officeDocument/2006/relationships/hyperlink" Target="consultantplus://offline/ref=119FD3A81269DEB52D35FC200FF4E2DBAA7B821FC189A351F06995B1C65247285A8416932B7016F1E4A3306C4AC5752E244769D0BB47F0ADr2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DE0C-7997-4D09-9F35-F8D9292D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2024-10-11T06:23:00Z</cp:lastPrinted>
  <dcterms:created xsi:type="dcterms:W3CDTF">2024-10-24T07:08:00Z</dcterms:created>
  <dcterms:modified xsi:type="dcterms:W3CDTF">2024-10-24T07:08:00Z</dcterms:modified>
</cp:coreProperties>
</file>