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32474">
        <w:rPr>
          <w:rFonts w:ascii="Times New Roman" w:eastAsia="Times New Roman" w:hAnsi="Times New Roman" w:cs="Times New Roman"/>
          <w:color w:val="auto"/>
          <w:sz w:val="32"/>
          <w:szCs w:val="32"/>
        </w:rPr>
        <w:t>Р О С С И Й С К А Я  Ф Е Д Е Р А Ц И Я</w:t>
      </w:r>
    </w:p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32474">
        <w:rPr>
          <w:rFonts w:ascii="Times New Roman" w:eastAsia="Times New Roman" w:hAnsi="Times New Roman" w:cs="Times New Roman"/>
          <w:color w:val="auto"/>
          <w:sz w:val="32"/>
          <w:szCs w:val="32"/>
        </w:rPr>
        <w:t>Б Е Л Г О Р О Д С К А Я  О Б Л А С Т Ь</w:t>
      </w:r>
    </w:p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32474">
        <w:rPr>
          <w:rFonts w:ascii="Times New Roman" w:eastAsia="Times New Roman" w:hAnsi="Times New Roman" w:cs="Times New Roman"/>
          <w:noProof/>
          <w:color w:val="auto"/>
          <w:sz w:val="32"/>
          <w:szCs w:val="32"/>
        </w:rPr>
        <w:drawing>
          <wp:inline distT="0" distB="0" distL="0" distR="0">
            <wp:extent cx="723900" cy="742950"/>
            <wp:effectExtent l="19050" t="0" r="0" b="0"/>
            <wp:docPr id="5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3247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СОВЕТ ДЕПУТАТОВ </w:t>
      </w:r>
    </w:p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32474">
        <w:rPr>
          <w:rFonts w:ascii="Times New Roman" w:eastAsia="Times New Roman" w:hAnsi="Times New Roman" w:cs="Times New Roman"/>
          <w:color w:val="auto"/>
          <w:sz w:val="32"/>
          <w:szCs w:val="32"/>
        </w:rPr>
        <w:t>ГРАЙВОРОНСКОГО ГОРОДСКОГО ОКРУГА</w:t>
      </w:r>
    </w:p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632474">
        <w:rPr>
          <w:rFonts w:ascii="Times New Roman" w:eastAsia="Times New Roman" w:hAnsi="Times New Roman" w:cs="Times New Roman"/>
          <w:color w:val="auto"/>
          <w:sz w:val="32"/>
          <w:szCs w:val="32"/>
        </w:rPr>
        <w:t>ПЕРВОГО СОЗЫВА</w:t>
      </w:r>
    </w:p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8D1999" w:rsidRPr="00632474" w:rsidRDefault="008D1999" w:rsidP="008D1999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63247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8D1999" w:rsidRPr="00632474" w:rsidRDefault="008D1999" w:rsidP="008D1999">
      <w:pPr>
        <w:jc w:val="both"/>
        <w:rPr>
          <w:b/>
          <w:bCs/>
          <w:sz w:val="28"/>
          <w:szCs w:val="28"/>
        </w:rPr>
      </w:pPr>
    </w:p>
    <w:p w:rsidR="008D1999" w:rsidRPr="00632474" w:rsidRDefault="008D1999" w:rsidP="008D19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24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25 апреля  2019 года                                                                                          № </w:t>
      </w:r>
      <w:r w:rsidR="000445C2">
        <w:rPr>
          <w:rFonts w:ascii="Times New Roman" w:eastAsia="Times New Roman" w:hAnsi="Times New Roman" w:cs="Times New Roman"/>
          <w:color w:val="auto"/>
          <w:sz w:val="28"/>
          <w:szCs w:val="28"/>
        </w:rPr>
        <w:t>195</w:t>
      </w:r>
    </w:p>
    <w:p w:rsidR="008D1999" w:rsidRPr="00632474" w:rsidRDefault="008D1999" w:rsidP="008D1999">
      <w:pPr>
        <w:jc w:val="both"/>
        <w:rPr>
          <w:b/>
          <w:bCs/>
          <w:sz w:val="28"/>
          <w:szCs w:val="28"/>
        </w:rPr>
      </w:pPr>
    </w:p>
    <w:tbl>
      <w:tblPr>
        <w:tblW w:w="10032" w:type="dxa"/>
        <w:tblLook w:val="01E0"/>
      </w:tblPr>
      <w:tblGrid>
        <w:gridCol w:w="5070"/>
        <w:gridCol w:w="4962"/>
      </w:tblGrid>
      <w:tr w:rsidR="008D1999" w:rsidRPr="00632474" w:rsidTr="00D8362C">
        <w:tc>
          <w:tcPr>
            <w:tcW w:w="5070" w:type="dxa"/>
          </w:tcPr>
          <w:p w:rsidR="008D1999" w:rsidRPr="00632474" w:rsidRDefault="008D1999" w:rsidP="008D199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3247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 Положении о подготовке и проведении схода граждан на  территории Грайворонского  городского округа</w:t>
            </w:r>
          </w:p>
        </w:tc>
        <w:tc>
          <w:tcPr>
            <w:tcW w:w="4962" w:type="dxa"/>
          </w:tcPr>
          <w:p w:rsidR="008D1999" w:rsidRPr="00632474" w:rsidRDefault="008D1999" w:rsidP="00D8362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BF33B1" w:rsidRPr="00632474" w:rsidRDefault="00BF33B1" w:rsidP="00F34595">
      <w:pPr>
        <w:tabs>
          <w:tab w:val="left" w:pos="6096"/>
          <w:tab w:val="left" w:pos="6972"/>
          <w:tab w:val="left" w:pos="7140"/>
        </w:tabs>
        <w:ind w:right="3428"/>
        <w:jc w:val="both"/>
        <w:rPr>
          <w:b/>
          <w:sz w:val="28"/>
          <w:szCs w:val="28"/>
        </w:rPr>
      </w:pPr>
    </w:p>
    <w:p w:rsidR="00396138" w:rsidRPr="00632474" w:rsidRDefault="00D54956" w:rsidP="008D1999">
      <w:pPr>
        <w:pStyle w:val="2"/>
        <w:shd w:val="clear" w:color="auto" w:fill="auto"/>
        <w:spacing w:before="0" w:after="0" w:line="322" w:lineRule="exact"/>
        <w:ind w:right="40" w:firstLine="567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В соответствии с Федеральным законом от 06.10.2003 № 1Э1-ФЗ «Об общих принципах организации местного самоуправления в Российской Федерац</w:t>
      </w:r>
      <w:r w:rsidR="00BF33B1" w:rsidRPr="00632474">
        <w:rPr>
          <w:sz w:val="28"/>
          <w:szCs w:val="28"/>
        </w:rPr>
        <w:t>ии», ст. 13 Устава Грайворонского</w:t>
      </w:r>
      <w:r w:rsidRPr="00632474">
        <w:rPr>
          <w:sz w:val="28"/>
          <w:szCs w:val="28"/>
        </w:rPr>
        <w:t xml:space="preserve"> городского округ</w:t>
      </w:r>
      <w:r w:rsidR="00BF33B1" w:rsidRPr="00632474">
        <w:rPr>
          <w:sz w:val="28"/>
          <w:szCs w:val="28"/>
        </w:rPr>
        <w:t>а, Совет депутатов Грайворонского</w:t>
      </w:r>
      <w:r w:rsidRPr="00632474">
        <w:rPr>
          <w:sz w:val="28"/>
          <w:szCs w:val="28"/>
        </w:rPr>
        <w:t xml:space="preserve"> городского округа решил:</w:t>
      </w:r>
    </w:p>
    <w:p w:rsidR="00396138" w:rsidRPr="00632474" w:rsidRDefault="00D54956" w:rsidP="008D1999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322" w:lineRule="exact"/>
        <w:ind w:right="40" w:firstLine="567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Утвердить Положение о подготовке и проведении схода гра</w:t>
      </w:r>
      <w:r w:rsidR="00BF33B1" w:rsidRPr="00632474">
        <w:rPr>
          <w:sz w:val="28"/>
          <w:szCs w:val="28"/>
        </w:rPr>
        <w:t>ждан на территории Грайворонского</w:t>
      </w:r>
      <w:r w:rsidRPr="00632474">
        <w:rPr>
          <w:sz w:val="28"/>
          <w:szCs w:val="28"/>
        </w:rPr>
        <w:t xml:space="preserve"> городского округа (прилагается).</w:t>
      </w:r>
    </w:p>
    <w:p w:rsidR="00396138" w:rsidRPr="00632474" w:rsidRDefault="00F14F9D" w:rsidP="008D1999">
      <w:pPr>
        <w:pStyle w:val="2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322" w:lineRule="exact"/>
        <w:ind w:right="40" w:firstLine="567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Опубликовать н</w:t>
      </w:r>
      <w:r w:rsidR="0081157E" w:rsidRPr="00632474">
        <w:rPr>
          <w:sz w:val="28"/>
          <w:szCs w:val="28"/>
        </w:rPr>
        <w:t>астояще</w:t>
      </w:r>
      <w:r w:rsidR="00D54956" w:rsidRPr="00632474">
        <w:rPr>
          <w:sz w:val="28"/>
          <w:szCs w:val="28"/>
        </w:rPr>
        <w:t xml:space="preserve">е решение </w:t>
      </w:r>
      <w:r w:rsidRPr="00632474">
        <w:rPr>
          <w:sz w:val="28"/>
          <w:szCs w:val="28"/>
        </w:rPr>
        <w:t>в газете «Родной край» и в сетевом издании «Родной край 31» (</w:t>
      </w:r>
      <w:r w:rsidRPr="00632474">
        <w:rPr>
          <w:sz w:val="28"/>
          <w:szCs w:val="28"/>
          <w:lang w:val="en-US"/>
        </w:rPr>
        <w:t>rodkray</w:t>
      </w:r>
      <w:r w:rsidRPr="00632474">
        <w:rPr>
          <w:sz w:val="28"/>
          <w:szCs w:val="28"/>
        </w:rPr>
        <w:t>31.</w:t>
      </w:r>
      <w:r w:rsidRPr="00632474">
        <w:rPr>
          <w:sz w:val="28"/>
          <w:szCs w:val="28"/>
          <w:lang w:val="en-US"/>
        </w:rPr>
        <w:t>ru</w:t>
      </w:r>
      <w:r w:rsidRPr="00632474">
        <w:rPr>
          <w:sz w:val="28"/>
          <w:szCs w:val="28"/>
        </w:rPr>
        <w:t xml:space="preserve">), </w:t>
      </w:r>
      <w:r w:rsidR="00D54956" w:rsidRPr="00632474">
        <w:rPr>
          <w:sz w:val="28"/>
          <w:szCs w:val="28"/>
        </w:rPr>
        <w:t>размес</w:t>
      </w:r>
      <w:r w:rsidRPr="00632474">
        <w:rPr>
          <w:sz w:val="28"/>
          <w:szCs w:val="28"/>
        </w:rPr>
        <w:t>тить на официальном сайте органа</w:t>
      </w:r>
      <w:r w:rsidR="00D54956" w:rsidRPr="00632474">
        <w:rPr>
          <w:sz w:val="28"/>
          <w:szCs w:val="28"/>
        </w:rPr>
        <w:t xml:space="preserve"> местн</w:t>
      </w:r>
      <w:r w:rsidR="00BF33B1" w:rsidRPr="00632474">
        <w:rPr>
          <w:sz w:val="28"/>
          <w:szCs w:val="28"/>
        </w:rPr>
        <w:t>ого самоуправления Грайворонского</w:t>
      </w:r>
      <w:r w:rsidR="00D54956" w:rsidRPr="00632474">
        <w:rPr>
          <w:sz w:val="28"/>
          <w:szCs w:val="28"/>
        </w:rPr>
        <w:t xml:space="preserve"> го</w:t>
      </w:r>
      <w:r w:rsidRPr="00632474">
        <w:rPr>
          <w:sz w:val="28"/>
          <w:szCs w:val="28"/>
        </w:rPr>
        <w:t>родского округа (</w:t>
      </w:r>
      <w:r w:rsidRPr="00632474">
        <w:rPr>
          <w:sz w:val="28"/>
          <w:szCs w:val="28"/>
          <w:lang w:val="en-US"/>
        </w:rPr>
        <w:t>graivoron</w:t>
      </w:r>
      <w:r w:rsidRPr="00632474">
        <w:rPr>
          <w:sz w:val="28"/>
          <w:szCs w:val="28"/>
        </w:rPr>
        <w:t>.</w:t>
      </w:r>
      <w:r w:rsidRPr="00632474">
        <w:rPr>
          <w:sz w:val="28"/>
          <w:szCs w:val="28"/>
          <w:lang w:val="en-US"/>
        </w:rPr>
        <w:t>ru</w:t>
      </w:r>
      <w:r w:rsidRPr="00632474">
        <w:rPr>
          <w:sz w:val="28"/>
          <w:szCs w:val="28"/>
        </w:rPr>
        <w:t>)</w:t>
      </w:r>
    </w:p>
    <w:p w:rsidR="00736A72" w:rsidRPr="00632474" w:rsidRDefault="001015F9" w:rsidP="008D1999">
      <w:pPr>
        <w:pStyle w:val="2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322" w:lineRule="exact"/>
        <w:ind w:right="40" w:firstLine="567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Контроль выполнения данного решения возложить на постоянную комиссию Совета депутатов Грайворонского городского округа по нормативно-правовой деятельности, обеспечению законности и прав граждан, соблюдению правил депутатской этики (Понеделко Н.П.)</w:t>
      </w:r>
      <w:r w:rsidRPr="00632474">
        <w:rPr>
          <w:bCs/>
          <w:sz w:val="28"/>
          <w:szCs w:val="28"/>
        </w:rPr>
        <w:t>.</w:t>
      </w:r>
      <w:r w:rsidR="00736A72" w:rsidRPr="00632474">
        <w:rPr>
          <w:bCs/>
          <w:sz w:val="28"/>
          <w:szCs w:val="28"/>
        </w:rPr>
        <w:tab/>
      </w:r>
    </w:p>
    <w:p w:rsidR="00736A72" w:rsidRPr="00632474" w:rsidRDefault="00736A72" w:rsidP="008D199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247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736A72" w:rsidRPr="00632474" w:rsidRDefault="00736A72" w:rsidP="00736A7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247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городского округа </w:t>
      </w:r>
      <w:r w:rsidRPr="0063247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      В.</w:t>
      </w:r>
      <w:r w:rsidR="008D1999" w:rsidRPr="0063247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Н.</w:t>
      </w:r>
      <w:r w:rsidRPr="0063247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Горбань</w:t>
      </w:r>
    </w:p>
    <w:p w:rsidR="00545111" w:rsidRPr="00632474" w:rsidRDefault="00545111" w:rsidP="00545111">
      <w:pPr>
        <w:pStyle w:val="2"/>
        <w:shd w:val="clear" w:color="auto" w:fill="auto"/>
        <w:tabs>
          <w:tab w:val="left" w:pos="701"/>
        </w:tabs>
        <w:spacing w:before="0" w:line="322" w:lineRule="exact"/>
        <w:ind w:right="40"/>
        <w:jc w:val="both"/>
        <w:rPr>
          <w:sz w:val="28"/>
          <w:szCs w:val="28"/>
        </w:rPr>
      </w:pPr>
    </w:p>
    <w:p w:rsidR="000445C2" w:rsidRDefault="000445C2" w:rsidP="0039184C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</w:p>
    <w:p w:rsidR="0039184C" w:rsidRPr="00632474" w:rsidRDefault="0039184C" w:rsidP="0039184C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4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39184C" w:rsidRPr="00632474" w:rsidRDefault="0039184C" w:rsidP="0039184C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474">
        <w:rPr>
          <w:rFonts w:ascii="Times New Roman" w:hAnsi="Times New Roman" w:cs="Times New Roman"/>
          <w:b/>
          <w:bCs/>
          <w:sz w:val="28"/>
          <w:szCs w:val="28"/>
        </w:rPr>
        <w:t xml:space="preserve">решением Совета депутатов Грайворонского городского округа </w:t>
      </w:r>
    </w:p>
    <w:p w:rsidR="0039184C" w:rsidRPr="00632474" w:rsidRDefault="0039184C" w:rsidP="0039184C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474">
        <w:rPr>
          <w:rFonts w:ascii="Times New Roman" w:hAnsi="Times New Roman" w:cs="Times New Roman"/>
          <w:b/>
          <w:bCs/>
          <w:sz w:val="28"/>
          <w:szCs w:val="28"/>
        </w:rPr>
        <w:t>от 25 апреля 2019 года №</w:t>
      </w:r>
      <w:r w:rsidR="000445C2">
        <w:rPr>
          <w:rFonts w:ascii="Times New Roman" w:hAnsi="Times New Roman" w:cs="Times New Roman"/>
          <w:b/>
          <w:bCs/>
          <w:sz w:val="28"/>
          <w:szCs w:val="28"/>
        </w:rPr>
        <w:t>195</w:t>
      </w:r>
    </w:p>
    <w:p w:rsidR="0039184C" w:rsidRPr="00632474" w:rsidRDefault="0039184C" w:rsidP="0039184C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138" w:rsidRPr="00632474" w:rsidRDefault="00D54956">
      <w:pPr>
        <w:pStyle w:val="23"/>
        <w:keepNext/>
        <w:keepLines/>
        <w:shd w:val="clear" w:color="auto" w:fill="auto"/>
        <w:spacing w:before="0"/>
        <w:ind w:right="20"/>
        <w:rPr>
          <w:sz w:val="28"/>
          <w:szCs w:val="28"/>
        </w:rPr>
      </w:pPr>
      <w:r w:rsidRPr="00632474">
        <w:rPr>
          <w:sz w:val="28"/>
          <w:szCs w:val="28"/>
        </w:rPr>
        <w:t>Положение о подготовке и проведении схода гра</w:t>
      </w:r>
      <w:r w:rsidR="00E668EB" w:rsidRPr="00632474">
        <w:rPr>
          <w:sz w:val="28"/>
          <w:szCs w:val="28"/>
        </w:rPr>
        <w:t>ждан на территории Грайворонского</w:t>
      </w:r>
      <w:r w:rsidRPr="00632474">
        <w:rPr>
          <w:sz w:val="28"/>
          <w:szCs w:val="28"/>
        </w:rPr>
        <w:t xml:space="preserve"> городского округа</w:t>
      </w:r>
      <w:bookmarkEnd w:id="0"/>
    </w:p>
    <w:p w:rsidR="00396138" w:rsidRPr="00632474" w:rsidRDefault="00D54956">
      <w:pPr>
        <w:pStyle w:val="2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</w:t>
      </w:r>
      <w:r w:rsidR="00E668EB" w:rsidRPr="00632474">
        <w:rPr>
          <w:sz w:val="28"/>
          <w:szCs w:val="28"/>
        </w:rPr>
        <w:t>едерации», Уставом Грайворонского</w:t>
      </w:r>
      <w:r w:rsidRPr="00632474">
        <w:rPr>
          <w:sz w:val="28"/>
          <w:szCs w:val="28"/>
        </w:rPr>
        <w:t xml:space="preserve"> городского округа устанавливает порядок подготовки и проведения схода граждан в населенных пунктах,</w:t>
      </w:r>
      <w:r w:rsidR="00E668EB" w:rsidRPr="00632474">
        <w:rPr>
          <w:sz w:val="28"/>
          <w:szCs w:val="28"/>
        </w:rPr>
        <w:t xml:space="preserve"> входящих в состав Грайворонского</w:t>
      </w:r>
      <w:r w:rsidRPr="00632474">
        <w:rPr>
          <w:sz w:val="28"/>
          <w:szCs w:val="28"/>
        </w:rPr>
        <w:t xml:space="preserve"> городского округа:</w:t>
      </w:r>
    </w:p>
    <w:p w:rsidR="00396138" w:rsidRPr="00632474" w:rsidRDefault="00D54956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пункта;</w:t>
      </w:r>
    </w:p>
    <w:p w:rsidR="00396138" w:rsidRPr="00632474" w:rsidRDefault="00D54956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341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96138" w:rsidRPr="00632474" w:rsidRDefault="00D54956">
      <w:pPr>
        <w:pStyle w:val="23"/>
        <w:keepNext/>
        <w:keepLines/>
        <w:shd w:val="clear" w:color="auto" w:fill="auto"/>
        <w:spacing w:before="0" w:after="251" w:line="270" w:lineRule="exact"/>
        <w:ind w:right="20"/>
        <w:rPr>
          <w:sz w:val="28"/>
          <w:szCs w:val="28"/>
        </w:rPr>
      </w:pPr>
      <w:bookmarkStart w:id="1" w:name="bookmark2"/>
      <w:r w:rsidRPr="00632474">
        <w:rPr>
          <w:sz w:val="28"/>
          <w:szCs w:val="28"/>
        </w:rPr>
        <w:t>1. Общие положения</w:t>
      </w:r>
      <w:bookmarkEnd w:id="1"/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220"/>
        </w:tabs>
        <w:spacing w:before="0" w:after="0" w:line="322" w:lineRule="exact"/>
        <w:ind w:left="20" w:right="2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Сход граждан проводится на основе всеобщего равного и прямого волеизъявления.</w:t>
      </w:r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206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Участие в сходе граждан является добровольным и свободным.</w:t>
      </w:r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311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Граждане Российской Федерации участвуют в сходе лично, и каждый из них обладает одним голосом.</w:t>
      </w:r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В сходе граждан имеют право участвовать граждане, обладающие активным избирательным правом и проживающие в населенном пункте,</w:t>
      </w:r>
      <w:r w:rsidR="00E668EB" w:rsidRPr="00632474">
        <w:rPr>
          <w:sz w:val="28"/>
          <w:szCs w:val="28"/>
        </w:rPr>
        <w:t xml:space="preserve"> входящем в состав Грайворонского</w:t>
      </w:r>
      <w:r w:rsidRPr="00632474">
        <w:rPr>
          <w:sz w:val="28"/>
          <w:szCs w:val="28"/>
        </w:rPr>
        <w:t xml:space="preserve"> городского округа , в котором проводится сход.</w:t>
      </w:r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Ограничение прав на участие в сходе граждан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не допускается.</w:t>
      </w:r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316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Сход граждан правомочен при участии в нем более половины жителей населенного пункта, обладающих избирательным правом.</w:t>
      </w:r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322" w:lineRule="exact"/>
        <w:ind w:right="20"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Проведение схода граждан населенного пункта обеспечивается рабочей группой, созданной постановлением председател</w:t>
      </w:r>
      <w:r w:rsidR="007A646B" w:rsidRPr="00632474">
        <w:rPr>
          <w:sz w:val="28"/>
          <w:szCs w:val="28"/>
        </w:rPr>
        <w:t xml:space="preserve">я Совета депутатов Грайворонского </w:t>
      </w:r>
      <w:r w:rsidRPr="00632474">
        <w:rPr>
          <w:sz w:val="28"/>
          <w:szCs w:val="28"/>
        </w:rPr>
        <w:t xml:space="preserve"> городского округа.</w:t>
      </w:r>
    </w:p>
    <w:p w:rsidR="00396138" w:rsidRPr="00632474" w:rsidRDefault="00D54956">
      <w:pPr>
        <w:pStyle w:val="2"/>
        <w:numPr>
          <w:ilvl w:val="0"/>
          <w:numId w:val="3"/>
        </w:numPr>
        <w:shd w:val="clear" w:color="auto" w:fill="auto"/>
        <w:tabs>
          <w:tab w:val="left" w:pos="1229"/>
        </w:tabs>
        <w:spacing w:before="0" w:after="341" w:line="322" w:lineRule="exact"/>
        <w:ind w:right="20"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Расходы, связанные с подготовкой и проведением схода граждан, производятся за счет средств б</w:t>
      </w:r>
      <w:r w:rsidR="007A646B" w:rsidRPr="00632474">
        <w:rPr>
          <w:sz w:val="28"/>
          <w:szCs w:val="28"/>
        </w:rPr>
        <w:t>юджета Грайворонского</w:t>
      </w:r>
      <w:r w:rsidRPr="00632474">
        <w:rPr>
          <w:sz w:val="28"/>
          <w:szCs w:val="28"/>
        </w:rPr>
        <w:t xml:space="preserve"> городского округа.</w:t>
      </w:r>
    </w:p>
    <w:p w:rsidR="00396138" w:rsidRPr="00632474" w:rsidRDefault="00D54956">
      <w:pPr>
        <w:pStyle w:val="23"/>
        <w:keepNext/>
        <w:keepLines/>
        <w:shd w:val="clear" w:color="auto" w:fill="auto"/>
        <w:spacing w:before="0" w:after="301" w:line="270" w:lineRule="exact"/>
        <w:ind w:left="2280"/>
        <w:jc w:val="left"/>
        <w:rPr>
          <w:sz w:val="28"/>
          <w:szCs w:val="28"/>
        </w:rPr>
      </w:pPr>
      <w:bookmarkStart w:id="2" w:name="bookmark3"/>
      <w:r w:rsidRPr="00632474">
        <w:rPr>
          <w:sz w:val="28"/>
          <w:szCs w:val="28"/>
        </w:rPr>
        <w:lastRenderedPageBreak/>
        <w:t>2. Порядок подготовки схода граждан</w:t>
      </w:r>
      <w:bookmarkEnd w:id="2"/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493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Сход граждан населенного пункта может назначаться председателе</w:t>
      </w:r>
      <w:r w:rsidR="0074358E" w:rsidRPr="00632474">
        <w:rPr>
          <w:sz w:val="28"/>
          <w:szCs w:val="28"/>
        </w:rPr>
        <w:t>м Совета депутатов Грайворонского</w:t>
      </w:r>
      <w:r w:rsidRPr="00632474">
        <w:rPr>
          <w:sz w:val="28"/>
          <w:szCs w:val="28"/>
        </w:rPr>
        <w:t xml:space="preserve"> городского округа самостоятельно либо по инициативе группы жителей населенного пункта, </w:t>
      </w:r>
      <w:r w:rsidR="0074358E" w:rsidRPr="00632474">
        <w:rPr>
          <w:sz w:val="28"/>
          <w:szCs w:val="28"/>
        </w:rPr>
        <w:t>входящего в состав Грайворонского</w:t>
      </w:r>
      <w:r w:rsidRPr="00632474">
        <w:rPr>
          <w:sz w:val="28"/>
          <w:szCs w:val="28"/>
        </w:rPr>
        <w:t xml:space="preserve"> городского округа, численностью не менее 10 человек.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282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 xml:space="preserve">Требование проведения схода граждан по инициативе жителей населенного пункта, </w:t>
      </w:r>
      <w:r w:rsidR="0074358E" w:rsidRPr="00632474">
        <w:rPr>
          <w:sz w:val="28"/>
          <w:szCs w:val="28"/>
        </w:rPr>
        <w:t>входящего в состав Грайворонского</w:t>
      </w:r>
      <w:r w:rsidRPr="00632474">
        <w:rPr>
          <w:sz w:val="28"/>
          <w:szCs w:val="28"/>
        </w:rPr>
        <w:t xml:space="preserve"> городского округа, должно быть оформлено в виде подписных листов, составленных по прилагаемой форме (приложение).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339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Подписные листы заверяются лицом, осуществляющим сбор подписей,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председател</w:t>
      </w:r>
      <w:r w:rsidR="0074358E" w:rsidRPr="00632474">
        <w:rPr>
          <w:sz w:val="28"/>
          <w:szCs w:val="28"/>
        </w:rPr>
        <w:t>ю Совета депутатов Грайворонского</w:t>
      </w:r>
      <w:r w:rsidRPr="00632474">
        <w:rPr>
          <w:sz w:val="28"/>
          <w:szCs w:val="28"/>
        </w:rPr>
        <w:t xml:space="preserve"> городского округа.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Решение о проведении схода граждан должно быть принято председателе</w:t>
      </w:r>
      <w:r w:rsidR="0074358E" w:rsidRPr="00632474">
        <w:rPr>
          <w:sz w:val="28"/>
          <w:szCs w:val="28"/>
        </w:rPr>
        <w:t>м Совета депутатов Грайворонского</w:t>
      </w:r>
      <w:r w:rsidRPr="00632474">
        <w:rPr>
          <w:sz w:val="28"/>
          <w:szCs w:val="28"/>
        </w:rPr>
        <w:t xml:space="preserve"> городского округа в десятидневный срок со дня поступления подписных листов.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267"/>
        </w:tabs>
        <w:spacing w:before="0" w:after="0" w:line="322" w:lineRule="exact"/>
        <w:ind w:right="20"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В постановлении председател</w:t>
      </w:r>
      <w:r w:rsidR="0074358E" w:rsidRPr="00632474">
        <w:rPr>
          <w:sz w:val="28"/>
          <w:szCs w:val="28"/>
        </w:rPr>
        <w:t>я Совета депутатов Грайворонского</w:t>
      </w:r>
      <w:r w:rsidRPr="00632474">
        <w:rPr>
          <w:sz w:val="28"/>
          <w:szCs w:val="28"/>
        </w:rPr>
        <w:t xml:space="preserve"> городского округа о проведении схода граждан указываются:</w:t>
      </w:r>
    </w:p>
    <w:p w:rsidR="00396138" w:rsidRPr="00632474" w:rsidRDefault="00D54956">
      <w:pPr>
        <w:pStyle w:val="2"/>
        <w:numPr>
          <w:ilvl w:val="1"/>
          <w:numId w:val="4"/>
        </w:numPr>
        <w:shd w:val="clear" w:color="auto" w:fill="auto"/>
        <w:tabs>
          <w:tab w:val="left" w:pos="998"/>
        </w:tabs>
        <w:spacing w:before="0" w:after="0" w:line="322" w:lineRule="exact"/>
        <w:ind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вопрос, выносимый на сход граждан;</w:t>
      </w:r>
    </w:p>
    <w:p w:rsidR="00396138" w:rsidRPr="00632474" w:rsidRDefault="00D54956">
      <w:pPr>
        <w:pStyle w:val="2"/>
        <w:numPr>
          <w:ilvl w:val="1"/>
          <w:numId w:val="4"/>
        </w:numPr>
        <w:shd w:val="clear" w:color="auto" w:fill="auto"/>
        <w:tabs>
          <w:tab w:val="left" w:pos="1008"/>
        </w:tabs>
        <w:spacing w:before="0" w:after="0" w:line="322" w:lineRule="exact"/>
        <w:ind w:right="20"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населенный пункт,</w:t>
      </w:r>
      <w:r w:rsidR="0074358E" w:rsidRPr="00632474">
        <w:rPr>
          <w:sz w:val="28"/>
          <w:szCs w:val="28"/>
        </w:rPr>
        <w:t xml:space="preserve"> входящий в состав Грайворонского</w:t>
      </w:r>
      <w:r w:rsidRPr="00632474">
        <w:rPr>
          <w:sz w:val="28"/>
          <w:szCs w:val="28"/>
        </w:rPr>
        <w:t xml:space="preserve"> городского округа, на территории которого проводится сход граждан;</w:t>
      </w:r>
    </w:p>
    <w:p w:rsidR="00396138" w:rsidRPr="00632474" w:rsidRDefault="00D54956">
      <w:pPr>
        <w:pStyle w:val="2"/>
        <w:numPr>
          <w:ilvl w:val="1"/>
          <w:numId w:val="4"/>
        </w:numPr>
        <w:shd w:val="clear" w:color="auto" w:fill="auto"/>
        <w:tabs>
          <w:tab w:val="left" w:pos="1022"/>
        </w:tabs>
        <w:spacing w:before="0" w:after="0" w:line="322" w:lineRule="exact"/>
        <w:ind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информация о времени и месте проведения схода граждан;</w:t>
      </w:r>
    </w:p>
    <w:p w:rsidR="00396138" w:rsidRPr="00632474" w:rsidRDefault="00D54956">
      <w:pPr>
        <w:pStyle w:val="2"/>
        <w:numPr>
          <w:ilvl w:val="1"/>
          <w:numId w:val="4"/>
        </w:numPr>
        <w:shd w:val="clear" w:color="auto" w:fill="auto"/>
        <w:tabs>
          <w:tab w:val="left" w:pos="1032"/>
        </w:tabs>
        <w:spacing w:before="0" w:after="0" w:line="322" w:lineRule="exact"/>
        <w:ind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сведения об организаторе схода (рабочая группа).</w:t>
      </w:r>
    </w:p>
    <w:p w:rsidR="00396138" w:rsidRPr="00632474" w:rsidRDefault="00D54956">
      <w:pPr>
        <w:pStyle w:val="2"/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Данное постановление подлежит обязательному опубликованию в средствах массовой информации и размещению на официальном сайте органов местн</w:t>
      </w:r>
      <w:r w:rsidR="0074358E" w:rsidRPr="00632474">
        <w:rPr>
          <w:sz w:val="28"/>
          <w:szCs w:val="28"/>
        </w:rPr>
        <w:t xml:space="preserve">ого самоуправления </w:t>
      </w:r>
      <w:r w:rsidR="00A41C69" w:rsidRPr="00632474">
        <w:rPr>
          <w:sz w:val="28"/>
          <w:szCs w:val="28"/>
        </w:rPr>
        <w:t>Грайворонс</w:t>
      </w:r>
      <w:r w:rsidR="0074358E" w:rsidRPr="00632474">
        <w:rPr>
          <w:sz w:val="28"/>
          <w:szCs w:val="28"/>
        </w:rPr>
        <w:t>кого</w:t>
      </w:r>
      <w:r w:rsidRPr="00632474">
        <w:rPr>
          <w:sz w:val="28"/>
          <w:szCs w:val="28"/>
        </w:rPr>
        <w:t xml:space="preserve"> городского округа в сети «Интернет» не позднее, чем за 10 дней до проведения схода граждан.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Рабочая группа, ответственная за подготовку и проведение схода граждан, на основании постановления председател</w:t>
      </w:r>
      <w:r w:rsidR="00C42DEB" w:rsidRPr="00632474">
        <w:rPr>
          <w:sz w:val="28"/>
          <w:szCs w:val="28"/>
        </w:rPr>
        <w:t>я Совета депутатов Грайворонского</w:t>
      </w:r>
      <w:r w:rsidRPr="00632474">
        <w:rPr>
          <w:sz w:val="28"/>
          <w:szCs w:val="28"/>
        </w:rPr>
        <w:t xml:space="preserve"> городского округа о проведении схода граждан:</w:t>
      </w:r>
    </w:p>
    <w:p w:rsidR="00396138" w:rsidRPr="00632474" w:rsidRDefault="00D54956">
      <w:pPr>
        <w:pStyle w:val="2"/>
        <w:numPr>
          <w:ilvl w:val="1"/>
          <w:numId w:val="4"/>
        </w:numPr>
        <w:shd w:val="clear" w:color="auto" w:fill="auto"/>
        <w:tabs>
          <w:tab w:val="left" w:pos="1070"/>
        </w:tabs>
        <w:spacing w:before="0" w:after="0" w:line="322" w:lineRule="exact"/>
        <w:ind w:right="20"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составляет списки граждан, проживающих в населенном пункте и имеющих право на участие в сходе граждан;</w:t>
      </w:r>
    </w:p>
    <w:p w:rsidR="00396138" w:rsidRPr="00632474" w:rsidRDefault="00D54956">
      <w:pPr>
        <w:pStyle w:val="2"/>
        <w:numPr>
          <w:ilvl w:val="1"/>
          <w:numId w:val="4"/>
        </w:numPr>
        <w:shd w:val="clear" w:color="auto" w:fill="auto"/>
        <w:tabs>
          <w:tab w:val="left" w:pos="1027"/>
        </w:tabs>
        <w:spacing w:before="0" w:after="0" w:line="322" w:lineRule="exact"/>
        <w:ind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готовит информационные материалы к сходу граждан;</w:t>
      </w:r>
    </w:p>
    <w:p w:rsidR="00396138" w:rsidRPr="00632474" w:rsidRDefault="00D54956">
      <w:pPr>
        <w:pStyle w:val="2"/>
        <w:numPr>
          <w:ilvl w:val="1"/>
          <w:numId w:val="4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о</w:t>
      </w:r>
      <w:r w:rsidR="00C42DEB" w:rsidRPr="00632474">
        <w:rPr>
          <w:sz w:val="28"/>
          <w:szCs w:val="28"/>
        </w:rPr>
        <w:t>повещает население Грайворонского</w:t>
      </w:r>
      <w:r w:rsidRPr="00632474">
        <w:rPr>
          <w:sz w:val="28"/>
          <w:szCs w:val="28"/>
        </w:rPr>
        <w:t xml:space="preserve"> городского округа в местных средствах массовой информации и иными способами о сходе граждан.</w:t>
      </w:r>
    </w:p>
    <w:p w:rsidR="00396138" w:rsidRPr="00632474" w:rsidRDefault="00C42DEB">
      <w:pPr>
        <w:pStyle w:val="2"/>
        <w:numPr>
          <w:ilvl w:val="0"/>
          <w:numId w:val="4"/>
        </w:numPr>
        <w:shd w:val="clear" w:color="auto" w:fill="auto"/>
        <w:tabs>
          <w:tab w:val="left" w:pos="1359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Администрация Грайворонского</w:t>
      </w:r>
      <w:r w:rsidR="00D54956" w:rsidRPr="00632474">
        <w:rPr>
          <w:sz w:val="28"/>
          <w:szCs w:val="28"/>
        </w:rPr>
        <w:t xml:space="preserve"> городского округа обязана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321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Граждане, проживающие в населенном пункте и обладающие избирательным правом, участвуют в сходе граждан непосредственно.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lastRenderedPageBreak/>
        <w:t>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Изменения в список граждан, проживающих в населенном пункте и имеющих право на участие в сходе граждан, могут вноситься председателем рабочей группы на основании документов удостоверяющих личность гражданина.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455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В случае выявления ошибки (неточности) в списке граждан, проживающих в населенном пункте и имеющих право на участие в сходе граждан, житель населенного пункта должен быть зарегистрирован и допущен к участию в сходе граждан председателем рабочей группы. При этом фамилия, имя, отчество гражданина, в которых допущена ошибка (неточность), исключаются из списка.</w:t>
      </w:r>
    </w:p>
    <w:p w:rsidR="00396138" w:rsidRPr="00632474" w:rsidRDefault="00D54956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422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Голосование на сходе граждан может быть как тайным, так и открытым. Способ голосования определяется непосредственно сходом граждан.</w:t>
      </w:r>
    </w:p>
    <w:p w:rsidR="00396138" w:rsidRPr="00632474" w:rsidRDefault="00D54956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341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В случае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рабочей группой, образованной для проведения схода.</w:t>
      </w:r>
    </w:p>
    <w:p w:rsidR="00396138" w:rsidRPr="00632474" w:rsidRDefault="00D54956">
      <w:pPr>
        <w:pStyle w:val="23"/>
        <w:keepNext/>
        <w:keepLines/>
        <w:shd w:val="clear" w:color="auto" w:fill="auto"/>
        <w:spacing w:before="0" w:after="301" w:line="270" w:lineRule="exact"/>
        <w:ind w:left="2640"/>
        <w:jc w:val="left"/>
        <w:rPr>
          <w:sz w:val="28"/>
          <w:szCs w:val="28"/>
        </w:rPr>
      </w:pPr>
      <w:bookmarkStart w:id="3" w:name="bookmark4"/>
      <w:r w:rsidRPr="00632474">
        <w:rPr>
          <w:sz w:val="28"/>
          <w:szCs w:val="28"/>
        </w:rPr>
        <w:t>3. Порядок проведения схода граждан</w:t>
      </w:r>
      <w:bookmarkEnd w:id="3"/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335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 (при наличии), года рождения, адреса места жительства (отметка в списке граждан, имеющих право на участие в сходе).</w:t>
      </w:r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287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Регистрация участников схода граждан осуществляется рабочей группой, образованной для проведения схода.</w:t>
      </w:r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393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Открытие схода граждан осуществляет лицо, определенное постановлением председател</w:t>
      </w:r>
      <w:r w:rsidR="00C42DEB" w:rsidRPr="00632474">
        <w:rPr>
          <w:sz w:val="28"/>
          <w:szCs w:val="28"/>
        </w:rPr>
        <w:t>я Совета депутатов Грайворонского</w:t>
      </w:r>
      <w:r w:rsidRPr="00632474">
        <w:rPr>
          <w:sz w:val="28"/>
          <w:szCs w:val="28"/>
        </w:rPr>
        <w:t xml:space="preserve"> городского округа в качестве представи</w:t>
      </w:r>
      <w:r w:rsidR="00E323E6">
        <w:rPr>
          <w:sz w:val="28"/>
          <w:szCs w:val="28"/>
        </w:rPr>
        <w:t>теля а</w:t>
      </w:r>
      <w:r w:rsidR="00C42DEB" w:rsidRPr="00632474">
        <w:rPr>
          <w:sz w:val="28"/>
          <w:szCs w:val="28"/>
        </w:rPr>
        <w:t>дминистрации Грайворонского</w:t>
      </w:r>
      <w:r w:rsidRPr="00632474">
        <w:rPr>
          <w:sz w:val="28"/>
          <w:szCs w:val="28"/>
        </w:rPr>
        <w:t xml:space="preserve"> городского округа на сходе граждан. Оглашаются результаты регистрации участников схода граждан.</w:t>
      </w:r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364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Сход граждан избирает председательствующего, секретаря и счетную комиссию схода граждан, определяет способ голосования (тайный, открытый). 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215"/>
        </w:tabs>
        <w:spacing w:before="0" w:after="0" w:line="322" w:lineRule="exact"/>
        <w:ind w:left="20" w:right="20" w:firstLine="7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lastRenderedPageBreak/>
        <w:t>Решения на сходе граждан принимаются простым большинством голосов.</w:t>
      </w:r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Счетная комиссия: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проверяет правильность регистрации прибывающих на сход граждан жителей населенного пункта, при необходимости их права на участие в работе схода граждан;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52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определяет кворум схода граждан;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дает разъяснения по вопросам голосования;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подсчитывает голоса и подводит итоги голосования;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составляет протокол об итогах голосования;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201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переда</w:t>
      </w:r>
      <w:r w:rsidR="00655CCC" w:rsidRPr="00632474">
        <w:rPr>
          <w:sz w:val="28"/>
          <w:szCs w:val="28"/>
        </w:rPr>
        <w:t xml:space="preserve">ет в администрацию Грайворонского   </w:t>
      </w:r>
      <w:r w:rsidRPr="00632474">
        <w:rPr>
          <w:sz w:val="28"/>
          <w:szCs w:val="28"/>
        </w:rPr>
        <w:t xml:space="preserve"> городского округа материалы с результатами голосования (бюллетени, протокол, список граждан-участников схода).</w:t>
      </w:r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396138" w:rsidRPr="00632474" w:rsidRDefault="00D54956">
      <w:pPr>
        <w:pStyle w:val="2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Протокол схода граждан ведет секретарь схода граждан, который обеспечивает достоверность отраженных в нем сведений.</w:t>
      </w:r>
    </w:p>
    <w:p w:rsidR="00396138" w:rsidRPr="00632474" w:rsidRDefault="00D54956">
      <w:pPr>
        <w:pStyle w:val="2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В протоколе схода граждан указываются: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дата и место проведения схода граждан;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268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количество присутствующих (зарегистрированных участников схода граждан);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вопрос, по которому проводится сход граждан;</w:t>
      </w:r>
    </w:p>
    <w:p w:rsidR="00396138" w:rsidRPr="00632474" w:rsidRDefault="00D54956">
      <w:pPr>
        <w:pStyle w:val="2"/>
        <w:numPr>
          <w:ilvl w:val="1"/>
          <w:numId w:val="5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принятые решения и результаты голосования.</w:t>
      </w:r>
    </w:p>
    <w:p w:rsidR="00396138" w:rsidRPr="00632474" w:rsidRDefault="00D54956">
      <w:pPr>
        <w:pStyle w:val="2"/>
        <w:shd w:val="clear" w:color="auto" w:fill="auto"/>
        <w:spacing w:before="0" w:after="341" w:line="322" w:lineRule="exact"/>
        <w:ind w:left="20" w:right="20" w:firstLine="72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396138" w:rsidRPr="00632474" w:rsidRDefault="00D54956">
      <w:pPr>
        <w:pStyle w:val="23"/>
        <w:keepNext/>
        <w:keepLines/>
        <w:shd w:val="clear" w:color="auto" w:fill="auto"/>
        <w:spacing w:before="0" w:after="0" w:line="270" w:lineRule="exact"/>
        <w:ind w:left="3060"/>
        <w:jc w:val="left"/>
        <w:rPr>
          <w:sz w:val="28"/>
          <w:szCs w:val="28"/>
        </w:rPr>
      </w:pPr>
      <w:bookmarkStart w:id="4" w:name="bookmark5"/>
      <w:r w:rsidRPr="00632474">
        <w:rPr>
          <w:sz w:val="28"/>
          <w:szCs w:val="28"/>
        </w:rPr>
        <w:t>4. Решение схода граждан</w:t>
      </w:r>
      <w:bookmarkEnd w:id="4"/>
    </w:p>
    <w:p w:rsidR="00396138" w:rsidRPr="00632474" w:rsidRDefault="00D54956">
      <w:pPr>
        <w:pStyle w:val="2"/>
        <w:numPr>
          <w:ilvl w:val="0"/>
          <w:numId w:val="6"/>
        </w:numPr>
        <w:shd w:val="clear" w:color="auto" w:fill="auto"/>
        <w:tabs>
          <w:tab w:val="left" w:pos="1344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Решение схода граждан считается принятым, если за него проголосовало бо</w:t>
      </w:r>
      <w:r w:rsidR="00F23B0C" w:rsidRPr="00632474">
        <w:rPr>
          <w:sz w:val="28"/>
          <w:szCs w:val="28"/>
        </w:rPr>
        <w:t>лее половины граждан, участвующих в сходе</w:t>
      </w:r>
      <w:r w:rsidRPr="00632474">
        <w:rPr>
          <w:sz w:val="28"/>
          <w:szCs w:val="28"/>
        </w:rPr>
        <w:t xml:space="preserve"> граждан.</w:t>
      </w:r>
    </w:p>
    <w:p w:rsidR="00396138" w:rsidRPr="00632474" w:rsidRDefault="00D54956">
      <w:pPr>
        <w:pStyle w:val="2"/>
        <w:numPr>
          <w:ilvl w:val="0"/>
          <w:numId w:val="6"/>
        </w:numPr>
        <w:shd w:val="clear" w:color="auto" w:fill="auto"/>
        <w:tabs>
          <w:tab w:val="left" w:pos="1272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Решения, принятые на сходе граждан, подлежат обязательному исполн</w:t>
      </w:r>
      <w:r w:rsidR="009868BE" w:rsidRPr="00632474">
        <w:rPr>
          <w:sz w:val="28"/>
          <w:szCs w:val="28"/>
        </w:rPr>
        <w:t>ению на территории населенных пунктов</w:t>
      </w:r>
      <w:r w:rsidRPr="00632474">
        <w:rPr>
          <w:sz w:val="28"/>
          <w:szCs w:val="28"/>
        </w:rPr>
        <w:t xml:space="preserve"> городского округа.</w:t>
      </w:r>
    </w:p>
    <w:p w:rsidR="00396138" w:rsidRPr="00632474" w:rsidRDefault="00D54956">
      <w:pPr>
        <w:pStyle w:val="2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Органы местн</w:t>
      </w:r>
      <w:r w:rsidR="006B1077" w:rsidRPr="00632474">
        <w:rPr>
          <w:sz w:val="28"/>
          <w:szCs w:val="28"/>
        </w:rPr>
        <w:t xml:space="preserve">ого самоуправления Грайворонского городского округа </w:t>
      </w:r>
      <w:r w:rsidRPr="00632474">
        <w:rPr>
          <w:sz w:val="28"/>
          <w:szCs w:val="28"/>
        </w:rPr>
        <w:t xml:space="preserve"> обеспечивают исполнение решений, принятых на сходе граждан, в соответствии с разграничением полномочий между ними, оп</w:t>
      </w:r>
      <w:r w:rsidR="0058195E" w:rsidRPr="00632474">
        <w:rPr>
          <w:sz w:val="28"/>
          <w:szCs w:val="28"/>
        </w:rPr>
        <w:t xml:space="preserve">ределенным Уставом Грайворонского </w:t>
      </w:r>
      <w:r w:rsidRPr="00632474">
        <w:rPr>
          <w:sz w:val="28"/>
          <w:szCs w:val="28"/>
        </w:rPr>
        <w:t xml:space="preserve"> городского округа.</w:t>
      </w:r>
    </w:p>
    <w:p w:rsidR="00396138" w:rsidRPr="00632474" w:rsidRDefault="00D54956">
      <w:pPr>
        <w:pStyle w:val="2"/>
        <w:numPr>
          <w:ilvl w:val="0"/>
          <w:numId w:val="6"/>
        </w:numPr>
        <w:shd w:val="clear" w:color="auto" w:fill="auto"/>
        <w:tabs>
          <w:tab w:val="left" w:pos="1248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396138" w:rsidRPr="00632474" w:rsidRDefault="00D54956">
      <w:pPr>
        <w:pStyle w:val="2"/>
        <w:numPr>
          <w:ilvl w:val="0"/>
          <w:numId w:val="6"/>
        </w:numPr>
        <w:shd w:val="clear" w:color="auto" w:fill="auto"/>
        <w:tabs>
          <w:tab w:val="left" w:pos="1248"/>
        </w:tabs>
        <w:spacing w:before="0" w:after="0" w:line="322" w:lineRule="exact"/>
        <w:ind w:firstLine="700"/>
        <w:jc w:val="both"/>
        <w:rPr>
          <w:sz w:val="28"/>
          <w:szCs w:val="28"/>
        </w:rPr>
        <w:sectPr w:rsidR="00396138" w:rsidRPr="00632474" w:rsidSect="0039184C">
          <w:headerReference w:type="default" r:id="rId8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632474">
        <w:rPr>
          <w:sz w:val="28"/>
          <w:szCs w:val="28"/>
        </w:rPr>
        <w:lastRenderedPageBreak/>
        <w:t>Итоги схода граждан подлежат официальному опубликованию в средствах массовой информации и размещению на официальном сайте органов местн</w:t>
      </w:r>
      <w:r w:rsidR="000309CB" w:rsidRPr="00632474">
        <w:rPr>
          <w:sz w:val="28"/>
          <w:szCs w:val="28"/>
        </w:rPr>
        <w:t>ого самоуправления Грайворонского</w:t>
      </w:r>
      <w:r w:rsidRPr="00632474">
        <w:rPr>
          <w:sz w:val="28"/>
          <w:szCs w:val="28"/>
        </w:rPr>
        <w:t xml:space="preserve"> городского округа в сети «Интернет» не позднее 10 дней со дня проведения схода граждан.</w:t>
      </w:r>
    </w:p>
    <w:p w:rsidR="00396138" w:rsidRPr="00632474" w:rsidRDefault="00D54956" w:rsidP="000445C2">
      <w:pPr>
        <w:pStyle w:val="2"/>
        <w:shd w:val="clear" w:color="auto" w:fill="auto"/>
        <w:spacing w:before="0" w:after="341" w:line="322" w:lineRule="exact"/>
        <w:ind w:left="4900" w:right="260" w:firstLine="1840"/>
        <w:jc w:val="right"/>
        <w:rPr>
          <w:sz w:val="28"/>
          <w:szCs w:val="28"/>
        </w:rPr>
      </w:pPr>
      <w:r w:rsidRPr="00632474">
        <w:rPr>
          <w:sz w:val="28"/>
          <w:szCs w:val="28"/>
        </w:rPr>
        <w:lastRenderedPageBreak/>
        <w:t>Приложение к Положению о проведении схода гра</w:t>
      </w:r>
      <w:r w:rsidR="00225B47" w:rsidRPr="00632474">
        <w:rPr>
          <w:sz w:val="28"/>
          <w:szCs w:val="28"/>
        </w:rPr>
        <w:t>ждан на территории Грайворонсокго</w:t>
      </w:r>
      <w:r w:rsidRPr="00632474">
        <w:rPr>
          <w:sz w:val="28"/>
          <w:szCs w:val="28"/>
        </w:rPr>
        <w:t xml:space="preserve"> городского округа</w:t>
      </w:r>
    </w:p>
    <w:p w:rsidR="00396138" w:rsidRPr="00632474" w:rsidRDefault="00D54956">
      <w:pPr>
        <w:pStyle w:val="2"/>
        <w:shd w:val="clear" w:color="auto" w:fill="auto"/>
        <w:spacing w:before="0" w:after="342" w:line="270" w:lineRule="exact"/>
        <w:ind w:left="420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Подписной лист</w:t>
      </w:r>
    </w:p>
    <w:p w:rsidR="00396138" w:rsidRPr="00632474" w:rsidRDefault="00D54956">
      <w:pPr>
        <w:pStyle w:val="2"/>
        <w:shd w:val="clear" w:color="auto" w:fill="auto"/>
        <w:tabs>
          <w:tab w:val="left" w:pos="3092"/>
        </w:tabs>
        <w:spacing w:before="0" w:after="296" w:line="270" w:lineRule="exact"/>
        <w:ind w:left="86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« »</w:t>
      </w:r>
      <w:r w:rsidRPr="00632474">
        <w:rPr>
          <w:sz w:val="28"/>
          <w:szCs w:val="28"/>
        </w:rPr>
        <w:tab/>
        <w:t>20 г.</w:t>
      </w:r>
    </w:p>
    <w:p w:rsidR="00396138" w:rsidRPr="00632474" w:rsidRDefault="00D54956">
      <w:pPr>
        <w:pStyle w:val="2"/>
        <w:shd w:val="clear" w:color="auto" w:fill="auto"/>
        <w:tabs>
          <w:tab w:val="left" w:leader="underscore" w:pos="8897"/>
        </w:tabs>
        <w:spacing w:before="0" w:after="0" w:line="322" w:lineRule="exact"/>
        <w:ind w:left="6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 xml:space="preserve">Мы, нижеподписавшиеся жители населенного пункта </w:t>
      </w:r>
      <w:r w:rsidRPr="00632474">
        <w:rPr>
          <w:sz w:val="28"/>
          <w:szCs w:val="28"/>
        </w:rPr>
        <w:tab/>
      </w:r>
    </w:p>
    <w:p w:rsidR="00396138" w:rsidRPr="00632474" w:rsidRDefault="003D2DDA">
      <w:pPr>
        <w:pStyle w:val="2"/>
        <w:shd w:val="clear" w:color="auto" w:fill="auto"/>
        <w:tabs>
          <w:tab w:val="left" w:leader="underscore" w:pos="9295"/>
        </w:tabs>
        <w:spacing w:before="0" w:after="1301" w:line="322" w:lineRule="exact"/>
        <w:ind w:left="60" w:right="62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Грайворонского</w:t>
      </w:r>
      <w:r w:rsidR="00D54956" w:rsidRPr="00632474">
        <w:rPr>
          <w:sz w:val="28"/>
          <w:szCs w:val="28"/>
        </w:rPr>
        <w:t xml:space="preserve"> городского округа, выдвигаем инициативу проведения схода граждан в данном населенном пункте по вопросу</w:t>
      </w:r>
      <w:r w:rsidR="00D54956" w:rsidRPr="00632474">
        <w:rPr>
          <w:sz w:val="28"/>
          <w:szCs w:val="28"/>
        </w:rPr>
        <w:tab/>
      </w:r>
    </w:p>
    <w:p w:rsidR="00396138" w:rsidRPr="00632474" w:rsidRDefault="00D54956">
      <w:pPr>
        <w:pStyle w:val="2"/>
        <w:shd w:val="clear" w:color="auto" w:fill="auto"/>
        <w:spacing w:before="0" w:after="0" w:line="270" w:lineRule="exact"/>
        <w:ind w:left="60"/>
        <w:jc w:val="left"/>
        <w:rPr>
          <w:sz w:val="28"/>
          <w:szCs w:val="28"/>
        </w:rPr>
        <w:sectPr w:rsidR="00396138" w:rsidRPr="00632474" w:rsidSect="0039184C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32474">
        <w:rPr>
          <w:rStyle w:val="11"/>
          <w:sz w:val="28"/>
          <w:szCs w:val="28"/>
        </w:rPr>
        <w:t>Предполагаемые сроки проведения схода граждан_</w:t>
      </w:r>
    </w:p>
    <w:p w:rsidR="00396138" w:rsidRPr="00632474" w:rsidRDefault="00396138">
      <w:pPr>
        <w:framePr w:w="11909" w:h="20" w:hRule="exact" w:wrap="notBeside" w:vAnchor="text" w:hAnchor="text" w:xAlign="center" w:y="1" w:anchorLock="1"/>
        <w:rPr>
          <w:sz w:val="28"/>
          <w:szCs w:val="28"/>
        </w:rPr>
      </w:pPr>
    </w:p>
    <w:p w:rsidR="00396138" w:rsidRPr="00632474" w:rsidRDefault="00D54956">
      <w:pPr>
        <w:rPr>
          <w:sz w:val="28"/>
          <w:szCs w:val="28"/>
        </w:rPr>
        <w:sectPr w:rsidR="00396138" w:rsidRPr="00632474" w:rsidSect="0039184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32474">
        <w:rPr>
          <w:sz w:val="28"/>
          <w:szCs w:val="28"/>
        </w:rPr>
        <w:t xml:space="preserve"> </w:t>
      </w:r>
    </w:p>
    <w:p w:rsidR="00396138" w:rsidRPr="00632474" w:rsidRDefault="00D54956">
      <w:pPr>
        <w:pStyle w:val="2"/>
        <w:framePr w:w="1371" w:h="633" w:wrap="around" w:hAnchor="margin" w:x="2529" w:y="5426"/>
        <w:shd w:val="clear" w:color="auto" w:fill="auto"/>
        <w:spacing w:before="0" w:after="0" w:line="317" w:lineRule="exact"/>
        <w:ind w:left="100" w:right="100" w:firstLine="30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Дата рождения</w:t>
      </w:r>
    </w:p>
    <w:p w:rsidR="00396138" w:rsidRPr="00632474" w:rsidRDefault="00D54956">
      <w:pPr>
        <w:pStyle w:val="2"/>
        <w:framePr w:w="2216" w:h="274" w:wrap="around" w:hAnchor="margin" w:x="4070" w:y="5463"/>
        <w:shd w:val="clear" w:color="auto" w:fill="auto"/>
        <w:spacing w:before="0" w:after="0" w:line="270" w:lineRule="exact"/>
        <w:ind w:left="100"/>
        <w:jc w:val="left"/>
        <w:rPr>
          <w:sz w:val="28"/>
          <w:szCs w:val="28"/>
        </w:rPr>
      </w:pPr>
      <w:r w:rsidRPr="00632474">
        <w:rPr>
          <w:sz w:val="28"/>
          <w:szCs w:val="28"/>
        </w:rPr>
        <w:t>Домашний адрес</w:t>
      </w:r>
    </w:p>
    <w:p w:rsidR="00396138" w:rsidRPr="00632474" w:rsidRDefault="00D54956">
      <w:pPr>
        <w:pStyle w:val="2"/>
        <w:shd w:val="clear" w:color="auto" w:fill="auto"/>
        <w:spacing w:before="0" w:after="0" w:line="326" w:lineRule="exact"/>
        <w:rPr>
          <w:sz w:val="28"/>
          <w:szCs w:val="28"/>
        </w:rPr>
      </w:pPr>
      <w:r w:rsidRPr="00632474">
        <w:rPr>
          <w:sz w:val="28"/>
          <w:szCs w:val="28"/>
        </w:rPr>
        <w:t>Фамилия, имя, отчество</w:t>
      </w:r>
    </w:p>
    <w:p w:rsidR="00396138" w:rsidRPr="00632474" w:rsidRDefault="00D54956">
      <w:pPr>
        <w:pStyle w:val="2"/>
        <w:shd w:val="clear" w:color="auto" w:fill="auto"/>
        <w:spacing w:before="0" w:after="0" w:line="322" w:lineRule="exact"/>
        <w:rPr>
          <w:sz w:val="28"/>
          <w:szCs w:val="28"/>
        </w:rPr>
      </w:pPr>
      <w:r w:rsidRPr="00632474">
        <w:rPr>
          <w:sz w:val="28"/>
          <w:szCs w:val="28"/>
        </w:rPr>
        <w:t>Подпись и</w:t>
      </w:r>
    </w:p>
    <w:p w:rsidR="00396138" w:rsidRPr="00632474" w:rsidRDefault="00D54956">
      <w:pPr>
        <w:pStyle w:val="2"/>
        <w:framePr w:w="472" w:h="633" w:wrap="around" w:hAnchor="margin" w:x="-1338" w:y="5426"/>
        <w:shd w:val="clear" w:color="auto" w:fill="auto"/>
        <w:spacing w:before="0" w:after="0" w:line="317" w:lineRule="exact"/>
        <w:ind w:right="16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№ п/п</w:t>
      </w:r>
    </w:p>
    <w:p w:rsidR="00396138" w:rsidRPr="00632474" w:rsidRDefault="00632474">
      <w:pPr>
        <w:pStyle w:val="2"/>
        <w:shd w:val="clear" w:color="auto" w:fill="auto"/>
        <w:spacing w:before="0" w:after="0" w:line="322" w:lineRule="exact"/>
        <w:rPr>
          <w:sz w:val="28"/>
          <w:szCs w:val="28"/>
        </w:rPr>
        <w:sectPr w:rsidR="00396138" w:rsidRPr="00632474" w:rsidSect="0039184C">
          <w:type w:val="continuous"/>
          <w:pgSz w:w="11905" w:h="16837"/>
          <w:pgMar w:top="1134" w:right="850" w:bottom="1134" w:left="1701" w:header="0" w:footer="3" w:gutter="0"/>
          <w:cols w:num="2" w:space="720" w:equalWidth="0">
            <w:col w:w="3082" w:space="4766"/>
            <w:col w:w="1505"/>
          </w:cols>
          <w:noEndnote/>
          <w:docGrid w:linePitch="360"/>
        </w:sectPr>
      </w:pPr>
      <w:r w:rsidRPr="00632474">
        <w:rPr>
          <w:sz w:val="28"/>
          <w:szCs w:val="28"/>
        </w:rPr>
        <w:lastRenderedPageBreak/>
        <w:t>дата подписания лист</w:t>
      </w:r>
    </w:p>
    <w:p w:rsidR="00396138" w:rsidRPr="00632474" w:rsidRDefault="00396138" w:rsidP="00632474">
      <w:pPr>
        <w:framePr w:w="11909" w:h="4081" w:hRule="exact" w:wrap="notBeside" w:vAnchor="text" w:hAnchor="text" w:xAlign="center" w:y="5" w:anchorLock="1"/>
        <w:rPr>
          <w:sz w:val="28"/>
          <w:szCs w:val="28"/>
        </w:rPr>
      </w:pPr>
    </w:p>
    <w:p w:rsidR="00396138" w:rsidRPr="00632474" w:rsidRDefault="00D54956">
      <w:pPr>
        <w:rPr>
          <w:sz w:val="28"/>
          <w:szCs w:val="28"/>
        </w:rPr>
        <w:sectPr w:rsidR="00396138" w:rsidRPr="00632474" w:rsidSect="0039184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32474">
        <w:rPr>
          <w:sz w:val="28"/>
          <w:szCs w:val="28"/>
        </w:rPr>
        <w:t xml:space="preserve"> </w:t>
      </w:r>
    </w:p>
    <w:p w:rsidR="00632474" w:rsidRPr="00632474" w:rsidRDefault="00D54956" w:rsidP="00632474">
      <w:pPr>
        <w:pStyle w:val="2"/>
        <w:shd w:val="clear" w:color="auto" w:fill="auto"/>
        <w:spacing w:before="0" w:after="921" w:line="270" w:lineRule="exact"/>
        <w:ind w:left="80"/>
        <w:jc w:val="both"/>
        <w:rPr>
          <w:sz w:val="28"/>
          <w:szCs w:val="28"/>
        </w:rPr>
      </w:pPr>
      <w:r w:rsidRPr="00632474">
        <w:rPr>
          <w:sz w:val="28"/>
          <w:szCs w:val="28"/>
        </w:rPr>
        <w:lastRenderedPageBreak/>
        <w:t>Подписи заверяю</w:t>
      </w:r>
    </w:p>
    <w:p w:rsidR="00396138" w:rsidRPr="00632474" w:rsidRDefault="00D54956" w:rsidP="00632474">
      <w:pPr>
        <w:pStyle w:val="2"/>
        <w:shd w:val="clear" w:color="auto" w:fill="auto"/>
        <w:spacing w:before="0" w:after="921" w:line="270" w:lineRule="exact"/>
        <w:ind w:left="80"/>
        <w:jc w:val="both"/>
        <w:rPr>
          <w:sz w:val="28"/>
          <w:szCs w:val="28"/>
        </w:rPr>
      </w:pPr>
      <w:r w:rsidRPr="00632474">
        <w:rPr>
          <w:sz w:val="28"/>
          <w:szCs w:val="28"/>
        </w:rPr>
        <w:t>(Ф.И.О.,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396138" w:rsidRPr="00632474" w:rsidRDefault="00D54956">
      <w:pPr>
        <w:pStyle w:val="50"/>
        <w:shd w:val="clear" w:color="auto" w:fill="auto"/>
        <w:spacing w:before="0" w:after="0" w:line="210" w:lineRule="exact"/>
        <w:ind w:left="80"/>
        <w:rPr>
          <w:sz w:val="28"/>
          <w:szCs w:val="28"/>
        </w:rPr>
      </w:pPr>
      <w:r w:rsidRPr="00632474">
        <w:rPr>
          <w:sz w:val="28"/>
          <w:szCs w:val="28"/>
        </w:rPr>
        <w:t>Подпись, дата</w:t>
      </w:r>
    </w:p>
    <w:sectPr w:rsidR="00396138" w:rsidRPr="00632474" w:rsidSect="0039184C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0A" w:rsidRDefault="00166D0A" w:rsidP="00396138">
      <w:r>
        <w:separator/>
      </w:r>
    </w:p>
  </w:endnote>
  <w:endnote w:type="continuationSeparator" w:id="1">
    <w:p w:rsidR="00166D0A" w:rsidRDefault="00166D0A" w:rsidP="0039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0A" w:rsidRDefault="00166D0A"/>
  </w:footnote>
  <w:footnote w:type="continuationSeparator" w:id="1">
    <w:p w:rsidR="00166D0A" w:rsidRDefault="00166D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38" w:rsidRDefault="00B01880">
    <w:pPr>
      <w:pStyle w:val="a6"/>
      <w:framePr w:w="11916" w:h="139" w:wrap="none" w:vAnchor="text" w:hAnchor="page" w:x="-5" w:y="774"/>
      <w:shd w:val="clear" w:color="auto" w:fill="auto"/>
      <w:ind w:left="6341"/>
    </w:pPr>
    <w:fldSimple w:instr=" PAGE \* MERGEFORMAT ">
      <w:r w:rsidR="000445C2" w:rsidRPr="000445C2">
        <w:rPr>
          <w:rStyle w:val="Arial9pt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FB8"/>
    <w:multiLevelType w:val="multilevel"/>
    <w:tmpl w:val="EA045E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94928"/>
    <w:multiLevelType w:val="multilevel"/>
    <w:tmpl w:val="B1468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A3ABB"/>
    <w:multiLevelType w:val="multilevel"/>
    <w:tmpl w:val="D04ED7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534F"/>
    <w:multiLevelType w:val="multilevel"/>
    <w:tmpl w:val="9B664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C7BED"/>
    <w:multiLevelType w:val="multilevel"/>
    <w:tmpl w:val="0A4C83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C07F0"/>
    <w:multiLevelType w:val="multilevel"/>
    <w:tmpl w:val="6276DC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96138"/>
    <w:rsid w:val="000309CB"/>
    <w:rsid w:val="000445C2"/>
    <w:rsid w:val="000A7CC0"/>
    <w:rsid w:val="000B787D"/>
    <w:rsid w:val="001015F9"/>
    <w:rsid w:val="00166D0A"/>
    <w:rsid w:val="001F4856"/>
    <w:rsid w:val="00225B47"/>
    <w:rsid w:val="00322E69"/>
    <w:rsid w:val="0039184C"/>
    <w:rsid w:val="00396138"/>
    <w:rsid w:val="003A1394"/>
    <w:rsid w:val="003D2DDA"/>
    <w:rsid w:val="004668CA"/>
    <w:rsid w:val="00545111"/>
    <w:rsid w:val="0058195E"/>
    <w:rsid w:val="00632474"/>
    <w:rsid w:val="00655CCC"/>
    <w:rsid w:val="006B1077"/>
    <w:rsid w:val="00736A72"/>
    <w:rsid w:val="0074358E"/>
    <w:rsid w:val="007A646B"/>
    <w:rsid w:val="0081157E"/>
    <w:rsid w:val="008D1999"/>
    <w:rsid w:val="009868BE"/>
    <w:rsid w:val="00A41C69"/>
    <w:rsid w:val="00B01880"/>
    <w:rsid w:val="00BF33B1"/>
    <w:rsid w:val="00C42DEB"/>
    <w:rsid w:val="00C90E12"/>
    <w:rsid w:val="00D54956"/>
    <w:rsid w:val="00D94FFD"/>
    <w:rsid w:val="00E323E6"/>
    <w:rsid w:val="00E668EB"/>
    <w:rsid w:val="00ED2A60"/>
    <w:rsid w:val="00F14F9D"/>
    <w:rsid w:val="00F23B0C"/>
    <w:rsid w:val="00F34595"/>
    <w:rsid w:val="00F632D2"/>
    <w:rsid w:val="00F97AF5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1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13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96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3961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396138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43"/>
      <w:szCs w:val="43"/>
    </w:rPr>
  </w:style>
  <w:style w:type="character" w:customStyle="1" w:styleId="3">
    <w:name w:val="Основной текст (3)_"/>
    <w:basedOn w:val="a0"/>
    <w:link w:val="30"/>
    <w:rsid w:val="00396138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">
    <w:name w:val="Основной текст (4)_"/>
    <w:basedOn w:val="a0"/>
    <w:link w:val="40"/>
    <w:rsid w:val="003961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Колонтитул_"/>
    <w:basedOn w:val="a0"/>
    <w:link w:val="a6"/>
    <w:rsid w:val="00396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5"/>
    <w:rsid w:val="00396138"/>
    <w:rPr>
      <w:rFonts w:ascii="Arial" w:eastAsia="Arial" w:hAnsi="Arial" w:cs="Arial"/>
      <w:sz w:val="18"/>
      <w:szCs w:val="18"/>
    </w:rPr>
  </w:style>
  <w:style w:type="character" w:customStyle="1" w:styleId="22">
    <w:name w:val="Заголовок №2_"/>
    <w:basedOn w:val="a0"/>
    <w:link w:val="23"/>
    <w:rsid w:val="00396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396138"/>
    <w:rPr>
      <w:u w:val="single"/>
    </w:rPr>
  </w:style>
  <w:style w:type="character" w:customStyle="1" w:styleId="5">
    <w:name w:val="Основной текст (5)_"/>
    <w:basedOn w:val="a0"/>
    <w:link w:val="50"/>
    <w:rsid w:val="00396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">
    <w:name w:val="Основной текст2"/>
    <w:basedOn w:val="a"/>
    <w:link w:val="a4"/>
    <w:rsid w:val="00396138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396138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396138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0">
    <w:name w:val="Основной текст (3)"/>
    <w:basedOn w:val="a"/>
    <w:link w:val="3"/>
    <w:rsid w:val="00396138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0">
    <w:name w:val="Основной текст (4)"/>
    <w:basedOn w:val="a"/>
    <w:link w:val="4"/>
    <w:rsid w:val="00396138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6">
    <w:name w:val="Колонтитул"/>
    <w:basedOn w:val="a"/>
    <w:link w:val="a5"/>
    <w:rsid w:val="0039613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396138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396138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F345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4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59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36A72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Parhomenko (user_39)</dc:creator>
  <cp:keywords/>
  <cp:lastModifiedBy>Dr. Jan F.</cp:lastModifiedBy>
  <cp:revision>37</cp:revision>
  <dcterms:created xsi:type="dcterms:W3CDTF">2019-04-04T08:04:00Z</dcterms:created>
  <dcterms:modified xsi:type="dcterms:W3CDTF">2019-04-22T11:54:00Z</dcterms:modified>
</cp:coreProperties>
</file>