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357" w:rsidRPr="00F42357" w:rsidRDefault="00F42357" w:rsidP="00F4235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42357">
        <w:rPr>
          <w:rFonts w:ascii="Times New Roman" w:hAnsi="Times New Roman" w:cs="Times New Roman"/>
          <w:b/>
          <w:sz w:val="32"/>
          <w:szCs w:val="32"/>
        </w:rPr>
        <w:t xml:space="preserve">БЕЛГОРОДСКАЯ  ОБЛАСТЬ </w:t>
      </w:r>
    </w:p>
    <w:p w:rsidR="00F42357" w:rsidRPr="00F42357" w:rsidRDefault="00F42357" w:rsidP="00F4235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42357">
        <w:rPr>
          <w:rFonts w:ascii="Times New Roman" w:hAnsi="Times New Roman" w:cs="Times New Roman"/>
          <w:b/>
          <w:sz w:val="32"/>
          <w:szCs w:val="32"/>
        </w:rPr>
        <w:t xml:space="preserve">СОВЕТ ДЕПУТАТОВ </w:t>
      </w:r>
    </w:p>
    <w:p w:rsidR="00F42357" w:rsidRPr="00F42357" w:rsidRDefault="00F42357" w:rsidP="00F4235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42357">
        <w:rPr>
          <w:rFonts w:ascii="Times New Roman" w:hAnsi="Times New Roman" w:cs="Times New Roman"/>
          <w:b/>
          <w:sz w:val="32"/>
          <w:szCs w:val="32"/>
        </w:rPr>
        <w:t xml:space="preserve">ГРАЙВОРОНСКОГО </w:t>
      </w:r>
      <w:r w:rsidR="009D73CC">
        <w:rPr>
          <w:rFonts w:ascii="Times New Roman" w:hAnsi="Times New Roman" w:cs="Times New Roman"/>
          <w:b/>
          <w:sz w:val="32"/>
          <w:szCs w:val="32"/>
        </w:rPr>
        <w:t>МУНИЦИПАЛЬНОГО</w:t>
      </w:r>
      <w:r w:rsidRPr="00F42357">
        <w:rPr>
          <w:rFonts w:ascii="Times New Roman" w:hAnsi="Times New Roman" w:cs="Times New Roman"/>
          <w:b/>
          <w:sz w:val="32"/>
          <w:szCs w:val="32"/>
        </w:rPr>
        <w:t xml:space="preserve"> ОКРУГА</w:t>
      </w:r>
    </w:p>
    <w:p w:rsidR="00F42357" w:rsidRPr="00F42357" w:rsidRDefault="00F42357" w:rsidP="00F4235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42357" w:rsidRPr="00F42357" w:rsidRDefault="00F42357" w:rsidP="00F4235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42357"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F42357" w:rsidRPr="00F42357" w:rsidRDefault="00F42357" w:rsidP="00F4235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42357" w:rsidRPr="00F42357" w:rsidRDefault="007C565E" w:rsidP="00F423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5779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2357" w:rsidRPr="00F42357">
        <w:rPr>
          <w:rFonts w:ascii="Times New Roman" w:hAnsi="Times New Roman" w:cs="Times New Roman"/>
          <w:sz w:val="28"/>
          <w:szCs w:val="28"/>
        </w:rPr>
        <w:t xml:space="preserve"> </w:t>
      </w:r>
      <w:r w:rsidR="00857798">
        <w:rPr>
          <w:rFonts w:ascii="Times New Roman" w:hAnsi="Times New Roman" w:cs="Times New Roman"/>
          <w:sz w:val="28"/>
          <w:szCs w:val="28"/>
        </w:rPr>
        <w:t>апреля</w:t>
      </w:r>
      <w:r>
        <w:rPr>
          <w:rFonts w:ascii="Times New Roman" w:hAnsi="Times New Roman" w:cs="Times New Roman"/>
          <w:sz w:val="28"/>
          <w:szCs w:val="28"/>
        </w:rPr>
        <w:t xml:space="preserve">  202</w:t>
      </w:r>
      <w:r w:rsidR="00857798">
        <w:rPr>
          <w:rFonts w:ascii="Times New Roman" w:hAnsi="Times New Roman" w:cs="Times New Roman"/>
          <w:sz w:val="28"/>
          <w:szCs w:val="28"/>
        </w:rPr>
        <w:t>6</w:t>
      </w:r>
      <w:r w:rsidR="00E75CFD">
        <w:rPr>
          <w:rFonts w:ascii="Times New Roman" w:hAnsi="Times New Roman" w:cs="Times New Roman"/>
          <w:sz w:val="28"/>
          <w:szCs w:val="28"/>
        </w:rPr>
        <w:t xml:space="preserve"> года                   </w:t>
      </w:r>
      <w:r w:rsidR="00F42357" w:rsidRPr="00F4235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FB3662">
        <w:rPr>
          <w:rFonts w:ascii="Times New Roman" w:hAnsi="Times New Roman" w:cs="Times New Roman"/>
          <w:sz w:val="28"/>
          <w:szCs w:val="28"/>
        </w:rPr>
        <w:t xml:space="preserve">     </w:t>
      </w:r>
      <w:r w:rsidR="00DA1886">
        <w:rPr>
          <w:rFonts w:ascii="Times New Roman" w:hAnsi="Times New Roman" w:cs="Times New Roman"/>
          <w:sz w:val="28"/>
          <w:szCs w:val="28"/>
        </w:rPr>
        <w:t xml:space="preserve"> </w:t>
      </w:r>
      <w:r w:rsidR="00F42357" w:rsidRPr="00F42357">
        <w:rPr>
          <w:rFonts w:ascii="Times New Roman" w:hAnsi="Times New Roman" w:cs="Times New Roman"/>
          <w:sz w:val="28"/>
          <w:szCs w:val="28"/>
        </w:rPr>
        <w:t xml:space="preserve">      №</w:t>
      </w:r>
      <w:r w:rsidR="00FB3662">
        <w:rPr>
          <w:rFonts w:ascii="Times New Roman" w:hAnsi="Times New Roman" w:cs="Times New Roman"/>
          <w:sz w:val="28"/>
          <w:szCs w:val="28"/>
        </w:rPr>
        <w:t xml:space="preserve"> </w:t>
      </w:r>
      <w:r w:rsidR="00364A20">
        <w:rPr>
          <w:rFonts w:ascii="Times New Roman" w:hAnsi="Times New Roman" w:cs="Times New Roman"/>
          <w:sz w:val="28"/>
          <w:szCs w:val="28"/>
        </w:rPr>
        <w:t>362</w:t>
      </w:r>
    </w:p>
    <w:p w:rsidR="00F42357" w:rsidRPr="00F42357" w:rsidRDefault="00F42357" w:rsidP="00F423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42357" w:rsidRPr="00F42357" w:rsidRDefault="00F42357" w:rsidP="00F423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42357" w:rsidRPr="00F42357" w:rsidRDefault="00F42357" w:rsidP="00F423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355" w:type="dxa"/>
        <w:tblLook w:val="01E0"/>
      </w:tblPr>
      <w:tblGrid>
        <w:gridCol w:w="9570"/>
        <w:gridCol w:w="4785"/>
      </w:tblGrid>
      <w:tr w:rsidR="00F42357" w:rsidRPr="00F42357" w:rsidTr="00482348">
        <w:trPr>
          <w:trHeight w:val="433"/>
        </w:trPr>
        <w:tc>
          <w:tcPr>
            <w:tcW w:w="9570" w:type="dxa"/>
          </w:tcPr>
          <w:p w:rsidR="003226CA" w:rsidRPr="003226CA" w:rsidRDefault="003226CA" w:rsidP="003226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26CA">
              <w:rPr>
                <w:rFonts w:ascii="Times New Roman" w:hAnsi="Times New Roman" w:cs="Times New Roman"/>
                <w:b/>
                <w:sz w:val="28"/>
                <w:szCs w:val="28"/>
              </w:rPr>
              <w:t>О ходе реализации муниципальной программы</w:t>
            </w:r>
          </w:p>
          <w:p w:rsidR="00EF616C" w:rsidRDefault="003226CA" w:rsidP="00D77C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61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r w:rsidR="00EF616C" w:rsidRPr="00EF61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Социальная поддержка граждан </w:t>
            </w:r>
          </w:p>
          <w:p w:rsidR="00F42357" w:rsidRPr="00EF616C" w:rsidRDefault="00EF616C" w:rsidP="00D77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F616C">
              <w:rPr>
                <w:rFonts w:ascii="Times New Roman" w:hAnsi="Times New Roman" w:cs="Times New Roman"/>
                <w:b/>
                <w:sz w:val="28"/>
                <w:szCs w:val="28"/>
              </w:rPr>
              <w:t>в Грайворонском муниципальном округе</w:t>
            </w:r>
            <w:r w:rsidR="003226CA" w:rsidRPr="00EF616C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4785" w:type="dxa"/>
          </w:tcPr>
          <w:p w:rsidR="00F42357" w:rsidRPr="00F42357" w:rsidRDefault="00F42357" w:rsidP="00F423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F42357" w:rsidRPr="00F42357" w:rsidRDefault="00F42357" w:rsidP="00F423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42357" w:rsidRPr="00F42357" w:rsidRDefault="00F42357" w:rsidP="00F423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42357" w:rsidRPr="00F42357" w:rsidRDefault="00F42357" w:rsidP="00F423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2357" w:rsidRPr="00F42357" w:rsidRDefault="00F42357" w:rsidP="00F42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357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 октября 2003 № 131-ФЗ «Об общих принципах организации местного самоуправления в Российской Федерации», статьями 7 и 23 Устава Грайворонского </w:t>
      </w:r>
      <w:r w:rsidR="00811A1C">
        <w:rPr>
          <w:rFonts w:ascii="Times New Roman" w:hAnsi="Times New Roman" w:cs="Times New Roman"/>
          <w:sz w:val="28"/>
          <w:szCs w:val="28"/>
        </w:rPr>
        <w:t>муниципального</w:t>
      </w:r>
      <w:r w:rsidR="00811A1C" w:rsidRPr="00F42357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811A1C">
        <w:rPr>
          <w:rFonts w:ascii="Times New Roman" w:hAnsi="Times New Roman" w:cs="Times New Roman"/>
          <w:sz w:val="28"/>
          <w:szCs w:val="28"/>
        </w:rPr>
        <w:t xml:space="preserve"> Белгородской области</w:t>
      </w:r>
    </w:p>
    <w:p w:rsidR="00F42357" w:rsidRPr="00F42357" w:rsidRDefault="00F42357" w:rsidP="00F4235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2357">
        <w:rPr>
          <w:rFonts w:ascii="Times New Roman" w:hAnsi="Times New Roman" w:cs="Times New Roman"/>
          <w:sz w:val="28"/>
          <w:szCs w:val="28"/>
        </w:rPr>
        <w:t xml:space="preserve">Совет депутатов Грайворонского </w:t>
      </w:r>
      <w:r w:rsidR="00E33CD0">
        <w:rPr>
          <w:rFonts w:ascii="Times New Roman" w:hAnsi="Times New Roman" w:cs="Times New Roman"/>
          <w:sz w:val="28"/>
          <w:szCs w:val="28"/>
        </w:rPr>
        <w:t>муниципального</w:t>
      </w:r>
      <w:r w:rsidRPr="00F42357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E33CD0">
        <w:rPr>
          <w:rFonts w:ascii="Times New Roman" w:hAnsi="Times New Roman" w:cs="Times New Roman"/>
          <w:sz w:val="28"/>
          <w:szCs w:val="28"/>
        </w:rPr>
        <w:t xml:space="preserve"> Белгородской области</w:t>
      </w:r>
      <w:r w:rsidRPr="00F42357">
        <w:rPr>
          <w:rFonts w:ascii="Times New Roman" w:hAnsi="Times New Roman" w:cs="Times New Roman"/>
          <w:sz w:val="28"/>
          <w:szCs w:val="28"/>
        </w:rPr>
        <w:t xml:space="preserve"> </w:t>
      </w:r>
      <w:r w:rsidRPr="00F42357">
        <w:rPr>
          <w:rFonts w:ascii="Times New Roman" w:hAnsi="Times New Roman" w:cs="Times New Roman"/>
          <w:b/>
          <w:sz w:val="28"/>
          <w:szCs w:val="28"/>
        </w:rPr>
        <w:t>р</w:t>
      </w:r>
      <w:r w:rsidR="007C56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42357">
        <w:rPr>
          <w:rFonts w:ascii="Times New Roman" w:hAnsi="Times New Roman" w:cs="Times New Roman"/>
          <w:b/>
          <w:sz w:val="28"/>
          <w:szCs w:val="28"/>
        </w:rPr>
        <w:t>е</w:t>
      </w:r>
      <w:r w:rsidR="007C56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42357">
        <w:rPr>
          <w:rFonts w:ascii="Times New Roman" w:hAnsi="Times New Roman" w:cs="Times New Roman"/>
          <w:b/>
          <w:sz w:val="28"/>
          <w:szCs w:val="28"/>
        </w:rPr>
        <w:t>ш</w:t>
      </w:r>
      <w:r w:rsidR="007C56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42357">
        <w:rPr>
          <w:rFonts w:ascii="Times New Roman" w:hAnsi="Times New Roman" w:cs="Times New Roman"/>
          <w:b/>
          <w:sz w:val="28"/>
          <w:szCs w:val="28"/>
        </w:rPr>
        <w:t>и</w:t>
      </w:r>
      <w:r w:rsidR="007C56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42357">
        <w:rPr>
          <w:rFonts w:ascii="Times New Roman" w:hAnsi="Times New Roman" w:cs="Times New Roman"/>
          <w:b/>
          <w:sz w:val="28"/>
          <w:szCs w:val="28"/>
        </w:rPr>
        <w:t>л:</w:t>
      </w:r>
    </w:p>
    <w:p w:rsidR="00F42357" w:rsidRPr="00F42357" w:rsidRDefault="00F42357" w:rsidP="00F42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26CA" w:rsidRPr="00EF616C" w:rsidRDefault="00F42357" w:rsidP="00EF61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357">
        <w:rPr>
          <w:rFonts w:ascii="Times New Roman" w:hAnsi="Times New Roman" w:cs="Times New Roman"/>
          <w:sz w:val="28"/>
          <w:szCs w:val="28"/>
        </w:rPr>
        <w:t>1</w:t>
      </w:r>
      <w:r w:rsidRPr="003226CA">
        <w:rPr>
          <w:rFonts w:ascii="Times New Roman" w:hAnsi="Times New Roman" w:cs="Times New Roman"/>
          <w:sz w:val="28"/>
          <w:szCs w:val="28"/>
        </w:rPr>
        <w:t xml:space="preserve">. </w:t>
      </w:r>
      <w:r w:rsidR="003226CA" w:rsidRPr="003226CA">
        <w:rPr>
          <w:rFonts w:ascii="Times New Roman" w:hAnsi="Times New Roman" w:cs="Times New Roman"/>
          <w:sz w:val="28"/>
          <w:szCs w:val="28"/>
        </w:rPr>
        <w:t>Принять к сведению информацию о ходе реализации муниципальной программы «</w:t>
      </w:r>
      <w:r w:rsidR="00EF616C" w:rsidRPr="00EF616C">
        <w:rPr>
          <w:rFonts w:ascii="Times New Roman" w:hAnsi="Times New Roman" w:cs="Times New Roman"/>
          <w:sz w:val="28"/>
          <w:szCs w:val="28"/>
        </w:rPr>
        <w:t>Социальная поддержка граждан в Грайворонском муниципальном округе</w:t>
      </w:r>
      <w:r w:rsidR="003226CA" w:rsidRPr="003226CA">
        <w:rPr>
          <w:rFonts w:ascii="Times New Roman" w:hAnsi="Times New Roman" w:cs="Times New Roman"/>
          <w:sz w:val="28"/>
          <w:szCs w:val="28"/>
        </w:rPr>
        <w:t>».</w:t>
      </w:r>
    </w:p>
    <w:p w:rsidR="004261E5" w:rsidRPr="00C238A4" w:rsidRDefault="00F42357" w:rsidP="004261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F42357">
        <w:rPr>
          <w:rFonts w:ascii="Times New Roman" w:hAnsi="Times New Roman" w:cs="Times New Roman"/>
          <w:sz w:val="28"/>
          <w:szCs w:val="28"/>
        </w:rPr>
        <w:t xml:space="preserve">2. </w:t>
      </w:r>
      <w:r w:rsidR="004261E5" w:rsidRPr="00E33C3A">
        <w:rPr>
          <w:rFonts w:ascii="Times New Roman" w:eastAsia="Times New Roman" w:hAnsi="Times New Roman"/>
          <w:sz w:val="28"/>
          <w:szCs w:val="28"/>
        </w:rPr>
        <w:t xml:space="preserve">Опубликовать настоящее решение в газете «Родной край» </w:t>
      </w:r>
      <w:r w:rsidR="00585E63">
        <w:rPr>
          <w:rFonts w:ascii="Times New Roman" w:eastAsia="Times New Roman" w:hAnsi="Times New Roman"/>
          <w:sz w:val="28"/>
          <w:szCs w:val="28"/>
        </w:rPr>
        <w:t xml:space="preserve">                               </w:t>
      </w:r>
      <w:r w:rsidR="004261E5" w:rsidRPr="00E33C3A">
        <w:rPr>
          <w:rFonts w:ascii="Times New Roman" w:eastAsia="Times New Roman" w:hAnsi="Times New Roman"/>
          <w:sz w:val="28"/>
          <w:szCs w:val="28"/>
        </w:rPr>
        <w:t>и</w:t>
      </w:r>
      <w:r w:rsidR="00585E63">
        <w:rPr>
          <w:rFonts w:ascii="Times New Roman" w:eastAsia="Times New Roman" w:hAnsi="Times New Roman"/>
          <w:sz w:val="28"/>
          <w:szCs w:val="28"/>
        </w:rPr>
        <w:t>ли</w:t>
      </w:r>
      <w:r w:rsidR="004261E5" w:rsidRPr="00E33C3A">
        <w:rPr>
          <w:rFonts w:ascii="Times New Roman" w:eastAsia="Times New Roman" w:hAnsi="Times New Roman"/>
          <w:sz w:val="28"/>
          <w:szCs w:val="28"/>
        </w:rPr>
        <w:t xml:space="preserve"> в сетевом издании «Родной край 31» (rodkray31.ru), </w:t>
      </w:r>
      <w:r w:rsidR="00585E63">
        <w:rPr>
          <w:rFonts w:ascii="Times New Roman" w:eastAsia="Times New Roman" w:hAnsi="Times New Roman"/>
          <w:sz w:val="28"/>
          <w:szCs w:val="28"/>
        </w:rPr>
        <w:t xml:space="preserve">и </w:t>
      </w:r>
      <w:r w:rsidR="004261E5" w:rsidRPr="00E33C3A">
        <w:rPr>
          <w:rFonts w:ascii="Times New Roman" w:eastAsia="Times New Roman" w:hAnsi="Times New Roman"/>
          <w:sz w:val="28"/>
          <w:szCs w:val="28"/>
        </w:rPr>
        <w:t xml:space="preserve">разместить </w:t>
      </w:r>
      <w:r w:rsidR="00585E63">
        <w:rPr>
          <w:rFonts w:ascii="Times New Roman" w:eastAsia="Times New Roman" w:hAnsi="Times New Roman"/>
          <w:sz w:val="28"/>
          <w:szCs w:val="28"/>
        </w:rPr>
        <w:t xml:space="preserve">                           </w:t>
      </w:r>
      <w:r w:rsidR="004261E5" w:rsidRPr="00E33C3A">
        <w:rPr>
          <w:rFonts w:ascii="Times New Roman" w:eastAsia="Times New Roman" w:hAnsi="Times New Roman"/>
          <w:sz w:val="28"/>
          <w:szCs w:val="28"/>
        </w:rPr>
        <w:t xml:space="preserve">на официальном сайте органов местного самоуправления Грайворонского </w:t>
      </w:r>
      <w:r w:rsidR="0068079C">
        <w:rPr>
          <w:rFonts w:ascii="Times New Roman" w:eastAsia="Times New Roman" w:hAnsi="Times New Roman"/>
          <w:sz w:val="28"/>
          <w:szCs w:val="28"/>
        </w:rPr>
        <w:t>муниципального</w:t>
      </w:r>
      <w:r w:rsidR="0068079C" w:rsidRPr="00E33C3A">
        <w:rPr>
          <w:rFonts w:ascii="Times New Roman" w:eastAsia="Times New Roman" w:hAnsi="Times New Roman"/>
          <w:sz w:val="28"/>
          <w:szCs w:val="28"/>
        </w:rPr>
        <w:t xml:space="preserve"> </w:t>
      </w:r>
      <w:r w:rsidR="004261E5" w:rsidRPr="00E33C3A">
        <w:rPr>
          <w:rFonts w:ascii="Times New Roman" w:eastAsia="Times New Roman" w:hAnsi="Times New Roman"/>
          <w:sz w:val="28"/>
          <w:szCs w:val="28"/>
        </w:rPr>
        <w:t xml:space="preserve">округа </w:t>
      </w:r>
      <w:r w:rsidR="004261E5" w:rsidRPr="00C238A4">
        <w:rPr>
          <w:rFonts w:ascii="Times New Roman" w:hAnsi="Times New Roman"/>
          <w:sz w:val="28"/>
          <w:szCs w:val="28"/>
        </w:rPr>
        <w:t>(gra</w:t>
      </w:r>
      <w:r w:rsidR="004261E5" w:rsidRPr="00C238A4">
        <w:rPr>
          <w:rFonts w:ascii="Times New Roman" w:hAnsi="Times New Roman"/>
          <w:sz w:val="28"/>
          <w:szCs w:val="28"/>
          <w:lang w:val="en-US"/>
        </w:rPr>
        <w:t>j</w:t>
      </w:r>
      <w:r w:rsidR="004261E5" w:rsidRPr="00C238A4">
        <w:rPr>
          <w:rFonts w:ascii="Times New Roman" w:hAnsi="Times New Roman"/>
          <w:sz w:val="28"/>
          <w:szCs w:val="28"/>
        </w:rPr>
        <w:t>voron-</w:t>
      </w:r>
      <w:r w:rsidR="004261E5" w:rsidRPr="00C238A4">
        <w:rPr>
          <w:rFonts w:ascii="Times New Roman" w:hAnsi="Times New Roman"/>
          <w:sz w:val="28"/>
          <w:szCs w:val="28"/>
          <w:lang w:val="en-US"/>
        </w:rPr>
        <w:t>r</w:t>
      </w:r>
      <w:r w:rsidR="004261E5" w:rsidRPr="00C238A4">
        <w:rPr>
          <w:rFonts w:ascii="Times New Roman" w:hAnsi="Times New Roman"/>
          <w:sz w:val="28"/>
          <w:szCs w:val="28"/>
        </w:rPr>
        <w:t>31.</w:t>
      </w:r>
      <w:r w:rsidR="004261E5" w:rsidRPr="00C238A4">
        <w:rPr>
          <w:rFonts w:ascii="Times New Roman" w:hAnsi="Times New Roman"/>
          <w:sz w:val="28"/>
          <w:szCs w:val="28"/>
          <w:lang w:val="en-US"/>
        </w:rPr>
        <w:t>gosweb</w:t>
      </w:r>
      <w:r w:rsidR="004261E5" w:rsidRPr="00C238A4">
        <w:rPr>
          <w:rFonts w:ascii="Times New Roman" w:hAnsi="Times New Roman"/>
          <w:sz w:val="28"/>
          <w:szCs w:val="28"/>
        </w:rPr>
        <w:t>.</w:t>
      </w:r>
      <w:r w:rsidR="004261E5" w:rsidRPr="00C238A4">
        <w:rPr>
          <w:rFonts w:ascii="Times New Roman" w:hAnsi="Times New Roman"/>
          <w:sz w:val="28"/>
          <w:szCs w:val="28"/>
          <w:lang w:val="en-US"/>
        </w:rPr>
        <w:t>gosuslugi</w:t>
      </w:r>
      <w:r w:rsidR="004261E5" w:rsidRPr="00C238A4">
        <w:rPr>
          <w:rFonts w:ascii="Times New Roman" w:hAnsi="Times New Roman"/>
          <w:sz w:val="28"/>
          <w:szCs w:val="28"/>
        </w:rPr>
        <w:t>.ru).</w:t>
      </w:r>
    </w:p>
    <w:p w:rsidR="00FA152C" w:rsidRPr="00FA152C" w:rsidRDefault="00FA152C" w:rsidP="00FA15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152C">
        <w:rPr>
          <w:rFonts w:ascii="Times New Roman" w:eastAsia="Times New Roman" w:hAnsi="Times New Roman" w:cs="Times New Roman"/>
          <w:sz w:val="28"/>
          <w:szCs w:val="28"/>
        </w:rPr>
        <w:t xml:space="preserve">3. Контроль выполнения данного решения возложить на постоянную комиссию Совета депутатов Грайворонского </w:t>
      </w:r>
      <w:r w:rsidR="0068079C">
        <w:rPr>
          <w:rFonts w:ascii="Times New Roman" w:eastAsia="Times New Roman" w:hAnsi="Times New Roman"/>
          <w:sz w:val="28"/>
          <w:szCs w:val="28"/>
        </w:rPr>
        <w:t>муниципального</w:t>
      </w:r>
      <w:r w:rsidRPr="00FA152C">
        <w:rPr>
          <w:rFonts w:ascii="Times New Roman" w:eastAsia="Times New Roman" w:hAnsi="Times New Roman" w:cs="Times New Roman"/>
          <w:sz w:val="28"/>
          <w:szCs w:val="28"/>
        </w:rPr>
        <w:t xml:space="preserve"> округа                              по нормативно-правовой деятельности, вопросам обеспечения безопасности, законности и прав граждан, соблюдению правил депутатской этики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FA152C">
        <w:rPr>
          <w:rFonts w:ascii="Times New Roman" w:eastAsia="Times New Roman" w:hAnsi="Times New Roman" w:cs="Times New Roman"/>
          <w:sz w:val="28"/>
          <w:szCs w:val="28"/>
        </w:rPr>
        <w:t>(Шевченко В.В.).</w:t>
      </w:r>
    </w:p>
    <w:p w:rsidR="00FA152C" w:rsidRPr="00FA152C" w:rsidRDefault="00FA152C" w:rsidP="00FA15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A152C" w:rsidRPr="00FA152C" w:rsidRDefault="00FA152C" w:rsidP="00FA15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A152C" w:rsidRPr="00FA152C" w:rsidRDefault="00FA152C" w:rsidP="00FA15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A152C">
        <w:rPr>
          <w:rFonts w:ascii="Times New Roman" w:eastAsia="Times New Roman" w:hAnsi="Times New Roman" w:cs="Times New Roman"/>
          <w:b/>
          <w:sz w:val="28"/>
          <w:szCs w:val="28"/>
        </w:rPr>
        <w:t xml:space="preserve">Председатель Совета депутатов </w:t>
      </w:r>
    </w:p>
    <w:p w:rsidR="00FA152C" w:rsidRPr="00FA152C" w:rsidRDefault="00FA152C" w:rsidP="00FA15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A152C">
        <w:rPr>
          <w:rFonts w:ascii="Times New Roman" w:eastAsia="Times New Roman" w:hAnsi="Times New Roman" w:cs="Times New Roman"/>
          <w:b/>
          <w:sz w:val="28"/>
          <w:szCs w:val="28"/>
        </w:rPr>
        <w:t xml:space="preserve">Грайворонского </w:t>
      </w:r>
      <w:r w:rsidR="0068079C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</w:t>
      </w:r>
      <w:r w:rsidRPr="00FA152C">
        <w:rPr>
          <w:rFonts w:ascii="Times New Roman" w:eastAsia="Times New Roman" w:hAnsi="Times New Roman" w:cs="Times New Roman"/>
          <w:b/>
          <w:sz w:val="28"/>
          <w:szCs w:val="28"/>
        </w:rPr>
        <w:t>округа</w:t>
      </w:r>
      <w:r w:rsidRPr="00FA152C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FA152C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</w:t>
      </w:r>
      <w:r w:rsidR="0068079C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A152C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A152C">
        <w:rPr>
          <w:rFonts w:ascii="Times New Roman" w:eastAsia="Times New Roman" w:hAnsi="Times New Roman" w:cs="Times New Roman"/>
          <w:b/>
          <w:sz w:val="28"/>
          <w:szCs w:val="28"/>
        </w:rPr>
        <w:t>А.Ю. Попов</w:t>
      </w:r>
    </w:p>
    <w:p w:rsidR="00FA152C" w:rsidRPr="00D71E6E" w:rsidRDefault="00FA152C" w:rsidP="00FA152C">
      <w:pPr>
        <w:ind w:right="-339"/>
        <w:jc w:val="both"/>
        <w:rPr>
          <w:rFonts w:ascii="Calibri" w:eastAsia="Times New Roman" w:hAnsi="Calibri" w:cs="Times New Roman"/>
          <w:sz w:val="28"/>
          <w:szCs w:val="28"/>
        </w:rPr>
      </w:pPr>
    </w:p>
    <w:p w:rsidR="00F42357" w:rsidRPr="00F42357" w:rsidRDefault="00F42357" w:rsidP="00F423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2357" w:rsidRDefault="00F42357" w:rsidP="00F423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23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4A20" w:rsidRDefault="00364A20" w:rsidP="00F423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4A20" w:rsidRPr="00F42357" w:rsidRDefault="00364A20" w:rsidP="00F423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4AFB" w:rsidRDefault="00254AFB" w:rsidP="00254AF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p w:rsidR="00254AFB" w:rsidRDefault="00254AFB" w:rsidP="00254A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2563">
        <w:rPr>
          <w:rFonts w:ascii="Times New Roman" w:hAnsi="Times New Roman" w:cs="Times New Roman"/>
          <w:b/>
          <w:sz w:val="28"/>
          <w:szCs w:val="28"/>
        </w:rPr>
        <w:lastRenderedPageBreak/>
        <w:t>ИНФОРМАЦИЯ</w:t>
      </w:r>
    </w:p>
    <w:p w:rsidR="00254AFB" w:rsidRPr="00502563" w:rsidRDefault="00254AFB" w:rsidP="00254A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4AFB" w:rsidRPr="00936F18" w:rsidRDefault="00254AFB" w:rsidP="00254A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2563">
        <w:rPr>
          <w:rFonts w:ascii="Times New Roman" w:hAnsi="Times New Roman" w:cs="Times New Roman"/>
          <w:b/>
          <w:sz w:val="28"/>
          <w:szCs w:val="28"/>
        </w:rPr>
        <w:t xml:space="preserve">О ходе реализации муниципальной программы «Социальная поддержка граждан в Грайворонском муниципальном округе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502563">
        <w:rPr>
          <w:rFonts w:ascii="Times New Roman" w:hAnsi="Times New Roman" w:cs="Times New Roman"/>
          <w:b/>
          <w:sz w:val="28"/>
          <w:szCs w:val="28"/>
        </w:rPr>
        <w:t>Белгородской области»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6F18">
        <w:rPr>
          <w:rFonts w:ascii="Times New Roman" w:hAnsi="Times New Roman"/>
          <w:b/>
          <w:sz w:val="28"/>
          <w:szCs w:val="28"/>
        </w:rPr>
        <w:t>в 2025 году</w:t>
      </w:r>
      <w:r>
        <w:rPr>
          <w:rFonts w:ascii="Times New Roman" w:hAnsi="Times New Roman"/>
          <w:b/>
          <w:sz w:val="32"/>
          <w:szCs w:val="32"/>
        </w:rPr>
        <w:t xml:space="preserve"> </w:t>
      </w:r>
    </w:p>
    <w:p w:rsidR="00254AFB" w:rsidRDefault="00254AFB" w:rsidP="00254AFB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254AFB" w:rsidRPr="00254AFB" w:rsidRDefault="00254AFB" w:rsidP="00254A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4AFB">
        <w:rPr>
          <w:rFonts w:ascii="Times New Roman" w:hAnsi="Times New Roman"/>
          <w:sz w:val="28"/>
          <w:szCs w:val="28"/>
        </w:rPr>
        <w:t>Муниципальная программа «Социальная поддержка граждан в Грайворонском муниципальном округе Белгородской области» (далее Программа) является бюджетным руководством исполнения государственных обязательств по отрасли «Социальная политика».</w:t>
      </w:r>
    </w:p>
    <w:p w:rsidR="00254AFB" w:rsidRPr="00254AFB" w:rsidRDefault="00254AFB" w:rsidP="00254A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4AFB">
        <w:rPr>
          <w:rFonts w:ascii="Times New Roman" w:hAnsi="Times New Roman"/>
          <w:sz w:val="28"/>
          <w:szCs w:val="28"/>
        </w:rPr>
        <w:t>Структура Программы подразделяется на 7 целевых направлений:</w:t>
      </w:r>
    </w:p>
    <w:p w:rsidR="00254AFB" w:rsidRPr="00254AFB" w:rsidRDefault="00254AFB" w:rsidP="00254A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4AFB">
        <w:rPr>
          <w:rFonts w:ascii="Times New Roman" w:hAnsi="Times New Roman"/>
          <w:sz w:val="28"/>
          <w:szCs w:val="28"/>
        </w:rPr>
        <w:t>1. Региональный проект «Разработка и реализация программы системной поддержки и повышения качества жизни граждан старшего поколения», входящий в национальный проект;</w:t>
      </w:r>
    </w:p>
    <w:p w:rsidR="00254AFB" w:rsidRPr="00254AFB" w:rsidRDefault="00254AFB" w:rsidP="00254A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4AFB">
        <w:rPr>
          <w:rFonts w:ascii="Times New Roman" w:hAnsi="Times New Roman"/>
          <w:sz w:val="28"/>
          <w:szCs w:val="28"/>
        </w:rPr>
        <w:t>2. Комплекс процессных мероприятий «Развитие мер социальной поддержки отдельных категорий граждан»;</w:t>
      </w:r>
    </w:p>
    <w:p w:rsidR="00254AFB" w:rsidRPr="00254AFB" w:rsidRDefault="00254AFB" w:rsidP="00254A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4AFB">
        <w:rPr>
          <w:rFonts w:ascii="Times New Roman" w:hAnsi="Times New Roman"/>
          <w:sz w:val="28"/>
          <w:szCs w:val="28"/>
        </w:rPr>
        <w:t>3. Комплекс процессных мероприятий «Развитие социального обслуживания населения»;</w:t>
      </w:r>
    </w:p>
    <w:p w:rsidR="00254AFB" w:rsidRPr="00254AFB" w:rsidRDefault="00254AFB" w:rsidP="00254A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4AFB">
        <w:rPr>
          <w:rFonts w:ascii="Times New Roman" w:hAnsi="Times New Roman"/>
          <w:sz w:val="28"/>
          <w:szCs w:val="28"/>
        </w:rPr>
        <w:t>4. Комплекс процессных мероприятий «Социальная поддержка семьи и детей»;</w:t>
      </w:r>
    </w:p>
    <w:p w:rsidR="00254AFB" w:rsidRPr="00254AFB" w:rsidRDefault="00254AFB" w:rsidP="00254A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4AFB">
        <w:rPr>
          <w:rFonts w:ascii="Times New Roman" w:hAnsi="Times New Roman"/>
          <w:sz w:val="28"/>
          <w:szCs w:val="28"/>
        </w:rPr>
        <w:t>5. Комплекс процессных мероприятий «Некоммерческие организации»;</w:t>
      </w:r>
    </w:p>
    <w:p w:rsidR="00254AFB" w:rsidRPr="00254AFB" w:rsidRDefault="00254AFB" w:rsidP="00254A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4AFB">
        <w:rPr>
          <w:rFonts w:ascii="Times New Roman" w:hAnsi="Times New Roman"/>
          <w:sz w:val="28"/>
          <w:szCs w:val="28"/>
        </w:rPr>
        <w:t>6. Комплекс процессных мероприятий «Доступная среда»;</w:t>
      </w:r>
    </w:p>
    <w:p w:rsidR="00254AFB" w:rsidRPr="00254AFB" w:rsidRDefault="00254AFB" w:rsidP="00254A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4AFB">
        <w:rPr>
          <w:rFonts w:ascii="Times New Roman" w:hAnsi="Times New Roman"/>
          <w:sz w:val="28"/>
          <w:szCs w:val="28"/>
        </w:rPr>
        <w:t>7. Комплекс процессных мероприятий «Обеспечение реализации муниципальной программы».</w:t>
      </w:r>
    </w:p>
    <w:p w:rsidR="00254AFB" w:rsidRPr="00254AFB" w:rsidRDefault="00254AFB" w:rsidP="00254A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4AFB">
        <w:rPr>
          <w:rFonts w:ascii="Times New Roman" w:hAnsi="Times New Roman"/>
          <w:sz w:val="28"/>
          <w:szCs w:val="28"/>
        </w:rPr>
        <w:t>Для каждого направления установлены целевые индикаторы, определены их значения, составлен план мероприятий, реализация которых является первостепенной.</w:t>
      </w:r>
    </w:p>
    <w:p w:rsidR="00254AFB" w:rsidRPr="00254AFB" w:rsidRDefault="00254AFB" w:rsidP="00254A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4AFB">
        <w:rPr>
          <w:rFonts w:ascii="Times New Roman" w:hAnsi="Times New Roman"/>
          <w:sz w:val="28"/>
          <w:szCs w:val="28"/>
        </w:rPr>
        <w:t xml:space="preserve">Основная цель программы - повышение качества и доступности социальных услуг. </w:t>
      </w:r>
    </w:p>
    <w:p w:rsidR="00254AFB" w:rsidRPr="00254AFB" w:rsidRDefault="00254AFB" w:rsidP="00254AF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54AFB">
        <w:rPr>
          <w:rFonts w:ascii="Times New Roman" w:hAnsi="Times New Roman"/>
          <w:sz w:val="28"/>
          <w:szCs w:val="28"/>
        </w:rPr>
        <w:t>Исполнитель программы - управление социальной защиты населения администрации Грайворонского муниципального округа (далее УСЗН). одведомственное учреждение управления - МБУСОССЗН «Комплексный центр социального обслуживания населения» (далее КЦСОН).</w:t>
      </w:r>
    </w:p>
    <w:p w:rsidR="00254AFB" w:rsidRPr="00254AFB" w:rsidRDefault="00254AFB" w:rsidP="00254AF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54AFB">
        <w:rPr>
          <w:rFonts w:ascii="Times New Roman" w:hAnsi="Times New Roman"/>
          <w:sz w:val="28"/>
          <w:szCs w:val="28"/>
        </w:rPr>
        <w:t xml:space="preserve">С июня 2025 года УСЗН и КЦСОН разместились по новому адресу г.Грайворон, ул.Ленина, д.36, в двухэтажном здании, площадью 1000 м кв. Заранее, во время проведения капитального ремонта здания, предусмотрены все необходимые зоны и кабинеты для максимально возможных и удобных условий предоставления социальных услуг. Появился просторный холл с удобными диванами и инфо - зоной, зал приёма граждан по принципу «одного окна» на 3 приёмных места, гостиная для участников отделения дневного пребывания, актовый зал с библиотечной зоной и зоной обучения компьютерной грамотности, кабинеты для физио – процедур, массажа и процедурный кабинет, зал для адаптивной физкультуры, оснащённый спортивными тренажерами, комната психологической разгрузки, социальная парикмахерская, «школа ухода» (в т.ч. оказания первой до медицинской </w:t>
      </w:r>
      <w:r w:rsidRPr="00254AFB">
        <w:rPr>
          <w:rFonts w:ascii="Times New Roman" w:hAnsi="Times New Roman"/>
          <w:sz w:val="28"/>
          <w:szCs w:val="28"/>
        </w:rPr>
        <w:lastRenderedPageBreak/>
        <w:t>помощи), гигиенический кабинет, имеющий необходимое оборудование, пункт проката средств реабилитации, кабинеты медперсонала и специалистов отделения дневного пребывания граждан. Второй этаж занимают специалисты аппарата УСЗН и КЦСОН. Здание соответствует всем требованиям доступности для всех групп маломобильных граждан. Имеется 4 запасных выхода, обустроены условия антитеррористической безопасности (система видеонаблюдения, входная группа, антидроновая сетка по всему периметру здания, защитная плёнка на окнах), противопожарная система.</w:t>
      </w:r>
    </w:p>
    <w:p w:rsidR="00254AFB" w:rsidRPr="00254AFB" w:rsidRDefault="00254AFB" w:rsidP="00254AF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54AFB">
        <w:rPr>
          <w:rFonts w:ascii="Times New Roman" w:hAnsi="Times New Roman"/>
          <w:sz w:val="28"/>
          <w:szCs w:val="28"/>
        </w:rPr>
        <w:t>Бюджет по отрасли социальной защиты населения в 2025 году составил 280,6 млн. рублей что составило 95,14% исполнения от плана. Отклонение от плана связано с уточнением численности контингента получателей. Финансирование заявительное и поступает строго в соответствии с количеством получателей и сформированным назначением мер поддержки.</w:t>
      </w:r>
    </w:p>
    <w:p w:rsidR="00254AFB" w:rsidRPr="00254AFB" w:rsidRDefault="00254AFB" w:rsidP="00254AF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54AFB">
        <w:rPr>
          <w:rFonts w:ascii="Times New Roman" w:hAnsi="Times New Roman"/>
          <w:sz w:val="28"/>
          <w:szCs w:val="28"/>
        </w:rPr>
        <w:t>Подробнее о ходе реализации программы в разрезе мероприятий подпрограмм.</w:t>
      </w:r>
    </w:p>
    <w:p w:rsidR="00254AFB" w:rsidRPr="00254AFB" w:rsidRDefault="00254AFB" w:rsidP="00254AF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54AFB">
        <w:rPr>
          <w:rFonts w:ascii="Times New Roman" w:hAnsi="Times New Roman"/>
          <w:b/>
          <w:sz w:val="28"/>
          <w:szCs w:val="28"/>
        </w:rPr>
        <w:t xml:space="preserve">Региональный проект «Разработка и реализация программы системной поддержки и повышения качества жизни граждан старшего поколения», входящий в национальный проект. </w:t>
      </w:r>
      <w:r w:rsidRPr="00254AFB">
        <w:rPr>
          <w:rFonts w:ascii="Times New Roman" w:hAnsi="Times New Roman"/>
          <w:sz w:val="28"/>
          <w:szCs w:val="28"/>
        </w:rPr>
        <w:t>Мероприятия данного направления разработаны в соответствии с национальным проектом «Семья» в части системы долговременного ухода за пожилыми гражданами и инвалидами. Финансирование федеральное с частичным региональным софинансированием.</w:t>
      </w:r>
    </w:p>
    <w:p w:rsidR="00254AFB" w:rsidRPr="00254AFB" w:rsidRDefault="00254AFB" w:rsidP="00254AF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54AFB">
        <w:rPr>
          <w:rFonts w:ascii="Times New Roman" w:hAnsi="Times New Roman"/>
          <w:sz w:val="28"/>
          <w:szCs w:val="28"/>
        </w:rPr>
        <w:t xml:space="preserve">В системе долговременного ухода в округе задействованы </w:t>
      </w:r>
      <w:r w:rsidRPr="00254AFB">
        <w:rPr>
          <w:rFonts w:ascii="Times New Roman" w:hAnsi="Times New Roman"/>
          <w:sz w:val="28"/>
          <w:szCs w:val="28"/>
        </w:rPr>
        <w:br/>
        <w:t xml:space="preserve">36 помощников по уходу (сиделки), на обслуживании </w:t>
      </w:r>
      <w:r w:rsidRPr="00254AFB">
        <w:rPr>
          <w:rFonts w:ascii="Times New Roman" w:hAnsi="Times New Roman"/>
          <w:sz w:val="28"/>
          <w:szCs w:val="28"/>
        </w:rPr>
        <w:br/>
        <w:t>43 маломобильных граждан, требующих постоянного ухода. Услуги предоставляются в соответствии с медицинскими показаниями, на дому, бесплатно.</w:t>
      </w:r>
    </w:p>
    <w:p w:rsidR="00254AFB" w:rsidRPr="00254AFB" w:rsidRDefault="00254AFB" w:rsidP="00254AF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54AFB">
        <w:rPr>
          <w:rFonts w:ascii="Times New Roman" w:hAnsi="Times New Roman"/>
          <w:sz w:val="28"/>
          <w:szCs w:val="28"/>
        </w:rPr>
        <w:t>В рамках проекта на базе КЦСОН действует «Школа ухода» для родственников, столкнувшихся с проблемами ухода за лежачими больными, пункт проката средств реабилитации и ухода, предоставляются услуги психологов КЦСОН, созданы условия для предоставления услуг гигиены для лежачих пациентов и колясочников.</w:t>
      </w:r>
    </w:p>
    <w:p w:rsidR="00254AFB" w:rsidRPr="00254AFB" w:rsidRDefault="00254AFB" w:rsidP="00254A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4AFB">
        <w:rPr>
          <w:rFonts w:ascii="Times New Roman" w:hAnsi="Times New Roman"/>
          <w:b/>
          <w:sz w:val="28"/>
          <w:szCs w:val="28"/>
        </w:rPr>
        <w:t>Комплекс процессных мероприятий «Развитие мер социальной поддержки отдельных категорий граждан» направлены</w:t>
      </w:r>
      <w:r w:rsidRPr="00254AFB">
        <w:rPr>
          <w:rFonts w:ascii="Times New Roman" w:hAnsi="Times New Roman"/>
          <w:sz w:val="28"/>
          <w:szCs w:val="28"/>
        </w:rPr>
        <w:t xml:space="preserve"> на организацию своевременного обеспечения в полном объеме прав отдельных категорий граждан на меры социальной поддержки, на совершенствование системы информационного обеспечения предоставления мер социальной поддержки, а также на систему адресного подхода государственной социальной помощи.</w:t>
      </w:r>
    </w:p>
    <w:p w:rsidR="00254AFB" w:rsidRPr="00254AFB" w:rsidRDefault="00254AFB" w:rsidP="00254AF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54AFB">
        <w:rPr>
          <w:rFonts w:ascii="Times New Roman" w:hAnsi="Times New Roman"/>
          <w:sz w:val="28"/>
          <w:szCs w:val="28"/>
        </w:rPr>
        <w:t xml:space="preserve">Основные направления работы – назначение и выплата пособий и компенсаций отдельным категориям граждан. </w:t>
      </w:r>
    </w:p>
    <w:p w:rsidR="00254AFB" w:rsidRPr="00254AFB" w:rsidRDefault="00254AFB" w:rsidP="00254AF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54AFB">
        <w:rPr>
          <w:rFonts w:ascii="Times New Roman" w:hAnsi="Times New Roman"/>
          <w:sz w:val="28"/>
          <w:szCs w:val="28"/>
        </w:rPr>
        <w:t xml:space="preserve">Финансирование мер социальной поддержки составило </w:t>
      </w:r>
      <w:r w:rsidRPr="00254AFB">
        <w:rPr>
          <w:rFonts w:ascii="Times New Roman" w:hAnsi="Times New Roman"/>
          <w:sz w:val="28"/>
          <w:szCs w:val="28"/>
        </w:rPr>
        <w:br/>
        <w:t xml:space="preserve">153,3 млн. рублей. Из них 33,6 млн. руб. перечислено получателям компенсаций на оплату ЖКУ, 28,8 млн. руб. – на ежемесячную денежную выплату ветеранам труда, труженикам тыла и детям войны. Из местного бюджета меры социальной поддержки предоставляются в виде ежемесячной </w:t>
      </w:r>
      <w:r w:rsidRPr="00254AFB">
        <w:rPr>
          <w:rFonts w:ascii="Times New Roman" w:hAnsi="Times New Roman"/>
          <w:sz w:val="28"/>
          <w:szCs w:val="28"/>
        </w:rPr>
        <w:lastRenderedPageBreak/>
        <w:t xml:space="preserve">доплаты к пенсии гражданам, замещавшим муниципальные должности и Почётным гражданам района, а также ежегодной выплаты ветеранам боевых действий (по 10000 рублей, 794 чел.). </w:t>
      </w:r>
    </w:p>
    <w:p w:rsidR="00254AFB" w:rsidRPr="00254AFB" w:rsidRDefault="00254AFB" w:rsidP="00254AF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54AFB">
        <w:rPr>
          <w:rFonts w:ascii="Times New Roman" w:hAnsi="Times New Roman"/>
          <w:sz w:val="28"/>
          <w:szCs w:val="28"/>
        </w:rPr>
        <w:t xml:space="preserve">С 2025  года зачисление средств  государственной поддержки гражданам, заключившим социальный контракт, осуществляется министерством социальной защиты населения и труда Белгородской области напрямую на счета получателей, согласно расчётной заявки УСЗН. За период 2025 года социальный контракт заключили 90 малоимущих семей на общую сумму 21,4 млн. руб.. Из них 42 – на развитие индивидуального предпринимательства, </w:t>
      </w:r>
      <w:r w:rsidRPr="00254AFB">
        <w:rPr>
          <w:rFonts w:ascii="Times New Roman" w:hAnsi="Times New Roman"/>
          <w:sz w:val="28"/>
          <w:szCs w:val="28"/>
        </w:rPr>
        <w:br/>
        <w:t xml:space="preserve">7 – на развитие ЛПХ, 33 семьи получили помощь на целевые мероприятия по выходу из непреодолимой жизненной ситуации, </w:t>
      </w:r>
      <w:r w:rsidRPr="00254AFB">
        <w:rPr>
          <w:rFonts w:ascii="Times New Roman" w:hAnsi="Times New Roman"/>
          <w:sz w:val="28"/>
          <w:szCs w:val="28"/>
        </w:rPr>
        <w:br/>
        <w:t xml:space="preserve">3 – на содействие в трудоустройстве. План освоения программы оказания государственной социальной помощи на основе социального контракта в 2026 году – 22,3 млн. рублей </w:t>
      </w:r>
      <w:r w:rsidRPr="00254AFB">
        <w:rPr>
          <w:rFonts w:ascii="Times New Roman" w:hAnsi="Times New Roman"/>
          <w:sz w:val="28"/>
          <w:szCs w:val="28"/>
        </w:rPr>
        <w:br/>
        <w:t xml:space="preserve">для 92 малоимущих семьи. </w:t>
      </w:r>
    </w:p>
    <w:p w:rsidR="00254AFB" w:rsidRPr="00254AFB" w:rsidRDefault="00254AFB" w:rsidP="00254AF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54AFB">
        <w:rPr>
          <w:rFonts w:ascii="Times New Roman" w:hAnsi="Times New Roman"/>
          <w:sz w:val="28"/>
          <w:szCs w:val="28"/>
        </w:rPr>
        <w:t xml:space="preserve">С учётом событий, связанных с систематическими обстрелами территории округа со стороны вооруженных формирований ВСУ, количество граждан, состоящих на учёте УСЗН, как получателей мер социальной поддержки, с 2023 года увеличилось в 3,5 раза и составило более 24 тысяч человек - практически всё население района. За период 2024 - 2025 года жители 11 населённых пунктов в связи с закрытием получили единовременную финансовую помощь в связи с утратой имущества на сумму более 685 млн. рублей, 17408 жителей территорий, пострадавших от обстрелов, получили единовременную материальную помощь в связи с ЧС на сумму более 260 млн. рублей. </w:t>
      </w:r>
    </w:p>
    <w:p w:rsidR="00254AFB" w:rsidRPr="00254AFB" w:rsidRDefault="00254AFB" w:rsidP="00254AF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54AFB">
        <w:rPr>
          <w:rFonts w:ascii="Times New Roman" w:hAnsi="Times New Roman"/>
          <w:sz w:val="28"/>
          <w:szCs w:val="28"/>
        </w:rPr>
        <w:t>Особое внимание в работе УСЗН уделяется предоставлению мер социальной поддержки участникам СВО и членам их семей. На учёте состоит 271 участник СВО, 194 семей. В 2025 году назначена ежемесячная выплата на детей 169 участников СВО (264 ребёнка), на приобретение школьной формы -  92 участника (130 детей), на 13 новорожденных детей участников СВО. Сформировано и направлено на единовременную выплату из регионального бюджета в связи с заключением контракта с МО – 65 заявок на сумму 20,3 млн. руб. В 2025 году было сформировано 39 заявок на единовременную выплату из средств местного бюджета гражданам, впервые заключившим контракт с МО (по 2200 тыс.руб.).</w:t>
      </w:r>
    </w:p>
    <w:p w:rsidR="00254AFB" w:rsidRPr="00254AFB" w:rsidRDefault="00254AFB" w:rsidP="00254AF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54AFB">
        <w:rPr>
          <w:rFonts w:ascii="Times New Roman" w:hAnsi="Times New Roman"/>
          <w:sz w:val="28"/>
          <w:szCs w:val="28"/>
        </w:rPr>
        <w:t>Дополнительные меры социальной поддержки установлены гражданам, получившим среднее и тяжелое ранение и семьям погибших мирных граждан. На территории округа 231 житель получил ранение в результате атак ВСУ, 53 погибших. На меры поддержки гражданам, получившим ранение, направлено 3,7 млн. рублей, семье в связи с гибелью близкого родственника выплачивается 3 млн.рублей.</w:t>
      </w:r>
    </w:p>
    <w:p w:rsidR="00254AFB" w:rsidRPr="00254AFB" w:rsidRDefault="00254AFB" w:rsidP="00254AF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54AFB">
        <w:rPr>
          <w:rFonts w:ascii="Times New Roman" w:hAnsi="Times New Roman"/>
          <w:b/>
          <w:sz w:val="28"/>
          <w:szCs w:val="28"/>
        </w:rPr>
        <w:t>Комплекс процессных мероприятий «Развитие социального обслуживания населения»</w:t>
      </w:r>
      <w:r w:rsidRPr="00254AFB">
        <w:rPr>
          <w:rFonts w:ascii="Times New Roman" w:hAnsi="Times New Roman"/>
          <w:sz w:val="28"/>
          <w:szCs w:val="28"/>
        </w:rPr>
        <w:t xml:space="preserve"> обеспечивает работу  подведомственного Комплексного центра социального обслуживания населения Грайворонского </w:t>
      </w:r>
      <w:r w:rsidRPr="00254AFB">
        <w:rPr>
          <w:rFonts w:ascii="Times New Roman" w:hAnsi="Times New Roman"/>
          <w:sz w:val="28"/>
          <w:szCs w:val="28"/>
        </w:rPr>
        <w:lastRenderedPageBreak/>
        <w:t>муниципального округа. Финансирование направления в 2025 году составило 79,6 млн. рублей, 72,2 из которых – областной бюджет.</w:t>
      </w:r>
    </w:p>
    <w:p w:rsidR="00254AFB" w:rsidRPr="00254AFB" w:rsidRDefault="00254AFB" w:rsidP="00254A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4AFB">
        <w:rPr>
          <w:rFonts w:ascii="Times New Roman" w:hAnsi="Times New Roman"/>
          <w:sz w:val="28"/>
          <w:szCs w:val="28"/>
        </w:rPr>
        <w:tab/>
        <w:t>Одним из основных направлений работы цента – социальное обслуживание на дому. 44 социальных работника предоставляют услуги на дому 315 одиноким пенсионерам.</w:t>
      </w:r>
    </w:p>
    <w:p w:rsidR="00254AFB" w:rsidRPr="00254AFB" w:rsidRDefault="00254AFB" w:rsidP="00254A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4AFB">
        <w:rPr>
          <w:rFonts w:ascii="Times New Roman" w:hAnsi="Times New Roman"/>
          <w:sz w:val="28"/>
          <w:szCs w:val="28"/>
        </w:rPr>
        <w:tab/>
        <w:t>Продолжают свою работу Социальная парикмахерская, Пункт проката средств реабилитации, Санаторий на дому, Пункт приёма и выдачи вещей «Спасибо», Отделение дневного пребывания. В новом здании КЦСОН значительно расширил перечень предоставляемых услуг, которые предоставляются в комфортных современных условиях. В стадии оформления получения медицинской лицензии для возможности оказывать жителям округа социально – медицинские и реабилитационные услуги.</w:t>
      </w:r>
    </w:p>
    <w:p w:rsidR="00254AFB" w:rsidRPr="00254AFB" w:rsidRDefault="00254AFB" w:rsidP="00254AFB">
      <w:pPr>
        <w:pStyle w:val="Firstlineindent"/>
        <w:ind w:firstLine="595"/>
        <w:rPr>
          <w:rFonts w:ascii="Times New Roman" w:hAnsi="Times New Roman" w:cs="Times New Roman"/>
          <w:sz w:val="28"/>
          <w:szCs w:val="28"/>
        </w:rPr>
      </w:pPr>
      <w:r w:rsidRPr="00254AFB">
        <w:rPr>
          <w:rFonts w:ascii="Times New Roman" w:hAnsi="Times New Roman"/>
          <w:sz w:val="28"/>
          <w:szCs w:val="28"/>
        </w:rPr>
        <w:tab/>
      </w:r>
      <w:r w:rsidRPr="00254AFB">
        <w:rPr>
          <w:color w:val="000000"/>
          <w:sz w:val="28"/>
          <w:szCs w:val="28"/>
        </w:rPr>
        <w:t xml:space="preserve">На базе учреждения функционирует самое «молодое» отделение </w:t>
      </w:r>
      <w:r w:rsidRPr="00254AFB">
        <w:rPr>
          <w:rFonts w:ascii="Times New Roman" w:hAnsi="Times New Roman" w:cs="Times New Roman"/>
          <w:sz w:val="28"/>
          <w:szCs w:val="28"/>
        </w:rPr>
        <w:t>реабилитации и социально-профилактической работы</w:t>
      </w:r>
      <w:r w:rsidRPr="00254AFB">
        <w:rPr>
          <w:sz w:val="28"/>
          <w:szCs w:val="28"/>
        </w:rPr>
        <w:t xml:space="preserve">, открытое в августе 2025 года. Отделение </w:t>
      </w:r>
      <w:r w:rsidRPr="00254AFB">
        <w:rPr>
          <w:rFonts w:ascii="Times New Roman" w:hAnsi="Times New Roman" w:cs="Times New Roman"/>
          <w:sz w:val="28"/>
          <w:szCs w:val="28"/>
        </w:rPr>
        <w:t xml:space="preserve">реабилитации и социально-профилактической работы осуществляет  социальное сопровождение, а также социальное обслуживание инвалидов, </w:t>
      </w:r>
      <w:r w:rsidRPr="00254A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граждан пожилого возраста, оказавшихся в трудной жизненной ситуации,</w:t>
      </w:r>
      <w:r w:rsidRPr="00254AFB">
        <w:rPr>
          <w:rFonts w:ascii="Arial" w:hAnsi="Arial" w:cs="Arial"/>
          <w:color w:val="666666"/>
          <w:sz w:val="28"/>
          <w:szCs w:val="28"/>
          <w:shd w:val="clear" w:color="auto" w:fill="FFFFFF"/>
        </w:rPr>
        <w:t xml:space="preserve"> </w:t>
      </w:r>
      <w:r w:rsidRPr="00254A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участников боевых действий, в том числе </w:t>
      </w:r>
      <w:r w:rsidRPr="00254AFB">
        <w:rPr>
          <w:rFonts w:ascii="Times New Roman" w:hAnsi="Times New Roman" w:cs="Times New Roman"/>
          <w:color w:val="000000"/>
          <w:sz w:val="28"/>
          <w:szCs w:val="28"/>
        </w:rPr>
        <w:t>участн</w:t>
      </w:r>
      <w:r w:rsidRPr="00254AFB">
        <w:rPr>
          <w:rFonts w:ascii="Times New Roman" w:hAnsi="Times New Roman" w:cs="Times New Roman"/>
          <w:sz w:val="28"/>
          <w:szCs w:val="28"/>
        </w:rPr>
        <w:t>иков СВО и членов их семей, мирных граждан, получивших ранения в следствии обстрелов со стороны Вооруженных Сил Украины для всесторонней поддержки, содействия в решении трудных жизненных ситуаций и профилактики обстоятельств, которые могут ухудшить их жизнедеятельность.</w:t>
      </w:r>
    </w:p>
    <w:p w:rsidR="00254AFB" w:rsidRPr="00254AFB" w:rsidRDefault="00254AFB" w:rsidP="00254AFB">
      <w:pPr>
        <w:pStyle w:val="Firstlineindent"/>
        <w:ind w:firstLine="595"/>
        <w:rPr>
          <w:rFonts w:ascii="Times New Roman" w:hAnsi="Times New Roman" w:cs="Times New Roman"/>
          <w:sz w:val="28"/>
          <w:szCs w:val="28"/>
        </w:rPr>
      </w:pPr>
      <w:r w:rsidRPr="00254AFB">
        <w:rPr>
          <w:rFonts w:ascii="Times New Roman" w:hAnsi="Times New Roman" w:cs="Times New Roman"/>
          <w:sz w:val="28"/>
          <w:szCs w:val="28"/>
        </w:rPr>
        <w:t xml:space="preserve">Для более эффективной работы с участниками СВО и их семьями, мирными гражданами, получившими ранения, работают два социальных куратора. Ведётся база данных, оказывается содействие в сборе документов, необходимых для оформления выплат и льгот, на каждого ветерана и его семью, ведётся социальный паспорт. Работа проводится совместно с социальным координатором  Фонда «Защитники Отечества» по Грайворонскому муниципальному округа, кабинет которого находится в здании КЦСОН. </w:t>
      </w:r>
    </w:p>
    <w:p w:rsidR="00254AFB" w:rsidRPr="00254AFB" w:rsidRDefault="00254AFB" w:rsidP="00254A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4AFB">
        <w:rPr>
          <w:rFonts w:ascii="Times New Roman" w:hAnsi="Times New Roman"/>
          <w:b/>
          <w:sz w:val="28"/>
          <w:szCs w:val="28"/>
        </w:rPr>
        <w:t>Комплекс процессных мероприятий «Социальная поддержка семьи и детей»</w:t>
      </w:r>
      <w:r w:rsidRPr="00254AFB">
        <w:rPr>
          <w:rFonts w:ascii="Times New Roman" w:hAnsi="Times New Roman"/>
          <w:sz w:val="28"/>
          <w:szCs w:val="28"/>
        </w:rPr>
        <w:t xml:space="preserve"> направлены на укрепление семьи, развитие семейного устройства детей-сирот, повышение материального благополучия многодетных семей.</w:t>
      </w:r>
    </w:p>
    <w:p w:rsidR="00254AFB" w:rsidRPr="00254AFB" w:rsidRDefault="00254AFB" w:rsidP="00254AF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54AFB">
        <w:rPr>
          <w:rFonts w:ascii="Times New Roman" w:hAnsi="Times New Roman"/>
          <w:sz w:val="28"/>
          <w:szCs w:val="28"/>
        </w:rPr>
        <w:t>Бюджет 2025 года – 23,9 миллионов рублей.</w:t>
      </w:r>
    </w:p>
    <w:p w:rsidR="00254AFB" w:rsidRPr="00254AFB" w:rsidRDefault="00254AFB" w:rsidP="00254AF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54AFB">
        <w:rPr>
          <w:rFonts w:ascii="Times New Roman" w:hAnsi="Times New Roman"/>
          <w:sz w:val="28"/>
          <w:szCs w:val="28"/>
        </w:rPr>
        <w:t>На учете состоит 14 усыновленных детей – сирот, 7 детей – сирот, находящихся под опекой, 26 детей, оставшихся без попечения родителей воспитываются в 12 приемных семьях. На поддержку детей -сирот направлено 13,1 млн. рублей. В 2025 году обеспечены жильём 7 человек из числа детей - сирот, в 2026 году планируется обеспечить 4 человека.</w:t>
      </w:r>
    </w:p>
    <w:p w:rsidR="00254AFB" w:rsidRPr="00254AFB" w:rsidRDefault="00254AFB" w:rsidP="00254AF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54AFB">
        <w:rPr>
          <w:rFonts w:ascii="Times New Roman" w:hAnsi="Times New Roman"/>
          <w:sz w:val="28"/>
          <w:szCs w:val="28"/>
        </w:rPr>
        <w:t xml:space="preserve">В Грайворонском округе на начало 2025 года проживали </w:t>
      </w:r>
      <w:r w:rsidRPr="00254AFB">
        <w:rPr>
          <w:rFonts w:ascii="Times New Roman" w:hAnsi="Times New Roman"/>
          <w:sz w:val="28"/>
          <w:szCs w:val="28"/>
        </w:rPr>
        <w:br/>
        <w:t xml:space="preserve">382 многодетных семьи, к концу года количество семей сократилось до 238. Социальная поддержка многодетных семей в 2025 году составила 15,564 млн. рублей, из них </w:t>
      </w:r>
      <w:r w:rsidRPr="00254AFB">
        <w:rPr>
          <w:rFonts w:ascii="Times New Roman" w:hAnsi="Times New Roman"/>
          <w:sz w:val="28"/>
          <w:szCs w:val="28"/>
        </w:rPr>
        <w:br/>
        <w:t xml:space="preserve">7,9 млн. рублей направлено на обеспечение бесплатного питания в школах, которое формировалось в виде продуктовых наборов на каждого ребёнка. </w:t>
      </w:r>
    </w:p>
    <w:p w:rsidR="00254AFB" w:rsidRPr="00254AFB" w:rsidRDefault="00254AFB" w:rsidP="00254AFB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254AFB">
        <w:rPr>
          <w:rFonts w:ascii="Times New Roman" w:hAnsi="Times New Roman"/>
          <w:sz w:val="28"/>
          <w:szCs w:val="28"/>
        </w:rPr>
        <w:lastRenderedPageBreak/>
        <w:t>337 малоимущих семей получают ежемесячное пособие на детей, 13 молодых студенческих семей получили единовременную выплату в связи с рождением ребёнка по 300 тысяч рублей, 4 семьи – на рождение пятого и последующего ребёнка. Осуществляется единовременная выплата супружеским парам в связи с 50-летним юбилеем брака -45 семей по 10 тысяч рублей.</w:t>
      </w:r>
    </w:p>
    <w:p w:rsidR="00254AFB" w:rsidRPr="00254AFB" w:rsidRDefault="00254AFB" w:rsidP="00254AF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54AFB">
        <w:rPr>
          <w:rFonts w:ascii="Times New Roman" w:hAnsi="Times New Roman"/>
          <w:sz w:val="28"/>
          <w:szCs w:val="28"/>
        </w:rPr>
        <w:t>Необходимость разработки</w:t>
      </w:r>
      <w:r w:rsidRPr="00254AFB">
        <w:rPr>
          <w:rFonts w:ascii="Times New Roman" w:hAnsi="Times New Roman"/>
          <w:b/>
          <w:sz w:val="28"/>
          <w:szCs w:val="28"/>
        </w:rPr>
        <w:t xml:space="preserve"> Комплекса процессных мероприятий «Некоммерческие организации»</w:t>
      </w:r>
      <w:r w:rsidRPr="00254AFB">
        <w:rPr>
          <w:rFonts w:ascii="Times New Roman" w:hAnsi="Times New Roman"/>
          <w:sz w:val="28"/>
          <w:szCs w:val="28"/>
        </w:rPr>
        <w:t xml:space="preserve"> обусловлена реализацией государственной политики в области поддержки социально ориентированных некоммерческих организаций. На территории Грайворонского городского округа</w:t>
      </w:r>
      <w:r w:rsidRPr="00254AFB">
        <w:rPr>
          <w:rFonts w:ascii="Times New Roman" w:hAnsi="Times New Roman"/>
          <w:spacing w:val="1"/>
          <w:sz w:val="28"/>
          <w:szCs w:val="28"/>
        </w:rPr>
        <w:t xml:space="preserve"> действуют</w:t>
      </w:r>
      <w:r w:rsidRPr="00254AFB">
        <w:rPr>
          <w:rFonts w:ascii="Times New Roman" w:hAnsi="Times New Roman"/>
          <w:sz w:val="28"/>
          <w:szCs w:val="28"/>
        </w:rPr>
        <w:t xml:space="preserve"> </w:t>
      </w:r>
      <w:r w:rsidRPr="00254AFB">
        <w:rPr>
          <w:rFonts w:ascii="Times New Roman" w:hAnsi="Times New Roman"/>
          <w:sz w:val="28"/>
          <w:szCs w:val="28"/>
        </w:rPr>
        <w:br/>
        <w:t>4 общественных некоммерческих организаций:</w:t>
      </w:r>
    </w:p>
    <w:p w:rsidR="00254AFB" w:rsidRPr="00254AFB" w:rsidRDefault="00254AFB" w:rsidP="00254AF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54AFB">
        <w:rPr>
          <w:rFonts w:ascii="Times New Roman" w:hAnsi="Times New Roman"/>
          <w:sz w:val="28"/>
          <w:szCs w:val="28"/>
        </w:rPr>
        <w:t xml:space="preserve">- Грайворонская местная районная организация ветеранов (пенсионеров) войны, труда, Вооруженных Сил и правоохранительных органов; </w:t>
      </w:r>
    </w:p>
    <w:p w:rsidR="00254AFB" w:rsidRPr="00254AFB" w:rsidRDefault="00254AFB" w:rsidP="00254AF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54AFB">
        <w:rPr>
          <w:rFonts w:ascii="Times New Roman" w:hAnsi="Times New Roman"/>
          <w:sz w:val="28"/>
          <w:szCs w:val="28"/>
        </w:rPr>
        <w:t>- Грайворонская местная организация «Всероссийское общество инвалидов»;</w:t>
      </w:r>
    </w:p>
    <w:p w:rsidR="00254AFB" w:rsidRPr="00254AFB" w:rsidRDefault="00254AFB" w:rsidP="00254AF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54AFB">
        <w:rPr>
          <w:rFonts w:ascii="Times New Roman" w:hAnsi="Times New Roman"/>
          <w:sz w:val="28"/>
          <w:szCs w:val="28"/>
        </w:rPr>
        <w:t>- Борисовская местная организация Всероссийского общества слепых.</w:t>
      </w:r>
    </w:p>
    <w:p w:rsidR="00254AFB" w:rsidRPr="00254AFB" w:rsidRDefault="00254AFB" w:rsidP="00254AF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54AFB">
        <w:rPr>
          <w:rFonts w:ascii="Times New Roman" w:hAnsi="Times New Roman"/>
          <w:sz w:val="28"/>
          <w:szCs w:val="28"/>
        </w:rPr>
        <w:t>- «Союз пенсионеров России».</w:t>
      </w:r>
    </w:p>
    <w:p w:rsidR="00254AFB" w:rsidRPr="00254AFB" w:rsidRDefault="00254AFB" w:rsidP="00254A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4AFB">
        <w:rPr>
          <w:rFonts w:ascii="Times New Roman" w:hAnsi="Times New Roman"/>
          <w:sz w:val="28"/>
          <w:szCs w:val="28"/>
        </w:rPr>
        <w:tab/>
        <w:t>За счёт местного бюджета содержание указанных общественных организаций в 2025 году составило 1,5 млн. рублей. Средства направляются на заработную плату и содержание.</w:t>
      </w:r>
    </w:p>
    <w:p w:rsidR="00254AFB" w:rsidRPr="00254AFB" w:rsidRDefault="00254AFB" w:rsidP="00254AF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54AFB">
        <w:rPr>
          <w:rFonts w:ascii="Times New Roman" w:hAnsi="Times New Roman"/>
          <w:b/>
          <w:sz w:val="28"/>
          <w:szCs w:val="28"/>
        </w:rPr>
        <w:t>Комплекс процессных мероприятий «Доступная среда»</w:t>
      </w:r>
      <w:r w:rsidRPr="00254AFB">
        <w:rPr>
          <w:rFonts w:ascii="Times New Roman" w:hAnsi="Times New Roman"/>
          <w:sz w:val="28"/>
          <w:szCs w:val="28"/>
        </w:rPr>
        <w:t xml:space="preserve">, направленный на формирование доступной среды для инвалидов и других маломобильных групп населения, повышение уровня доступности объектов и услуг в приоритетных сферах жизнедеятельности, а также качества жизни инвалидов, интеграция их в современное общество. </w:t>
      </w:r>
    </w:p>
    <w:p w:rsidR="00254AFB" w:rsidRPr="00254AFB" w:rsidRDefault="00254AFB" w:rsidP="00254AFB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4AFB">
        <w:rPr>
          <w:rFonts w:ascii="Times New Roman" w:hAnsi="Times New Roman"/>
          <w:sz w:val="28"/>
          <w:szCs w:val="28"/>
        </w:rPr>
        <w:tab/>
        <w:t>Финансирования данного направления в 2025 году не было, реконструкции объектов не проводилось.</w:t>
      </w:r>
    </w:p>
    <w:p w:rsidR="00254AFB" w:rsidRPr="00254AFB" w:rsidRDefault="00254AFB" w:rsidP="00254AFB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4AFB">
        <w:rPr>
          <w:rFonts w:ascii="Times New Roman" w:hAnsi="Times New Roman"/>
          <w:sz w:val="28"/>
          <w:szCs w:val="28"/>
        </w:rPr>
        <w:tab/>
      </w:r>
      <w:r w:rsidRPr="00254AFB">
        <w:rPr>
          <w:rFonts w:ascii="Times New Roman" w:hAnsi="Times New Roman"/>
          <w:b/>
          <w:sz w:val="28"/>
          <w:szCs w:val="28"/>
        </w:rPr>
        <w:t>Комплекс процессных мероприятий «Обеспечение реализации муниципальной программы»</w:t>
      </w:r>
      <w:r w:rsidRPr="00254AFB">
        <w:rPr>
          <w:rFonts w:ascii="Times New Roman" w:hAnsi="Times New Roman"/>
          <w:sz w:val="28"/>
          <w:szCs w:val="28"/>
        </w:rPr>
        <w:t xml:space="preserve"> предусматривает финансирование оплаты труда специалистов управления социальной защиты населения. В 2025 году смета расходов составила 15,2 млн.руб. </w:t>
      </w:r>
    </w:p>
    <w:p w:rsidR="00254AFB" w:rsidRPr="00254AFB" w:rsidRDefault="00254AFB" w:rsidP="00254AF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54AFB">
        <w:rPr>
          <w:rFonts w:ascii="Times New Roman" w:hAnsi="Times New Roman"/>
          <w:sz w:val="28"/>
          <w:szCs w:val="28"/>
        </w:rPr>
        <w:t xml:space="preserve">В течение 2025 года проведено объединение муниципальных сегментов в единую областную базу данных всей отрасли социальной защиты населения, что исключает задвоенность назначений, фиксируется однократность ввода информации, и позволяет максимальное использование межведомственного электронного взаимодействия посредством СМЭВ. </w:t>
      </w:r>
    </w:p>
    <w:p w:rsidR="00254AFB" w:rsidRPr="00254AFB" w:rsidRDefault="00254AFB" w:rsidP="00254AF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54AFB">
        <w:rPr>
          <w:rFonts w:ascii="Times New Roman" w:hAnsi="Times New Roman"/>
          <w:sz w:val="28"/>
          <w:szCs w:val="28"/>
        </w:rPr>
        <w:t>Осуществляется полная интеграция ведомственной информационной системы с Единым порталом государственных и муниципальных услуг. Внедрена Единая Государственной Информационная Система Социального Обслуживания (ЕГИССО). При назначении мер социальной поддержки неукоснительно соблюдаются требования Закона Российской Федерации от 27 июля 2006 года №152-ФЗ «О персональных данных».</w:t>
      </w:r>
    </w:p>
    <w:p w:rsidR="00254AFB" w:rsidRPr="00254AFB" w:rsidRDefault="00254AFB" w:rsidP="00254AF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54AFB">
        <w:rPr>
          <w:rFonts w:ascii="Times New Roman" w:hAnsi="Times New Roman"/>
          <w:sz w:val="28"/>
          <w:szCs w:val="28"/>
        </w:rPr>
        <w:t xml:space="preserve">Все меры организации предоставления мер социальной поддержки значительно облегчают их доступность гражданам без рисков, 100% мер </w:t>
      </w:r>
      <w:r w:rsidRPr="00254AFB">
        <w:rPr>
          <w:rFonts w:ascii="Times New Roman" w:hAnsi="Times New Roman"/>
          <w:sz w:val="28"/>
          <w:szCs w:val="28"/>
        </w:rPr>
        <w:lastRenderedPageBreak/>
        <w:t>социальной поддержки на сегодняшний день возможно получить путём подачи заявления на портале Госуслуги.</w:t>
      </w:r>
    </w:p>
    <w:p w:rsidR="00254AFB" w:rsidRPr="00254AFB" w:rsidRDefault="00254AFB" w:rsidP="00254AFB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54AFB" w:rsidRPr="00254AFB" w:rsidRDefault="00254AFB" w:rsidP="00254AFB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644"/>
        <w:gridCol w:w="1736"/>
        <w:gridCol w:w="3191"/>
      </w:tblGrid>
      <w:tr w:rsidR="00254AFB" w:rsidRPr="00254AFB" w:rsidTr="00EE5FF6">
        <w:tc>
          <w:tcPr>
            <w:tcW w:w="4644" w:type="dxa"/>
          </w:tcPr>
          <w:p w:rsidR="00254AFB" w:rsidRPr="00254AFB" w:rsidRDefault="00254AFB" w:rsidP="00EE5FF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36" w:type="dxa"/>
          </w:tcPr>
          <w:p w:rsidR="00254AFB" w:rsidRPr="00254AFB" w:rsidRDefault="00254AFB" w:rsidP="00EE5FF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91" w:type="dxa"/>
          </w:tcPr>
          <w:p w:rsidR="00254AFB" w:rsidRPr="00254AFB" w:rsidRDefault="00254AFB" w:rsidP="00EE5FF6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254AFB" w:rsidRPr="00254AFB" w:rsidRDefault="00254AFB" w:rsidP="00254AFB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54AFB" w:rsidRPr="00254AFB" w:rsidRDefault="00254AFB" w:rsidP="00254AF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46AC" w:rsidRPr="00254AFB" w:rsidRDefault="005E46AC" w:rsidP="005E46AC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5E46AC" w:rsidRPr="00254AFB" w:rsidSect="00D90678">
      <w:headerReference w:type="default" r:id="rId8"/>
      <w:footerReference w:type="default" r:id="rId9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2F05" w:rsidRDefault="00E22F05" w:rsidP="00C176F6">
      <w:pPr>
        <w:spacing w:after="0" w:line="240" w:lineRule="auto"/>
      </w:pPr>
      <w:r>
        <w:separator/>
      </w:r>
    </w:p>
  </w:endnote>
  <w:endnote w:type="continuationSeparator" w:id="1">
    <w:p w:rsidR="00E22F05" w:rsidRDefault="00E22F05" w:rsidP="00C176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6130" w:rsidRDefault="00186130">
    <w:pPr>
      <w:pStyle w:val="a6"/>
      <w:jc w:val="center"/>
    </w:pPr>
  </w:p>
  <w:p w:rsidR="00186130" w:rsidRDefault="0018613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2F05" w:rsidRDefault="00E22F05" w:rsidP="00C176F6">
      <w:pPr>
        <w:spacing w:after="0" w:line="240" w:lineRule="auto"/>
      </w:pPr>
      <w:r>
        <w:separator/>
      </w:r>
    </w:p>
  </w:footnote>
  <w:footnote w:type="continuationSeparator" w:id="1">
    <w:p w:rsidR="00E22F05" w:rsidRDefault="00E22F05" w:rsidP="00C176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76335"/>
      <w:docPartObj>
        <w:docPartGallery w:val="Page Numbers (Top of Page)"/>
        <w:docPartUnique/>
      </w:docPartObj>
    </w:sdtPr>
    <w:sdtContent>
      <w:p w:rsidR="00D90678" w:rsidRDefault="00C34284">
        <w:pPr>
          <w:pStyle w:val="a4"/>
          <w:jc w:val="center"/>
        </w:pPr>
        <w:fldSimple w:instr=" PAGE   \* MERGEFORMAT ">
          <w:r w:rsidR="00364A20">
            <w:rPr>
              <w:noProof/>
            </w:rPr>
            <w:t>4</w:t>
          </w:r>
        </w:fldSimple>
      </w:p>
    </w:sdtContent>
  </w:sdt>
  <w:p w:rsidR="00D90678" w:rsidRDefault="00D90678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9259EC"/>
    <w:multiLevelType w:val="hybridMultilevel"/>
    <w:tmpl w:val="0C1E3A9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7D66158F"/>
    <w:multiLevelType w:val="hybridMultilevel"/>
    <w:tmpl w:val="8A36D03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93508"/>
    <w:rsid w:val="00001730"/>
    <w:rsid w:val="00006E20"/>
    <w:rsid w:val="0001014B"/>
    <w:rsid w:val="0002045E"/>
    <w:rsid w:val="000263F6"/>
    <w:rsid w:val="00032870"/>
    <w:rsid w:val="00033F7C"/>
    <w:rsid w:val="00043C9C"/>
    <w:rsid w:val="0004524C"/>
    <w:rsid w:val="00050C4E"/>
    <w:rsid w:val="00051A9D"/>
    <w:rsid w:val="0006134B"/>
    <w:rsid w:val="00064DBA"/>
    <w:rsid w:val="00064F51"/>
    <w:rsid w:val="000675B1"/>
    <w:rsid w:val="000827ED"/>
    <w:rsid w:val="0008286F"/>
    <w:rsid w:val="000926B9"/>
    <w:rsid w:val="00093E9F"/>
    <w:rsid w:val="000962BC"/>
    <w:rsid w:val="000B4FED"/>
    <w:rsid w:val="000D0A01"/>
    <w:rsid w:val="000D7406"/>
    <w:rsid w:val="000E1B39"/>
    <w:rsid w:val="000E60D5"/>
    <w:rsid w:val="000F34BB"/>
    <w:rsid w:val="0010042C"/>
    <w:rsid w:val="001056A8"/>
    <w:rsid w:val="001078AA"/>
    <w:rsid w:val="00117BCF"/>
    <w:rsid w:val="001203B7"/>
    <w:rsid w:val="00121864"/>
    <w:rsid w:val="0013325C"/>
    <w:rsid w:val="0013680D"/>
    <w:rsid w:val="00137B5C"/>
    <w:rsid w:val="00144E92"/>
    <w:rsid w:val="001528E6"/>
    <w:rsid w:val="00157246"/>
    <w:rsid w:val="00166BD5"/>
    <w:rsid w:val="00170779"/>
    <w:rsid w:val="00175FDA"/>
    <w:rsid w:val="00176638"/>
    <w:rsid w:val="00176E8F"/>
    <w:rsid w:val="00180C2B"/>
    <w:rsid w:val="00183B92"/>
    <w:rsid w:val="00186130"/>
    <w:rsid w:val="00193508"/>
    <w:rsid w:val="0019485C"/>
    <w:rsid w:val="00196AA6"/>
    <w:rsid w:val="00196F83"/>
    <w:rsid w:val="001C1754"/>
    <w:rsid w:val="001C19BB"/>
    <w:rsid w:val="001D1C28"/>
    <w:rsid w:val="001D6C1C"/>
    <w:rsid w:val="001E2E13"/>
    <w:rsid w:val="001E43D0"/>
    <w:rsid w:val="001E764B"/>
    <w:rsid w:val="001F2F0C"/>
    <w:rsid w:val="001F6CC1"/>
    <w:rsid w:val="002049AC"/>
    <w:rsid w:val="00211C0D"/>
    <w:rsid w:val="002164AF"/>
    <w:rsid w:val="002202AE"/>
    <w:rsid w:val="00231C6D"/>
    <w:rsid w:val="00231DA3"/>
    <w:rsid w:val="00234DED"/>
    <w:rsid w:val="00235814"/>
    <w:rsid w:val="00237AB9"/>
    <w:rsid w:val="00253D8E"/>
    <w:rsid w:val="00254AFB"/>
    <w:rsid w:val="00260BAC"/>
    <w:rsid w:val="002726D0"/>
    <w:rsid w:val="00280547"/>
    <w:rsid w:val="00281252"/>
    <w:rsid w:val="002950A1"/>
    <w:rsid w:val="002A51EB"/>
    <w:rsid w:val="002B21D5"/>
    <w:rsid w:val="002B4A70"/>
    <w:rsid w:val="002B52E3"/>
    <w:rsid w:val="002D35D8"/>
    <w:rsid w:val="002D4530"/>
    <w:rsid w:val="002E2E50"/>
    <w:rsid w:val="002E5215"/>
    <w:rsid w:val="002F3736"/>
    <w:rsid w:val="00301C12"/>
    <w:rsid w:val="00305C5D"/>
    <w:rsid w:val="00306AA9"/>
    <w:rsid w:val="0031000C"/>
    <w:rsid w:val="003116BF"/>
    <w:rsid w:val="003123CE"/>
    <w:rsid w:val="0031266E"/>
    <w:rsid w:val="003226CA"/>
    <w:rsid w:val="00327631"/>
    <w:rsid w:val="0033402F"/>
    <w:rsid w:val="00344E92"/>
    <w:rsid w:val="003537CA"/>
    <w:rsid w:val="00356C5A"/>
    <w:rsid w:val="003647C4"/>
    <w:rsid w:val="0036497B"/>
    <w:rsid w:val="00364A20"/>
    <w:rsid w:val="00364FAA"/>
    <w:rsid w:val="00376CE6"/>
    <w:rsid w:val="00386022"/>
    <w:rsid w:val="003864D3"/>
    <w:rsid w:val="0039471C"/>
    <w:rsid w:val="003B03D7"/>
    <w:rsid w:val="003B34F5"/>
    <w:rsid w:val="003B3B58"/>
    <w:rsid w:val="003C1199"/>
    <w:rsid w:val="003C629C"/>
    <w:rsid w:val="003C7800"/>
    <w:rsid w:val="003D7F67"/>
    <w:rsid w:val="003F1C1C"/>
    <w:rsid w:val="003F3D41"/>
    <w:rsid w:val="003F5069"/>
    <w:rsid w:val="00403362"/>
    <w:rsid w:val="00413B84"/>
    <w:rsid w:val="004261E5"/>
    <w:rsid w:val="00440788"/>
    <w:rsid w:val="0046030D"/>
    <w:rsid w:val="0046052D"/>
    <w:rsid w:val="00467FD3"/>
    <w:rsid w:val="00472A8C"/>
    <w:rsid w:val="0048051F"/>
    <w:rsid w:val="00491551"/>
    <w:rsid w:val="004940F6"/>
    <w:rsid w:val="004A12EA"/>
    <w:rsid w:val="004A5DA5"/>
    <w:rsid w:val="004B4502"/>
    <w:rsid w:val="004B499C"/>
    <w:rsid w:val="004B5235"/>
    <w:rsid w:val="004C45E4"/>
    <w:rsid w:val="004C756C"/>
    <w:rsid w:val="004D0DE6"/>
    <w:rsid w:val="004D7D63"/>
    <w:rsid w:val="004E6182"/>
    <w:rsid w:val="00504DE5"/>
    <w:rsid w:val="005064F8"/>
    <w:rsid w:val="00513F9A"/>
    <w:rsid w:val="00522667"/>
    <w:rsid w:val="00524B4C"/>
    <w:rsid w:val="0053374A"/>
    <w:rsid w:val="005345A6"/>
    <w:rsid w:val="00534E72"/>
    <w:rsid w:val="005359F4"/>
    <w:rsid w:val="0054111A"/>
    <w:rsid w:val="00567F1F"/>
    <w:rsid w:val="00577559"/>
    <w:rsid w:val="0058500C"/>
    <w:rsid w:val="00585E63"/>
    <w:rsid w:val="00595374"/>
    <w:rsid w:val="005A1F02"/>
    <w:rsid w:val="005A3711"/>
    <w:rsid w:val="005A6EDA"/>
    <w:rsid w:val="005B1047"/>
    <w:rsid w:val="005B76DC"/>
    <w:rsid w:val="005C5706"/>
    <w:rsid w:val="005D5F56"/>
    <w:rsid w:val="005E46AC"/>
    <w:rsid w:val="005F38A2"/>
    <w:rsid w:val="005F427F"/>
    <w:rsid w:val="005F54FA"/>
    <w:rsid w:val="00600849"/>
    <w:rsid w:val="00606FC6"/>
    <w:rsid w:val="006079B7"/>
    <w:rsid w:val="00611A30"/>
    <w:rsid w:val="00616306"/>
    <w:rsid w:val="00616888"/>
    <w:rsid w:val="00620AD0"/>
    <w:rsid w:val="006234DF"/>
    <w:rsid w:val="0062400D"/>
    <w:rsid w:val="00635EC1"/>
    <w:rsid w:val="00637A39"/>
    <w:rsid w:val="00642F02"/>
    <w:rsid w:val="00643D82"/>
    <w:rsid w:val="00647416"/>
    <w:rsid w:val="006540EF"/>
    <w:rsid w:val="006624B7"/>
    <w:rsid w:val="00673C9E"/>
    <w:rsid w:val="00680271"/>
    <w:rsid w:val="0068079C"/>
    <w:rsid w:val="00680CE4"/>
    <w:rsid w:val="00681ED9"/>
    <w:rsid w:val="006824BF"/>
    <w:rsid w:val="00683779"/>
    <w:rsid w:val="0068425F"/>
    <w:rsid w:val="006A02FD"/>
    <w:rsid w:val="006B2757"/>
    <w:rsid w:val="006B5F81"/>
    <w:rsid w:val="006B794A"/>
    <w:rsid w:val="006C1762"/>
    <w:rsid w:val="006C1F4B"/>
    <w:rsid w:val="006C4C25"/>
    <w:rsid w:val="006C5195"/>
    <w:rsid w:val="006D183A"/>
    <w:rsid w:val="006D1DA2"/>
    <w:rsid w:val="006E4D99"/>
    <w:rsid w:val="00712D1A"/>
    <w:rsid w:val="00714993"/>
    <w:rsid w:val="00724CCB"/>
    <w:rsid w:val="00725F10"/>
    <w:rsid w:val="0073552D"/>
    <w:rsid w:val="00736101"/>
    <w:rsid w:val="00740015"/>
    <w:rsid w:val="00740619"/>
    <w:rsid w:val="0074552C"/>
    <w:rsid w:val="00750171"/>
    <w:rsid w:val="00750FDD"/>
    <w:rsid w:val="00756500"/>
    <w:rsid w:val="0077704A"/>
    <w:rsid w:val="00780AC2"/>
    <w:rsid w:val="00787B2D"/>
    <w:rsid w:val="007A12D7"/>
    <w:rsid w:val="007B5DB8"/>
    <w:rsid w:val="007B5EBE"/>
    <w:rsid w:val="007C3EC5"/>
    <w:rsid w:val="007C565E"/>
    <w:rsid w:val="007C743B"/>
    <w:rsid w:val="007D7744"/>
    <w:rsid w:val="007E4B0C"/>
    <w:rsid w:val="00806916"/>
    <w:rsid w:val="00811A1C"/>
    <w:rsid w:val="00815F9B"/>
    <w:rsid w:val="008160A0"/>
    <w:rsid w:val="008211BA"/>
    <w:rsid w:val="00825598"/>
    <w:rsid w:val="00830022"/>
    <w:rsid w:val="00840F9A"/>
    <w:rsid w:val="008454A6"/>
    <w:rsid w:val="00845B7E"/>
    <w:rsid w:val="0085176B"/>
    <w:rsid w:val="00852EFC"/>
    <w:rsid w:val="008547AD"/>
    <w:rsid w:val="00857798"/>
    <w:rsid w:val="00885FBC"/>
    <w:rsid w:val="008933CC"/>
    <w:rsid w:val="008A1064"/>
    <w:rsid w:val="008A765C"/>
    <w:rsid w:val="008B6F92"/>
    <w:rsid w:val="008B7061"/>
    <w:rsid w:val="008B7CC0"/>
    <w:rsid w:val="008D09D5"/>
    <w:rsid w:val="008E0A21"/>
    <w:rsid w:val="008E0E73"/>
    <w:rsid w:val="008E1D8F"/>
    <w:rsid w:val="008E24A1"/>
    <w:rsid w:val="008E2F55"/>
    <w:rsid w:val="008E49EE"/>
    <w:rsid w:val="008E4D2D"/>
    <w:rsid w:val="008F3821"/>
    <w:rsid w:val="0090321D"/>
    <w:rsid w:val="00913CBA"/>
    <w:rsid w:val="009152EB"/>
    <w:rsid w:val="00921BAA"/>
    <w:rsid w:val="009279C6"/>
    <w:rsid w:val="0093119D"/>
    <w:rsid w:val="00932D21"/>
    <w:rsid w:val="00954B33"/>
    <w:rsid w:val="0095672F"/>
    <w:rsid w:val="00967243"/>
    <w:rsid w:val="00977B3A"/>
    <w:rsid w:val="00987C34"/>
    <w:rsid w:val="009910FD"/>
    <w:rsid w:val="00995197"/>
    <w:rsid w:val="009A0311"/>
    <w:rsid w:val="009A0CA3"/>
    <w:rsid w:val="009A20D6"/>
    <w:rsid w:val="009A5F63"/>
    <w:rsid w:val="009B16B3"/>
    <w:rsid w:val="009B1797"/>
    <w:rsid w:val="009C0B9C"/>
    <w:rsid w:val="009C6AEE"/>
    <w:rsid w:val="009C7DD3"/>
    <w:rsid w:val="009D0E8D"/>
    <w:rsid w:val="009D2BB5"/>
    <w:rsid w:val="009D6C56"/>
    <w:rsid w:val="009D73CC"/>
    <w:rsid w:val="009E22C4"/>
    <w:rsid w:val="009E4C13"/>
    <w:rsid w:val="009F267B"/>
    <w:rsid w:val="009F6466"/>
    <w:rsid w:val="00A02BCB"/>
    <w:rsid w:val="00A03651"/>
    <w:rsid w:val="00A068BB"/>
    <w:rsid w:val="00A1305B"/>
    <w:rsid w:val="00A16639"/>
    <w:rsid w:val="00A2274F"/>
    <w:rsid w:val="00A31EA6"/>
    <w:rsid w:val="00A33FA7"/>
    <w:rsid w:val="00A43DD3"/>
    <w:rsid w:val="00A55FC0"/>
    <w:rsid w:val="00A658E1"/>
    <w:rsid w:val="00A7167B"/>
    <w:rsid w:val="00A721E8"/>
    <w:rsid w:val="00A75EAD"/>
    <w:rsid w:val="00A76C22"/>
    <w:rsid w:val="00A83B51"/>
    <w:rsid w:val="00A85353"/>
    <w:rsid w:val="00A858B3"/>
    <w:rsid w:val="00A921D2"/>
    <w:rsid w:val="00A92ADD"/>
    <w:rsid w:val="00AA0870"/>
    <w:rsid w:val="00AA0B9A"/>
    <w:rsid w:val="00AA1E16"/>
    <w:rsid w:val="00AA24D2"/>
    <w:rsid w:val="00AA2B41"/>
    <w:rsid w:val="00AA2CC9"/>
    <w:rsid w:val="00AA5A1E"/>
    <w:rsid w:val="00AB0DF5"/>
    <w:rsid w:val="00AB3FD2"/>
    <w:rsid w:val="00AB417B"/>
    <w:rsid w:val="00AC01D6"/>
    <w:rsid w:val="00AC63DF"/>
    <w:rsid w:val="00AC6EC8"/>
    <w:rsid w:val="00AD0D37"/>
    <w:rsid w:val="00AD2B36"/>
    <w:rsid w:val="00AE5CC8"/>
    <w:rsid w:val="00AE6C1C"/>
    <w:rsid w:val="00B003AE"/>
    <w:rsid w:val="00B003BB"/>
    <w:rsid w:val="00B00599"/>
    <w:rsid w:val="00B06F54"/>
    <w:rsid w:val="00B214C7"/>
    <w:rsid w:val="00B22779"/>
    <w:rsid w:val="00B23A10"/>
    <w:rsid w:val="00B245A4"/>
    <w:rsid w:val="00B34D4B"/>
    <w:rsid w:val="00B438DD"/>
    <w:rsid w:val="00B4686B"/>
    <w:rsid w:val="00B6255A"/>
    <w:rsid w:val="00B63EF7"/>
    <w:rsid w:val="00B66C8F"/>
    <w:rsid w:val="00B71CFF"/>
    <w:rsid w:val="00B72E85"/>
    <w:rsid w:val="00B834B3"/>
    <w:rsid w:val="00B84202"/>
    <w:rsid w:val="00B9447A"/>
    <w:rsid w:val="00BB27C7"/>
    <w:rsid w:val="00BB5636"/>
    <w:rsid w:val="00BC6A9B"/>
    <w:rsid w:val="00BC7ABF"/>
    <w:rsid w:val="00BD7C18"/>
    <w:rsid w:val="00BE0D10"/>
    <w:rsid w:val="00BE4A6A"/>
    <w:rsid w:val="00BE5AE7"/>
    <w:rsid w:val="00BE7396"/>
    <w:rsid w:val="00BF0A79"/>
    <w:rsid w:val="00BF1838"/>
    <w:rsid w:val="00BF749E"/>
    <w:rsid w:val="00C06E57"/>
    <w:rsid w:val="00C078F2"/>
    <w:rsid w:val="00C13949"/>
    <w:rsid w:val="00C15AD3"/>
    <w:rsid w:val="00C16654"/>
    <w:rsid w:val="00C176F6"/>
    <w:rsid w:val="00C20C8E"/>
    <w:rsid w:val="00C26E6A"/>
    <w:rsid w:val="00C31958"/>
    <w:rsid w:val="00C34284"/>
    <w:rsid w:val="00C40D4A"/>
    <w:rsid w:val="00C42966"/>
    <w:rsid w:val="00C55AD0"/>
    <w:rsid w:val="00C574E3"/>
    <w:rsid w:val="00C64939"/>
    <w:rsid w:val="00C71BE6"/>
    <w:rsid w:val="00C77E46"/>
    <w:rsid w:val="00C80742"/>
    <w:rsid w:val="00C876A5"/>
    <w:rsid w:val="00C87A65"/>
    <w:rsid w:val="00C93DA4"/>
    <w:rsid w:val="00C9681D"/>
    <w:rsid w:val="00CA3377"/>
    <w:rsid w:val="00CA5295"/>
    <w:rsid w:val="00CB4868"/>
    <w:rsid w:val="00CC0273"/>
    <w:rsid w:val="00CC27E4"/>
    <w:rsid w:val="00CC6A55"/>
    <w:rsid w:val="00CD48A0"/>
    <w:rsid w:val="00CE76C7"/>
    <w:rsid w:val="00CF0859"/>
    <w:rsid w:val="00D0364A"/>
    <w:rsid w:val="00D06665"/>
    <w:rsid w:val="00D06D55"/>
    <w:rsid w:val="00D07354"/>
    <w:rsid w:val="00D11ACA"/>
    <w:rsid w:val="00D13DF7"/>
    <w:rsid w:val="00D14FC0"/>
    <w:rsid w:val="00D2096C"/>
    <w:rsid w:val="00D24810"/>
    <w:rsid w:val="00D255AE"/>
    <w:rsid w:val="00D271D8"/>
    <w:rsid w:val="00D350DE"/>
    <w:rsid w:val="00D35113"/>
    <w:rsid w:val="00D45148"/>
    <w:rsid w:val="00D551C6"/>
    <w:rsid w:val="00D6074A"/>
    <w:rsid w:val="00D63419"/>
    <w:rsid w:val="00D65AEC"/>
    <w:rsid w:val="00D6688F"/>
    <w:rsid w:val="00D75EFB"/>
    <w:rsid w:val="00D77C36"/>
    <w:rsid w:val="00D77CAC"/>
    <w:rsid w:val="00D90678"/>
    <w:rsid w:val="00D91DFD"/>
    <w:rsid w:val="00DA0B9B"/>
    <w:rsid w:val="00DA1886"/>
    <w:rsid w:val="00DA64FE"/>
    <w:rsid w:val="00DB32C8"/>
    <w:rsid w:val="00DC120F"/>
    <w:rsid w:val="00DC6D0B"/>
    <w:rsid w:val="00DD3187"/>
    <w:rsid w:val="00DD378D"/>
    <w:rsid w:val="00DD6842"/>
    <w:rsid w:val="00DF368D"/>
    <w:rsid w:val="00E019BA"/>
    <w:rsid w:val="00E036AD"/>
    <w:rsid w:val="00E06D3B"/>
    <w:rsid w:val="00E15C94"/>
    <w:rsid w:val="00E15ED2"/>
    <w:rsid w:val="00E22F05"/>
    <w:rsid w:val="00E310BE"/>
    <w:rsid w:val="00E33CD0"/>
    <w:rsid w:val="00E4002C"/>
    <w:rsid w:val="00E40176"/>
    <w:rsid w:val="00E5235B"/>
    <w:rsid w:val="00E62646"/>
    <w:rsid w:val="00E70EB1"/>
    <w:rsid w:val="00E71749"/>
    <w:rsid w:val="00E75CFD"/>
    <w:rsid w:val="00E7775B"/>
    <w:rsid w:val="00E809D2"/>
    <w:rsid w:val="00E81CF1"/>
    <w:rsid w:val="00E81DEC"/>
    <w:rsid w:val="00E83864"/>
    <w:rsid w:val="00E91BC1"/>
    <w:rsid w:val="00E93CC7"/>
    <w:rsid w:val="00E959CE"/>
    <w:rsid w:val="00EA1A0A"/>
    <w:rsid w:val="00EB0568"/>
    <w:rsid w:val="00EB0655"/>
    <w:rsid w:val="00EB118C"/>
    <w:rsid w:val="00EB14AF"/>
    <w:rsid w:val="00EB71C6"/>
    <w:rsid w:val="00EC4D86"/>
    <w:rsid w:val="00EC57A1"/>
    <w:rsid w:val="00EC721C"/>
    <w:rsid w:val="00ED4C60"/>
    <w:rsid w:val="00EE2492"/>
    <w:rsid w:val="00EF616C"/>
    <w:rsid w:val="00F03A90"/>
    <w:rsid w:val="00F040F5"/>
    <w:rsid w:val="00F12401"/>
    <w:rsid w:val="00F16DB0"/>
    <w:rsid w:val="00F16F37"/>
    <w:rsid w:val="00F2462B"/>
    <w:rsid w:val="00F25600"/>
    <w:rsid w:val="00F32342"/>
    <w:rsid w:val="00F33146"/>
    <w:rsid w:val="00F3336C"/>
    <w:rsid w:val="00F42357"/>
    <w:rsid w:val="00F450F7"/>
    <w:rsid w:val="00F51254"/>
    <w:rsid w:val="00F54E05"/>
    <w:rsid w:val="00F55118"/>
    <w:rsid w:val="00F55223"/>
    <w:rsid w:val="00F636B7"/>
    <w:rsid w:val="00F65307"/>
    <w:rsid w:val="00F67ACB"/>
    <w:rsid w:val="00F770F7"/>
    <w:rsid w:val="00F77A36"/>
    <w:rsid w:val="00F830A0"/>
    <w:rsid w:val="00F9290B"/>
    <w:rsid w:val="00FA152C"/>
    <w:rsid w:val="00FA6705"/>
    <w:rsid w:val="00FB1248"/>
    <w:rsid w:val="00FB2A18"/>
    <w:rsid w:val="00FB3662"/>
    <w:rsid w:val="00FC61DB"/>
    <w:rsid w:val="00FC6322"/>
    <w:rsid w:val="00FD29C7"/>
    <w:rsid w:val="00FE07B7"/>
    <w:rsid w:val="00FF19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C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,Обычный (веб)1,Обычный (веб) Знак,Обычный (веб) Знак1,Обычный (веб) Знак Знак,Обычный (веб) Знак2 Знак,Обычный (веб) Знак Знак1 Знак,Обычный (веб) Знак1 Знак Знак1,Обычный (веб) Знак Знак Знак Знак"/>
    <w:basedOn w:val="a"/>
    <w:uiPriority w:val="99"/>
    <w:unhideWhenUsed/>
    <w:qFormat/>
    <w:rsid w:val="001948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C176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176F6"/>
  </w:style>
  <w:style w:type="paragraph" w:styleId="a6">
    <w:name w:val="footer"/>
    <w:basedOn w:val="a"/>
    <w:link w:val="a7"/>
    <w:uiPriority w:val="99"/>
    <w:unhideWhenUsed/>
    <w:rsid w:val="00C176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176F6"/>
  </w:style>
  <w:style w:type="paragraph" w:customStyle="1" w:styleId="Default">
    <w:name w:val="Default"/>
    <w:rsid w:val="003F506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987C34"/>
    <w:pPr>
      <w:ind w:left="720"/>
      <w:contextualSpacing/>
    </w:pPr>
  </w:style>
  <w:style w:type="paragraph" w:styleId="a9">
    <w:name w:val="No Spacing"/>
    <w:basedOn w:val="a"/>
    <w:uiPriority w:val="1"/>
    <w:qFormat/>
    <w:rsid w:val="00B06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25600"/>
  </w:style>
  <w:style w:type="paragraph" w:customStyle="1" w:styleId="ConsPlusNormal">
    <w:name w:val="ConsPlusNormal"/>
    <w:rsid w:val="00F4235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Firstlineindent">
    <w:name w:val="First line indent"/>
    <w:basedOn w:val="a"/>
    <w:rsid w:val="00254AFB"/>
    <w:pPr>
      <w:widowControl w:val="0"/>
      <w:suppressAutoHyphens/>
      <w:autoSpaceDN w:val="0"/>
      <w:spacing w:after="0" w:line="240" w:lineRule="auto"/>
      <w:ind w:firstLine="709"/>
      <w:jc w:val="both"/>
      <w:textAlignment w:val="baseline"/>
    </w:pPr>
    <w:rPr>
      <w:rFonts w:ascii="PT Astra Serif" w:eastAsia="PT Astra Serif" w:hAnsi="PT Astra Serif" w:cs="PT Astra Serif"/>
      <w:kern w:val="3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59E1ED-E018-4F2F-8A43-96B67EC6C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2221</Words>
  <Characters>12661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AdminSD</cp:lastModifiedBy>
  <cp:revision>2</cp:revision>
  <cp:lastPrinted>2021-11-18T07:30:00Z</cp:lastPrinted>
  <dcterms:created xsi:type="dcterms:W3CDTF">2026-04-21T08:19:00Z</dcterms:created>
  <dcterms:modified xsi:type="dcterms:W3CDTF">2026-04-21T08:19:00Z</dcterms:modified>
</cp:coreProperties>
</file>