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>ГРАЙВОРОНСКОГО</w:t>
      </w:r>
      <w:r w:rsidR="00FF05A3">
        <w:rPr>
          <w:rFonts w:ascii="Times New Roman" w:hAnsi="Times New Roman" w:cs="Times New Roman"/>
          <w:b/>
          <w:sz w:val="32"/>
          <w:szCs w:val="32"/>
        </w:rPr>
        <w:t xml:space="preserve"> МУНИЦИПАЛЬНОГО</w:t>
      </w:r>
      <w:r w:rsidRPr="009F7825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9F7825" w:rsidRPr="009F7825" w:rsidRDefault="009F7825" w:rsidP="009F7825">
      <w:pPr>
        <w:jc w:val="center"/>
        <w:rPr>
          <w:rFonts w:ascii="Times New Roman" w:hAnsi="Times New Roman" w:cs="Times New Roman"/>
        </w:rPr>
      </w:pPr>
    </w:p>
    <w:p w:rsidR="009F7825" w:rsidRPr="009F7825" w:rsidRDefault="009F7825" w:rsidP="009F7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82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F7825" w:rsidRPr="009F7825" w:rsidRDefault="009F7825" w:rsidP="009F7825">
      <w:pPr>
        <w:rPr>
          <w:rFonts w:ascii="Times New Roman" w:hAnsi="Times New Roman" w:cs="Times New Roman"/>
          <w:b/>
        </w:rPr>
      </w:pPr>
    </w:p>
    <w:p w:rsidR="00007712" w:rsidRPr="00007712" w:rsidRDefault="00007712" w:rsidP="00007712">
      <w:pPr>
        <w:rPr>
          <w:rFonts w:ascii="Times New Roman" w:hAnsi="Times New Roman" w:cs="Times New Roman"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2</w:t>
      </w:r>
      <w:r w:rsidR="00081EBE">
        <w:rPr>
          <w:rFonts w:ascii="Times New Roman" w:hAnsi="Times New Roman" w:cs="Times New Roman"/>
          <w:sz w:val="28"/>
          <w:szCs w:val="28"/>
        </w:rPr>
        <w:t>7</w:t>
      </w:r>
      <w:r w:rsidRPr="00007712">
        <w:rPr>
          <w:rFonts w:ascii="Times New Roman" w:hAnsi="Times New Roman" w:cs="Times New Roman"/>
          <w:sz w:val="28"/>
          <w:szCs w:val="28"/>
        </w:rPr>
        <w:t xml:space="preserve">  мая  2025 года                                                                         </w:t>
      </w:r>
      <w:r w:rsidR="00E00497">
        <w:rPr>
          <w:rFonts w:ascii="Times New Roman" w:hAnsi="Times New Roman" w:cs="Times New Roman"/>
          <w:sz w:val="28"/>
          <w:szCs w:val="28"/>
        </w:rPr>
        <w:t xml:space="preserve">    </w:t>
      </w:r>
      <w:r w:rsidRPr="00007712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E00497">
        <w:rPr>
          <w:rFonts w:ascii="Times New Roman" w:hAnsi="Times New Roman" w:cs="Times New Roman"/>
          <w:sz w:val="28"/>
          <w:szCs w:val="28"/>
        </w:rPr>
        <w:t>256</w:t>
      </w:r>
    </w:p>
    <w:p w:rsidR="00007712" w:rsidRPr="00007712" w:rsidRDefault="00007712" w:rsidP="000077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712" w:rsidRPr="00007712" w:rsidRDefault="00007712" w:rsidP="00007712">
      <w:pPr>
        <w:jc w:val="both"/>
        <w:rPr>
          <w:rFonts w:ascii="Times New Roman" w:hAnsi="Times New Roman" w:cs="Times New Roman"/>
        </w:rPr>
      </w:pPr>
    </w:p>
    <w:p w:rsidR="00007712" w:rsidRPr="00007712" w:rsidRDefault="00007712" w:rsidP="00007712">
      <w:pPr>
        <w:pStyle w:val="ConsPlusTitle"/>
        <w:widowControl/>
        <w:ind w:right="-285"/>
        <w:jc w:val="center"/>
        <w:rPr>
          <w:sz w:val="28"/>
          <w:szCs w:val="28"/>
        </w:rPr>
      </w:pPr>
      <w:r w:rsidRPr="00007712">
        <w:rPr>
          <w:sz w:val="28"/>
          <w:szCs w:val="28"/>
        </w:rPr>
        <w:t>О внесении изменений</w:t>
      </w:r>
    </w:p>
    <w:p w:rsidR="00007712" w:rsidRPr="00007712" w:rsidRDefault="00007712" w:rsidP="00007712">
      <w:pPr>
        <w:pStyle w:val="ConsPlusTitle"/>
        <w:widowControl/>
        <w:ind w:right="-285"/>
        <w:jc w:val="center"/>
        <w:rPr>
          <w:sz w:val="28"/>
          <w:szCs w:val="28"/>
        </w:rPr>
      </w:pPr>
      <w:r w:rsidRPr="00007712">
        <w:rPr>
          <w:sz w:val="28"/>
          <w:szCs w:val="28"/>
        </w:rPr>
        <w:t xml:space="preserve"> в Устав Грайворонского муниципального округа</w:t>
      </w:r>
    </w:p>
    <w:p w:rsidR="00007712" w:rsidRPr="00007712" w:rsidRDefault="00007712" w:rsidP="00007712">
      <w:pPr>
        <w:pStyle w:val="ConsPlusTitle"/>
        <w:widowControl/>
        <w:ind w:right="-285"/>
        <w:jc w:val="center"/>
        <w:rPr>
          <w:sz w:val="28"/>
          <w:szCs w:val="28"/>
        </w:rPr>
      </w:pPr>
      <w:r w:rsidRPr="00007712">
        <w:rPr>
          <w:sz w:val="28"/>
          <w:szCs w:val="28"/>
        </w:rPr>
        <w:t xml:space="preserve"> Белгородской области</w:t>
      </w:r>
    </w:p>
    <w:p w:rsidR="00007712" w:rsidRPr="00007712" w:rsidRDefault="00007712" w:rsidP="00007712">
      <w:pPr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07712" w:rsidRPr="00007712" w:rsidRDefault="00007712" w:rsidP="00007712">
      <w:pPr>
        <w:ind w:right="-28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07712" w:rsidRPr="00007712" w:rsidRDefault="00007712" w:rsidP="0000771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                 в Российской Федерации», статьями 23, 40 и 41 Устава Грайворонского муниципального округа Белгородской области, в целях приведения                           в соответствие с действующим законодательством</w:t>
      </w:r>
    </w:p>
    <w:p w:rsidR="00007712" w:rsidRPr="00007712" w:rsidRDefault="00007712" w:rsidP="00007712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Совет депутатов Грайворонского муниципального округа Белгородской области</w:t>
      </w:r>
      <w:r w:rsidRPr="00007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0771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0771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0771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0771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07712" w:rsidRPr="00007712" w:rsidRDefault="00007712" w:rsidP="000077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712" w:rsidRPr="00007712" w:rsidRDefault="00007712" w:rsidP="00007712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7712">
        <w:rPr>
          <w:rFonts w:ascii="Times New Roman" w:hAnsi="Times New Roman" w:cs="Times New Roman"/>
          <w:sz w:val="28"/>
          <w:szCs w:val="28"/>
        </w:rPr>
        <w:t>Внести в Устав Грайворонского муниципального округа Белгородской области, принятый решением Совета депутатов Грайворонского городского округа первого созыва от 08 ноября 2018 года             № 37 (в редакции от 27.06.2019 № 223, от 26.03.2020 № 303, от 25.02.2021           № 385, от 30.07.2021 № 432, от 26.05.2022 № 525, от 27.10.2022 № 562,              от 28.02.2023 № 596, от 25.10.2023 № 13, от 05.04.2024 № 62, от 31.07.2024  № 81, от 29.01.2025 № 212) (далее – Устав</w:t>
      </w:r>
      <w:proofErr w:type="gramEnd"/>
      <w:r w:rsidRPr="0000771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007712" w:rsidRPr="00007712" w:rsidRDefault="00007712" w:rsidP="000077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712" w:rsidRPr="00007712" w:rsidRDefault="00007712" w:rsidP="00007712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1.1. Пункт 16 части 1 статьи 7 Устава после слов «Белгородской области)</w:t>
      </w:r>
      <w:proofErr w:type="gramStart"/>
      <w:r w:rsidRPr="0000771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07712">
        <w:rPr>
          <w:rFonts w:ascii="Times New Roman" w:hAnsi="Times New Roman" w:cs="Times New Roman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007712" w:rsidRPr="00007712" w:rsidRDefault="00007712" w:rsidP="000077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712" w:rsidRPr="00007712" w:rsidRDefault="00007712" w:rsidP="000077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2. Поручить председателю Совета депутатов Грайворонского муниципального округа осуществить необходимые действия, связанные                  с государственной регистрацией настоящего решения в Управлении Министерства юстиции Российской Федерации по Белгородской области,                  в порядке, предусмотренном Федеральным законом.</w:t>
      </w:r>
    </w:p>
    <w:p w:rsidR="00007712" w:rsidRPr="00007712" w:rsidRDefault="00007712" w:rsidP="00007712">
      <w:pPr>
        <w:autoSpaceDE w:val="0"/>
        <w:ind w:right="-1" w:firstLine="709"/>
        <w:jc w:val="both"/>
        <w:rPr>
          <w:rFonts w:ascii="Times New Roman" w:hAnsi="Times New Roman" w:cs="Times New Roman"/>
        </w:rPr>
      </w:pPr>
      <w:r w:rsidRPr="00007712">
        <w:rPr>
          <w:rFonts w:ascii="Times New Roman" w:hAnsi="Times New Roman" w:cs="Times New Roman"/>
          <w:sz w:val="28"/>
          <w:szCs w:val="28"/>
        </w:rPr>
        <w:t>3. Официально опубликовать настоящее решение после его государственной регистрации в газете «Родной край»</w:t>
      </w:r>
      <w:r w:rsidRPr="0000771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07712">
        <w:rPr>
          <w:rFonts w:ascii="Times New Roman" w:hAnsi="Times New Roman" w:cs="Times New Roman"/>
          <w:sz w:val="28"/>
          <w:szCs w:val="28"/>
        </w:rPr>
        <w:t xml:space="preserve">и разместить                           на официальном сайте органов местного самоуправления Грайворонского </w:t>
      </w:r>
      <w:r w:rsidRPr="0000771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007712" w:rsidRPr="00007712" w:rsidRDefault="00007712" w:rsidP="00007712">
      <w:pPr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71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после государственной регистрации.</w:t>
      </w:r>
    </w:p>
    <w:p w:rsidR="00007712" w:rsidRPr="00007712" w:rsidRDefault="00007712" w:rsidP="00007712">
      <w:pPr>
        <w:autoSpaceDE w:val="0"/>
        <w:ind w:right="-1" w:firstLine="709"/>
        <w:jc w:val="both"/>
        <w:rPr>
          <w:rFonts w:ascii="Times New Roman" w:hAnsi="Times New Roman" w:cs="Times New Roman"/>
        </w:rPr>
      </w:pPr>
      <w:r w:rsidRPr="000077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07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71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Pr="00007712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007712" w:rsidRPr="00007712" w:rsidRDefault="00007712" w:rsidP="000077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712" w:rsidRPr="00007712" w:rsidRDefault="00007712" w:rsidP="000077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712" w:rsidRPr="00007712" w:rsidRDefault="00007712" w:rsidP="000077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12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007712" w:rsidRPr="00007712" w:rsidRDefault="00007712" w:rsidP="000077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712">
        <w:rPr>
          <w:rFonts w:ascii="Times New Roman" w:hAnsi="Times New Roman" w:cs="Times New Roman"/>
          <w:b/>
          <w:bCs/>
          <w:sz w:val="28"/>
          <w:szCs w:val="28"/>
        </w:rPr>
        <w:t>Грайворонского муниципального округа                                   А. Ю. Попов</w:t>
      </w:r>
    </w:p>
    <w:p w:rsidR="00646032" w:rsidRDefault="0064603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12" w:rsidRDefault="00007712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9D" w:rsidRDefault="0028219D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9D" w:rsidRDefault="0028219D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9D" w:rsidRDefault="0028219D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9D" w:rsidRDefault="0028219D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9D" w:rsidRDefault="0028219D" w:rsidP="00AD45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51E" w:rsidRPr="00BD551E" w:rsidRDefault="00BD551E" w:rsidP="0028219D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BD551E" w:rsidRPr="00BD551E" w:rsidSect="00297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28" w:rsidRDefault="00941028">
      <w:r>
        <w:separator/>
      </w:r>
    </w:p>
  </w:endnote>
  <w:endnote w:type="continuationSeparator" w:id="0">
    <w:p w:rsidR="00941028" w:rsidRDefault="0094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28" w:rsidRDefault="00941028"/>
  </w:footnote>
  <w:footnote w:type="continuationSeparator" w:id="0">
    <w:p w:rsidR="00941028" w:rsidRDefault="009410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0735"/>
      <w:docPartObj>
        <w:docPartGallery w:val="Page Numbers (Top of Page)"/>
        <w:docPartUnique/>
      </w:docPartObj>
    </w:sdtPr>
    <w:sdtContent>
      <w:p w:rsidR="007D1B3E" w:rsidRDefault="007D1B3E">
        <w:pPr>
          <w:pStyle w:val="afa"/>
          <w:jc w:val="center"/>
        </w:pPr>
      </w:p>
      <w:p w:rsidR="007D1B3E" w:rsidRDefault="008B1DBA">
        <w:pPr>
          <w:pStyle w:val="afa"/>
          <w:jc w:val="center"/>
        </w:pPr>
        <w:r w:rsidRPr="002974CE">
          <w:rPr>
            <w:rFonts w:ascii="Times New Roman" w:hAnsi="Times New Roman" w:cs="Times New Roman"/>
          </w:rPr>
          <w:fldChar w:fldCharType="begin"/>
        </w:r>
        <w:r w:rsidR="007D1B3E" w:rsidRPr="002974CE">
          <w:rPr>
            <w:rFonts w:ascii="Times New Roman" w:hAnsi="Times New Roman" w:cs="Times New Roman"/>
          </w:rPr>
          <w:instrText xml:space="preserve"> PAGE   \* MERGEFORMAT </w:instrText>
        </w:r>
        <w:r w:rsidRPr="002974CE">
          <w:rPr>
            <w:rFonts w:ascii="Times New Roman" w:hAnsi="Times New Roman" w:cs="Times New Roman"/>
          </w:rPr>
          <w:fldChar w:fldCharType="separate"/>
        </w:r>
        <w:r w:rsidR="007B3F63">
          <w:rPr>
            <w:rFonts w:ascii="Times New Roman" w:hAnsi="Times New Roman" w:cs="Times New Roman"/>
            <w:noProof/>
          </w:rPr>
          <w:t>2</w:t>
        </w:r>
        <w:r w:rsidRPr="002974CE">
          <w:rPr>
            <w:rFonts w:ascii="Times New Roman" w:hAnsi="Times New Roman" w:cs="Times New Roman"/>
          </w:rPr>
          <w:fldChar w:fldCharType="end"/>
        </w:r>
      </w:p>
    </w:sdtContent>
  </w:sdt>
  <w:p w:rsidR="007D1B3E" w:rsidRDefault="007D1B3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3E" w:rsidRDefault="007D1B3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2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3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4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5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6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7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8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9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0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1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2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3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4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5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6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7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18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19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0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1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2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3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4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5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6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27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28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29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0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3"/>
  </w:num>
  <w:num w:numId="5">
    <w:abstractNumId w:val="28"/>
  </w:num>
  <w:num w:numId="6">
    <w:abstractNumId w:val="25"/>
  </w:num>
  <w:num w:numId="7">
    <w:abstractNumId w:val="26"/>
  </w:num>
  <w:num w:numId="8">
    <w:abstractNumId w:val="2"/>
  </w:num>
  <w:num w:numId="9">
    <w:abstractNumId w:val="4"/>
  </w:num>
  <w:num w:numId="10">
    <w:abstractNumId w:val="11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17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"/>
  </w:num>
  <w:num w:numId="22">
    <w:abstractNumId w:val="30"/>
  </w:num>
  <w:num w:numId="23">
    <w:abstractNumId w:val="0"/>
  </w:num>
  <w:num w:numId="24">
    <w:abstractNumId w:val="5"/>
  </w:num>
  <w:num w:numId="25">
    <w:abstractNumId w:val="24"/>
  </w:num>
  <w:num w:numId="26">
    <w:abstractNumId w:val="29"/>
  </w:num>
  <w:num w:numId="27">
    <w:abstractNumId w:val="6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07712"/>
    <w:rsid w:val="0002681A"/>
    <w:rsid w:val="000476C4"/>
    <w:rsid w:val="00055B92"/>
    <w:rsid w:val="00056F4E"/>
    <w:rsid w:val="00081EBE"/>
    <w:rsid w:val="00084718"/>
    <w:rsid w:val="00091CCC"/>
    <w:rsid w:val="000A71B6"/>
    <w:rsid w:val="000B2CC7"/>
    <w:rsid w:val="00110BE6"/>
    <w:rsid w:val="0011596E"/>
    <w:rsid w:val="00155A77"/>
    <w:rsid w:val="00195573"/>
    <w:rsid w:val="00210161"/>
    <w:rsid w:val="0023636D"/>
    <w:rsid w:val="002715F5"/>
    <w:rsid w:val="0028219D"/>
    <w:rsid w:val="002974CE"/>
    <w:rsid w:val="00315F5B"/>
    <w:rsid w:val="003562BF"/>
    <w:rsid w:val="00365EDA"/>
    <w:rsid w:val="00386030"/>
    <w:rsid w:val="003F2EB4"/>
    <w:rsid w:val="00476EB7"/>
    <w:rsid w:val="00482860"/>
    <w:rsid w:val="005A1B1B"/>
    <w:rsid w:val="005C0008"/>
    <w:rsid w:val="005F453E"/>
    <w:rsid w:val="006058C6"/>
    <w:rsid w:val="006346B2"/>
    <w:rsid w:val="00646032"/>
    <w:rsid w:val="00657BB8"/>
    <w:rsid w:val="007640ED"/>
    <w:rsid w:val="00796AFE"/>
    <w:rsid w:val="007B09A8"/>
    <w:rsid w:val="007B3F63"/>
    <w:rsid w:val="007D0C60"/>
    <w:rsid w:val="007D1B3E"/>
    <w:rsid w:val="007F2671"/>
    <w:rsid w:val="00817357"/>
    <w:rsid w:val="00830767"/>
    <w:rsid w:val="00861DF1"/>
    <w:rsid w:val="00890BB7"/>
    <w:rsid w:val="00895F9B"/>
    <w:rsid w:val="008B1DBA"/>
    <w:rsid w:val="008D543A"/>
    <w:rsid w:val="0090590F"/>
    <w:rsid w:val="00941028"/>
    <w:rsid w:val="009575D3"/>
    <w:rsid w:val="00963B3E"/>
    <w:rsid w:val="0097613B"/>
    <w:rsid w:val="00985666"/>
    <w:rsid w:val="009B53A6"/>
    <w:rsid w:val="009D5A90"/>
    <w:rsid w:val="009F1691"/>
    <w:rsid w:val="009F7825"/>
    <w:rsid w:val="00A31989"/>
    <w:rsid w:val="00AA2E6F"/>
    <w:rsid w:val="00AA4838"/>
    <w:rsid w:val="00AB7CF8"/>
    <w:rsid w:val="00AD18EA"/>
    <w:rsid w:val="00AD4509"/>
    <w:rsid w:val="00AD7CC7"/>
    <w:rsid w:val="00B66A1F"/>
    <w:rsid w:val="00BB3135"/>
    <w:rsid w:val="00BB58D0"/>
    <w:rsid w:val="00BD15F8"/>
    <w:rsid w:val="00BD3005"/>
    <w:rsid w:val="00BD551E"/>
    <w:rsid w:val="00C730B6"/>
    <w:rsid w:val="00C86F1B"/>
    <w:rsid w:val="00CB5C5F"/>
    <w:rsid w:val="00CB68F9"/>
    <w:rsid w:val="00CD1045"/>
    <w:rsid w:val="00D0593B"/>
    <w:rsid w:val="00D44F83"/>
    <w:rsid w:val="00D76536"/>
    <w:rsid w:val="00DB3CC2"/>
    <w:rsid w:val="00DB3EFA"/>
    <w:rsid w:val="00DC34C2"/>
    <w:rsid w:val="00DE042F"/>
    <w:rsid w:val="00DE2058"/>
    <w:rsid w:val="00E00497"/>
    <w:rsid w:val="00E014C9"/>
    <w:rsid w:val="00E52CC0"/>
    <w:rsid w:val="00E64E68"/>
    <w:rsid w:val="00F27AAF"/>
    <w:rsid w:val="00FD213A"/>
    <w:rsid w:val="00F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9F78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fa">
    <w:name w:val="header"/>
    <w:basedOn w:val="a"/>
    <w:link w:val="afb"/>
    <w:uiPriority w:val="99"/>
    <w:unhideWhenUsed/>
    <w:rsid w:val="002974C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2974CE"/>
    <w:rPr>
      <w:color w:val="000000"/>
    </w:rPr>
  </w:style>
  <w:style w:type="paragraph" w:styleId="afc">
    <w:name w:val="footer"/>
    <w:basedOn w:val="a"/>
    <w:link w:val="afd"/>
    <w:uiPriority w:val="99"/>
    <w:semiHidden/>
    <w:unhideWhenUsed/>
    <w:rsid w:val="002974C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2974CE"/>
    <w:rPr>
      <w:color w:val="000000"/>
    </w:rPr>
  </w:style>
  <w:style w:type="paragraph" w:customStyle="1" w:styleId="Style5">
    <w:name w:val="Style5"/>
    <w:basedOn w:val="a"/>
    <w:rsid w:val="00DB3EFA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27">
    <w:name w:val="Font Style27"/>
    <w:basedOn w:val="a0"/>
    <w:rsid w:val="00DB3EFA"/>
    <w:rPr>
      <w:rFonts w:ascii="Times New Roman" w:hAnsi="Times New Roman" w:cs="Times New Roman" w:hint="default"/>
      <w:sz w:val="26"/>
      <w:szCs w:val="26"/>
    </w:rPr>
  </w:style>
  <w:style w:type="paragraph" w:styleId="afe">
    <w:name w:val="Body Text"/>
    <w:basedOn w:val="a"/>
    <w:link w:val="aff"/>
    <w:rsid w:val="00F27A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">
    <w:name w:val="Основной текст Знак"/>
    <w:basedOn w:val="a0"/>
    <w:link w:val="afe"/>
    <w:rsid w:val="00F27A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EC8AB-CB45-453D-A8BB-6534F2AB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3</cp:revision>
  <cp:lastPrinted>2025-05-28T06:32:00Z</cp:lastPrinted>
  <dcterms:created xsi:type="dcterms:W3CDTF">2025-05-27T10:32:00Z</dcterms:created>
  <dcterms:modified xsi:type="dcterms:W3CDTF">2025-05-28T07:49:00Z</dcterms:modified>
</cp:coreProperties>
</file>