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3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307632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0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0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        </w:t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_547_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30"/>
        <w:jc w:val="center"/>
      </w:pPr>
      <w:r>
        <w:rPr>
          <w:b/>
        </w:rPr>
      </w:r>
      <w:r>
        <w:rPr>
          <w:b/>
        </w:rPr>
      </w:r>
      <w:r/>
    </w:p>
    <w:p>
      <w:pPr>
        <w:pStyle w:val="74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4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/>
          </w:p>
          <w:p>
            <w:pPr>
              <w:pStyle w:val="77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13 августа 2020 года № 520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постановлением Правительства Российской Федерации от 16 мая 2011 года № 373 «О разработке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Дорожной картой внедрения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Белгородской области целевой модели «Подготовка документов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Губернатором Белгородской области 20 июля 2021 года,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730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</w:t>
      </w:r>
      <w:r>
        <w:rPr>
          <w:sz w:val="28"/>
          <w:szCs w:val="28"/>
        </w:rPr>
        <w:t xml:space="preserve">зменения в постановление администрации Грайворонского городского округа от 13 августа 2020 года № 520 </w:t>
        <w:br/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</w:t>
      </w:r>
      <w:r>
        <w:rPr>
          <w:sz w:val="28"/>
          <w:szCs w:val="28"/>
        </w:rPr>
        <w:t xml:space="preserve">утверждения схемы расположения земельного участка или земельных участков на кадастровом плане территории Грайворонского городского округа»: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«Предварительное согласование предоставления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утверждения схемы расположения земельного участка или земельных участков на кадастровом плане территории Грайворонского городского округа»,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в пункте 1 вышеназванного постановления (далее – административный регламент):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2.4 раздела 2 административного регламента изложить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10 рабочих дней со дня регистрации в уполномоченном органе заявления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.»;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78"/>
        <w:ind w:firstLine="720"/>
        <w:jc w:val="both"/>
        <w:tabs>
          <w:tab w:val="left" w:pos="108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</w:t>
      </w:r>
      <w:r>
        <w:rPr>
          <w:rFonts w:ascii="Times New Roman" w:hAnsi="Times New Roman"/>
          <w:sz w:val="28"/>
          <w:szCs w:val="28"/>
        </w:rPr>
        <w:t xml:space="preserve">ы 2.4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Правовые основания для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услуги» </w:t>
      </w:r>
      <w:r>
        <w:rPr>
          <w:rFonts w:ascii="Times New Roman" w:hAnsi="Times New Roman"/>
          <w:sz w:val="28"/>
          <w:szCs w:val="28"/>
        </w:rPr>
        <w:t xml:space="preserve">раздела 2 административного регламента считать пунктом 2.5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730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30"/>
        <w:ind w:firstLine="705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оставляю за собой.</w:t>
      </w:r>
      <w:r/>
    </w:p>
    <w:p>
      <w:pPr>
        <w:pStyle w:val="730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3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separate"/>
    </w:r>
    <w:r>
      <w:rPr>
        <w:rStyle w:val="738"/>
      </w:rPr>
      <w:t xml:space="preserve">2</w: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0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0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0"/>
    <w:next w:val="7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0"/>
    <w:next w:val="7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0"/>
    <w:next w:val="7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0"/>
    <w:next w:val="7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0"/>
    <w:next w:val="7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0"/>
    <w:next w:val="7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0"/>
    <w:next w:val="7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0"/>
    <w:next w:val="7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0"/>
    <w:next w:val="7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0"/>
    <w:next w:val="7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0"/>
    <w:next w:val="7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0"/>
    <w:next w:val="7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next w:val="730"/>
    <w:link w:val="730"/>
    <w:rPr>
      <w:lang w:val="ru-RU" w:bidi="ar-SA" w:eastAsia="ru-RU"/>
    </w:rPr>
  </w:style>
  <w:style w:type="paragraph" w:styleId="731">
    <w:name w:val="Заголовок 1"/>
    <w:basedOn w:val="730"/>
    <w:next w:val="731"/>
    <w:link w:val="77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2">
    <w:name w:val="Основной шрифт абзаца"/>
    <w:next w:val="732"/>
    <w:link w:val="730"/>
    <w:semiHidden/>
  </w:style>
  <w:style w:type="table" w:styleId="733">
    <w:name w:val="Обычная таблица"/>
    <w:next w:val="733"/>
    <w:link w:val="730"/>
    <w:semiHidden/>
    <w:tblPr/>
  </w:style>
  <w:style w:type="numbering" w:styleId="734">
    <w:name w:val="Нет списка"/>
    <w:next w:val="734"/>
    <w:link w:val="730"/>
    <w:semiHidden/>
  </w:style>
  <w:style w:type="table" w:styleId="735">
    <w:name w:val="Сетка таблицы"/>
    <w:basedOn w:val="733"/>
    <w:next w:val="735"/>
    <w:link w:val="730"/>
    <w:tblPr/>
  </w:style>
  <w:style w:type="paragraph" w:styleId="736">
    <w:name w:val="Основной текст с отступом 2"/>
    <w:basedOn w:val="730"/>
    <w:next w:val="736"/>
    <w:link w:val="730"/>
    <w:pPr>
      <w:ind w:left="283"/>
      <w:spacing w:after="120" w:line="480" w:lineRule="auto"/>
    </w:pPr>
  </w:style>
  <w:style w:type="paragraph" w:styleId="737">
    <w:name w:val="Верхний колонтитул"/>
    <w:basedOn w:val="730"/>
    <w:next w:val="737"/>
    <w:link w:val="730"/>
    <w:pPr>
      <w:tabs>
        <w:tab w:val="center" w:pos="4677" w:leader="none"/>
        <w:tab w:val="right" w:pos="9355" w:leader="none"/>
      </w:tabs>
    </w:pPr>
  </w:style>
  <w:style w:type="character" w:styleId="738">
    <w:name w:val="Номер страницы"/>
    <w:basedOn w:val="732"/>
    <w:next w:val="738"/>
    <w:link w:val="730"/>
  </w:style>
  <w:style w:type="paragraph" w:styleId="739">
    <w:name w:val="Текст выноски"/>
    <w:basedOn w:val="730"/>
    <w:next w:val="739"/>
    <w:link w:val="730"/>
    <w:semiHidden/>
    <w:rPr>
      <w:rFonts w:ascii="Tahoma" w:hAnsi="Tahoma"/>
      <w:sz w:val="16"/>
      <w:szCs w:val="16"/>
    </w:rPr>
  </w:style>
  <w:style w:type="paragraph" w:styleId="740">
    <w:name w:val="Основной текст"/>
    <w:basedOn w:val="730"/>
    <w:next w:val="740"/>
    <w:link w:val="765"/>
    <w:pPr>
      <w:spacing w:after="120"/>
    </w:pPr>
  </w:style>
  <w:style w:type="paragraph" w:styleId="741">
    <w:name w:val="Обычный (веб)"/>
    <w:basedOn w:val="730"/>
    <w:next w:val="741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2">
    <w:name w:val="Основной текст с отступом Знак"/>
    <w:next w:val="742"/>
    <w:link w:val="743"/>
    <w:rPr>
      <w:sz w:val="24"/>
      <w:szCs w:val="24"/>
      <w:lang w:val="ru-RU" w:bidi="ar-SA" w:eastAsia="ru-RU"/>
    </w:rPr>
  </w:style>
  <w:style w:type="paragraph" w:styleId="743">
    <w:name w:val="Основной текст с отступом"/>
    <w:basedOn w:val="730"/>
    <w:next w:val="743"/>
    <w:link w:val="742"/>
    <w:pPr>
      <w:ind w:left="283"/>
      <w:spacing w:after="120"/>
    </w:pPr>
    <w:rPr>
      <w:sz w:val="24"/>
      <w:szCs w:val="24"/>
    </w:rPr>
  </w:style>
  <w:style w:type="paragraph" w:styleId="744">
    <w:name w:val="List Paragraph"/>
    <w:basedOn w:val="730"/>
    <w:next w:val="744"/>
    <w:link w:val="730"/>
    <w:pPr>
      <w:contextualSpacing/>
      <w:ind w:left="720"/>
    </w:pPr>
    <w:rPr>
      <w:rFonts w:eastAsia="Calibri"/>
      <w:sz w:val="24"/>
      <w:szCs w:val="24"/>
    </w:rPr>
  </w:style>
  <w:style w:type="paragraph" w:styleId="745">
    <w:name w:val="ConsPlusNormal"/>
    <w:next w:val="745"/>
    <w:link w:val="749"/>
    <w:pPr>
      <w:widowControl w:val="off"/>
    </w:pPr>
    <w:rPr>
      <w:rFonts w:ascii="Arial" w:hAnsi="Arial"/>
      <w:lang w:val="ru-RU" w:bidi="ar-SA" w:eastAsia="ru-RU"/>
    </w:rPr>
  </w:style>
  <w:style w:type="paragraph" w:styleId="746">
    <w:name w:val="Нижний колонтитул"/>
    <w:basedOn w:val="730"/>
    <w:next w:val="746"/>
    <w:link w:val="730"/>
    <w:pPr>
      <w:tabs>
        <w:tab w:val="center" w:pos="4677" w:leader="none"/>
        <w:tab w:val="right" w:pos="9355" w:leader="none"/>
      </w:tabs>
    </w:pPr>
  </w:style>
  <w:style w:type="character" w:styleId="747">
    <w:name w:val="Гиперссылка"/>
    <w:next w:val="747"/>
    <w:link w:val="730"/>
    <w:rPr>
      <w:color w:val="0000FF"/>
      <w:u w:val="single"/>
    </w:rPr>
  </w:style>
  <w:style w:type="character" w:styleId="748">
    <w:name w:val="Строгий"/>
    <w:next w:val="748"/>
    <w:link w:val="730"/>
    <w:rPr>
      <w:b/>
      <w:bCs/>
    </w:rPr>
  </w:style>
  <w:style w:type="character" w:styleId="749">
    <w:name w:val="ConsPlusNormal Знак"/>
    <w:next w:val="749"/>
    <w:link w:val="745"/>
    <w:rPr>
      <w:rFonts w:ascii="Arial" w:hAnsi="Arial"/>
      <w:lang w:val="ru-RU" w:bidi="ar-SA" w:eastAsia="ru-RU"/>
    </w:rPr>
  </w:style>
  <w:style w:type="paragraph" w:styleId="750">
    <w:name w:val="ConsPlusTitle"/>
    <w:next w:val="750"/>
    <w:link w:val="73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1">
    <w:name w:val="Основной текст 2"/>
    <w:basedOn w:val="730"/>
    <w:next w:val="751"/>
    <w:link w:val="752"/>
    <w:pPr>
      <w:spacing w:after="120" w:line="480" w:lineRule="auto"/>
    </w:pPr>
    <w:rPr>
      <w:rFonts w:eastAsia="Calibri"/>
      <w:sz w:val="24"/>
      <w:szCs w:val="24"/>
    </w:rPr>
  </w:style>
  <w:style w:type="character" w:styleId="752">
    <w:name w:val="Основной текст 2 Знак"/>
    <w:next w:val="752"/>
    <w:link w:val="751"/>
    <w:rPr>
      <w:rFonts w:eastAsia="Calibri"/>
      <w:sz w:val="24"/>
      <w:szCs w:val="24"/>
      <w:lang w:val="ru-RU" w:bidi="ar-SA" w:eastAsia="ru-RU"/>
    </w:rPr>
  </w:style>
  <w:style w:type="paragraph" w:styleId="753">
    <w:name w:val="Абзац списка"/>
    <w:basedOn w:val="730"/>
    <w:next w:val="753"/>
    <w:link w:val="730"/>
    <w:pPr>
      <w:contextualSpacing/>
      <w:ind w:left="720"/>
    </w:pPr>
    <w:rPr>
      <w:sz w:val="24"/>
      <w:szCs w:val="24"/>
    </w:rPr>
  </w:style>
  <w:style w:type="paragraph" w:styleId="754">
    <w:name w:val="western"/>
    <w:basedOn w:val="730"/>
    <w:next w:val="754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5">
    <w:name w:val="Основной текст с отступом 21"/>
    <w:basedOn w:val="730"/>
    <w:next w:val="755"/>
    <w:link w:val="730"/>
    <w:pPr>
      <w:ind w:left="720" w:hanging="851"/>
      <w:jc w:val="both"/>
    </w:pPr>
    <w:rPr>
      <w:sz w:val="28"/>
      <w:lang w:eastAsia="ar-SA"/>
    </w:rPr>
  </w:style>
  <w:style w:type="character" w:styleId="756">
    <w:name w:val="Body text_"/>
    <w:next w:val="756"/>
    <w:link w:val="757"/>
    <w:rPr>
      <w:sz w:val="25"/>
      <w:szCs w:val="25"/>
      <w:lang w:bidi="ar-SA"/>
    </w:rPr>
  </w:style>
  <w:style w:type="paragraph" w:styleId="757">
    <w:name w:val="Body text"/>
    <w:basedOn w:val="730"/>
    <w:next w:val="757"/>
    <w:link w:val="75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8">
    <w:name w:val="Название"/>
    <w:basedOn w:val="730"/>
    <w:next w:val="758"/>
    <w:link w:val="76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9">
    <w:name w:val="Font Style11"/>
    <w:next w:val="759"/>
    <w:link w:val="730"/>
    <w:rPr>
      <w:rFonts w:ascii="Times New Roman" w:hAnsi="Times New Roman"/>
      <w:sz w:val="24"/>
      <w:szCs w:val="24"/>
    </w:rPr>
  </w:style>
  <w:style w:type="paragraph" w:styleId="760">
    <w:name w:val="Основной текст 3"/>
    <w:basedOn w:val="730"/>
    <w:next w:val="760"/>
    <w:link w:val="730"/>
    <w:pPr>
      <w:spacing w:after="120"/>
    </w:pPr>
    <w:rPr>
      <w:sz w:val="16"/>
      <w:szCs w:val="16"/>
    </w:rPr>
  </w:style>
  <w:style w:type="paragraph" w:styleId="761">
    <w:name w:val="ConsPlusNonformat"/>
    <w:next w:val="761"/>
    <w:link w:val="73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2">
    <w:name w:val="Название Знак"/>
    <w:next w:val="762"/>
    <w:link w:val="758"/>
    <w:rPr>
      <w:b/>
      <w:bCs/>
      <w:sz w:val="40"/>
    </w:rPr>
  </w:style>
  <w:style w:type="character" w:styleId="763">
    <w:name w:val="Основной текст_"/>
    <w:next w:val="763"/>
    <w:link w:val="764"/>
    <w:rPr>
      <w:shd w:val="clear" w:color="auto" w:fill="ffffff"/>
    </w:rPr>
  </w:style>
  <w:style w:type="paragraph" w:styleId="764">
    <w:name w:val="Основной текст1"/>
    <w:basedOn w:val="730"/>
    <w:next w:val="764"/>
    <w:link w:val="76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5">
    <w:name w:val="Основной текст Знак"/>
    <w:next w:val="765"/>
    <w:link w:val="740"/>
  </w:style>
  <w:style w:type="paragraph" w:styleId="768">
    <w:name w:val="UserStyle_17"/>
    <w:basedOn w:val="730"/>
    <w:next w:val="758"/>
    <w:link w:val="73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0"/>
    <w:next w:val="769"/>
    <w:link w:val="730"/>
    <w:pPr>
      <w:spacing w:before="100" w:beforeAutospacing="1" w:after="100" w:afterAutospacing="1"/>
    </w:pPr>
    <w:rPr>
      <w:sz w:val="24"/>
      <w:szCs w:val="24"/>
    </w:rPr>
  </w:style>
  <w:style w:type="character" w:styleId="770">
    <w:name w:val="fontstyle01"/>
    <w:basedOn w:val="732"/>
    <w:next w:val="770"/>
    <w:link w:val="73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1">
    <w:name w:val="Основной текст 21"/>
    <w:basedOn w:val="730"/>
    <w:next w:val="771"/>
    <w:link w:val="73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2">
    <w:name w:val="Основной текст (4)"/>
    <w:next w:val="772"/>
    <w:link w:val="730"/>
    <w:rPr>
      <w:b/>
      <w:bCs/>
      <w:sz w:val="26"/>
      <w:szCs w:val="26"/>
      <w:lang w:bidi="ar-SA"/>
    </w:rPr>
  </w:style>
  <w:style w:type="character" w:styleId="773">
    <w:name w:val="Основной текст (2)_"/>
    <w:basedOn w:val="732"/>
    <w:next w:val="773"/>
    <w:link w:val="774"/>
    <w:rPr>
      <w:b/>
      <w:bCs/>
      <w:sz w:val="25"/>
      <w:szCs w:val="25"/>
      <w:shd w:val="clear" w:color="auto" w:fill="ffffff"/>
    </w:rPr>
  </w:style>
  <w:style w:type="paragraph" w:styleId="774">
    <w:name w:val="Основной текст (2)"/>
    <w:basedOn w:val="730"/>
    <w:next w:val="774"/>
    <w:link w:val="77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5">
    <w:name w:val="Обычный + По ширине"/>
    <w:basedOn w:val="730"/>
    <w:next w:val="775"/>
    <w:link w:val="730"/>
    <w:pPr>
      <w:jc w:val="both"/>
    </w:pPr>
    <w:rPr>
      <w:sz w:val="28"/>
      <w:szCs w:val="24"/>
    </w:rPr>
  </w:style>
  <w:style w:type="character" w:styleId="776">
    <w:name w:val="Заголовок 1 Знак"/>
    <w:basedOn w:val="732"/>
    <w:next w:val="776"/>
    <w:link w:val="731"/>
    <w:rPr>
      <w:b/>
      <w:bCs/>
      <w:sz w:val="48"/>
      <w:szCs w:val="48"/>
    </w:rPr>
  </w:style>
  <w:style w:type="character" w:styleId="777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2"/>
    <w:next w:val="777"/>
    <w:link w:val="730"/>
  </w:style>
  <w:style w:type="paragraph" w:styleId="778">
    <w:name w:val="Без интервала"/>
    <w:next w:val="778"/>
    <w:link w:val="730"/>
    <w:rPr>
      <w:rFonts w:ascii="Calibri" w:hAnsi="Calibri" w:eastAsia="Calibri"/>
      <w:sz w:val="22"/>
      <w:szCs w:val="22"/>
      <w:lang w:val="ru-RU" w:bidi="ar-SA" w:eastAsia="en-US"/>
    </w:rPr>
  </w:style>
  <w:style w:type="character" w:styleId="956" w:default="1">
    <w:name w:val="Default Paragraph Font"/>
    <w:uiPriority w:val="1"/>
    <w:semiHidden/>
    <w:unhideWhenUsed/>
  </w:style>
  <w:style w:type="numbering" w:styleId="957" w:default="1">
    <w:name w:val="No List"/>
    <w:uiPriority w:val="99"/>
    <w:semiHidden/>
    <w:unhideWhenUsed/>
  </w:style>
  <w:style w:type="table" w:styleId="9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2022-08-05T07:42:15Z</dcterms:modified>
</cp:coreProperties>
</file>