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39"/>
        <w:ind w:left="78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</w:r>
      <w:r/>
    </w:p>
    <w:p>
      <w:pPr>
        <w:pStyle w:val="726"/>
        <w:jc w:val="center"/>
        <w:tabs>
          <w:tab w:val="left" w:pos="5580" w:leader="none"/>
        </w:tabs>
      </w:pPr>
      <w:r>
        <w:rPr>
          <w:b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524288" behindDoc="1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-114299</wp:posOffset>
                </wp:positionV>
                <wp:extent cx="605790" cy="685800"/>
                <wp:effectExtent l="0" t="0" r="0" b="0"/>
                <wp:wrapNone/>
                <wp:docPr id="1" name="" hidden="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09162178" name="" hidden="0"/>
                        <pic:cNvPicPr/>
                        <pic:nvPr isPhoto="0" userDrawn="0"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0579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-524288;o:allowoverlap:true;o:allowincell:true;mso-position-horizontal-relative:text;margin-left:216.0pt;mso-position-horizontal:absolute;mso-position-vertical-relative:text;margin-top:-9.0pt;mso-position-vertical:absolute;width:47.7pt;height:54.0pt;" stroked="f">
                <v:path textboxrect="0,0,0,0"/>
                <v:imagedata r:id="rId11" o:title=""/>
              </v:shape>
            </w:pict>
          </mc:Fallback>
        </mc:AlternateContent>
      </w:r>
      <w:r>
        <w:rPr>
          <w:b/>
          <w:sz w:val="36"/>
          <w:szCs w:val="36"/>
        </w:rPr>
      </w:r>
      <w:r/>
    </w:p>
    <w:p>
      <w:pPr>
        <w:pStyle w:val="726"/>
        <w:jc w:val="center"/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  <w:r/>
    </w:p>
    <w:p>
      <w:pPr>
        <w:pStyle w:val="726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pStyle w:val="726"/>
        <w:jc w:val="center"/>
        <w:rPr>
          <w:rFonts w:ascii="Arial" w:hAnsi="Arial"/>
        </w:rPr>
        <w:outlineLvl w:val="0"/>
      </w:pPr>
      <w:r>
        <w:rPr>
          <w:rFonts w:ascii="Arial" w:hAnsi="Arial"/>
          <w:b/>
          <w:sz w:val="20"/>
          <w:szCs w:val="20"/>
        </w:rPr>
        <w:t xml:space="preserve">Б е л г о р о д с к а я   о б л а с т ь</w:t>
      </w:r>
      <w:r>
        <w:rPr>
          <w:rFonts w:ascii="Arial" w:hAnsi="Arial"/>
          <w:b/>
          <w:sz w:val="20"/>
          <w:szCs w:val="20"/>
        </w:rPr>
      </w:r>
      <w:r/>
    </w:p>
    <w:p>
      <w:pPr>
        <w:pStyle w:val="726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pStyle w:val="726"/>
        <w:jc w:val="center"/>
        <w:rPr>
          <w:rFonts w:ascii="Arial Narrow" w:hAnsi="Arial Narrow"/>
        </w:rPr>
        <w:outlineLvl w:val="0"/>
      </w:pPr>
      <w:r>
        <w:rPr>
          <w:rFonts w:ascii="Arial Narrow" w:hAnsi="Arial Narrow"/>
          <w:b/>
          <w:sz w:val="32"/>
          <w:szCs w:val="32"/>
        </w:rPr>
        <w:t xml:space="preserve">АДМИНИСТРАЦИ</w:t>
      </w:r>
      <w:r>
        <w:rPr>
          <w:rFonts w:ascii="Arial Narrow" w:hAnsi="Arial Narrow"/>
          <w:b/>
          <w:sz w:val="32"/>
          <w:szCs w:val="32"/>
        </w:rPr>
        <w:t xml:space="preserve">Я</w:t>
      </w:r>
      <w:r>
        <w:rPr>
          <w:rFonts w:ascii="Arial Narrow" w:hAnsi="Arial Narrow"/>
          <w:b/>
          <w:sz w:val="32"/>
          <w:szCs w:val="32"/>
        </w:rPr>
        <w:t xml:space="preserve"> </w:t>
      </w:r>
      <w:r>
        <w:rPr>
          <w:rFonts w:ascii="Arial Narrow" w:hAnsi="Arial Narrow"/>
          <w:b/>
          <w:sz w:val="32"/>
          <w:szCs w:val="32"/>
        </w:rPr>
      </w:r>
      <w:r/>
    </w:p>
    <w:p>
      <w:pPr>
        <w:pStyle w:val="726"/>
        <w:jc w:val="center"/>
        <w:rPr>
          <w:rFonts w:ascii="Arial Narrow" w:hAnsi="Arial Narrow"/>
        </w:rPr>
        <w:outlineLvl w:val="0"/>
      </w:pPr>
      <w:r>
        <w:rPr>
          <w:rFonts w:ascii="Arial Narrow" w:hAnsi="Arial Narrow"/>
          <w:b/>
          <w:sz w:val="32"/>
          <w:szCs w:val="32"/>
        </w:rPr>
        <w:t xml:space="preserve">ГРАЙВОРОНСКОГО ГОРОДСКОГО ОКРУГА</w:t>
      </w:r>
      <w:r>
        <w:rPr>
          <w:rFonts w:ascii="Arial Narrow" w:hAnsi="Arial Narrow"/>
          <w:b/>
          <w:sz w:val="32"/>
          <w:szCs w:val="32"/>
        </w:rPr>
      </w:r>
      <w:r/>
    </w:p>
    <w:p>
      <w:pPr>
        <w:pStyle w:val="726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pStyle w:val="726"/>
        <w:jc w:val="center"/>
        <w:rPr>
          <w:rFonts w:ascii="Arial" w:hAnsi="Arial"/>
        </w:rPr>
        <w:outlineLvl w:val="0"/>
      </w:pPr>
      <w:r>
        <w:rPr>
          <w:rFonts w:ascii="Arial" w:hAnsi="Arial"/>
          <w:spacing w:val="20"/>
          <w:sz w:val="32"/>
          <w:szCs w:val="32"/>
        </w:rPr>
        <w:t xml:space="preserve">ПОСТАНОВЛЕНИЕ</w:t>
      </w:r>
      <w:r>
        <w:rPr>
          <w:rFonts w:ascii="Arial" w:hAnsi="Arial"/>
          <w:spacing w:val="20"/>
          <w:sz w:val="32"/>
          <w:szCs w:val="32"/>
        </w:rPr>
      </w:r>
      <w:r/>
    </w:p>
    <w:p>
      <w:pPr>
        <w:pStyle w:val="726"/>
        <w:jc w:val="center"/>
        <w:rPr>
          <w:rFonts w:ascii="Arial" w:hAnsi="Arial"/>
        </w:rPr>
      </w:pPr>
      <w:r>
        <w:rPr>
          <w:rFonts w:ascii="Arial" w:hAnsi="Arial"/>
          <w:b/>
          <w:sz w:val="4"/>
          <w:szCs w:val="4"/>
        </w:rPr>
      </w:r>
      <w:r>
        <w:rPr>
          <w:rFonts w:ascii="Arial" w:hAnsi="Arial"/>
          <w:b/>
          <w:sz w:val="4"/>
          <w:szCs w:val="4"/>
        </w:rPr>
      </w:r>
      <w:r/>
    </w:p>
    <w:p>
      <w:pPr>
        <w:pStyle w:val="726"/>
        <w:jc w:val="center"/>
        <w:rPr>
          <w:rFonts w:ascii="Arial" w:hAnsi="Arial"/>
        </w:rPr>
      </w:pPr>
      <w:r>
        <w:rPr>
          <w:rFonts w:ascii="Arial" w:hAnsi="Arial"/>
          <w:b/>
          <w:sz w:val="17"/>
          <w:szCs w:val="17"/>
        </w:rPr>
        <w:t xml:space="preserve">Грайворон</w:t>
      </w:r>
      <w:r>
        <w:rPr>
          <w:rFonts w:ascii="Arial" w:hAnsi="Arial"/>
          <w:b/>
          <w:sz w:val="17"/>
          <w:szCs w:val="17"/>
        </w:rPr>
      </w:r>
      <w:r/>
    </w:p>
    <w:p>
      <w:pPr>
        <w:pStyle w:val="726"/>
        <w:jc w:val="center"/>
      </w:pPr>
      <w:r>
        <w:rPr>
          <w:b/>
          <w:sz w:val="6"/>
          <w:szCs w:val="6"/>
        </w:rPr>
      </w:r>
      <w:r>
        <w:rPr>
          <w:b/>
          <w:sz w:val="6"/>
          <w:szCs w:val="6"/>
        </w:rPr>
      </w:r>
      <w:r/>
    </w:p>
    <w:p>
      <w:pPr>
        <w:pStyle w:val="726"/>
        <w:jc w:val="both"/>
        <w:rPr>
          <w:sz w:val="22"/>
        </w:rPr>
      </w:pPr>
      <w:r>
        <w:rPr>
          <w:b/>
          <w:sz w:val="22"/>
          <w:szCs w:val="18"/>
        </w:rPr>
        <w:t xml:space="preserve">«_06</w:t>
      </w:r>
      <w:r>
        <w:rPr>
          <w:b/>
          <w:sz w:val="22"/>
          <w:szCs w:val="18"/>
        </w:rPr>
        <w:t xml:space="preserve">_</w:t>
      </w:r>
      <w:r>
        <w:rPr>
          <w:b/>
          <w:sz w:val="22"/>
          <w:szCs w:val="18"/>
        </w:rPr>
        <w:t xml:space="preserve"> »  __декабря</w:t>
      </w:r>
      <w:r>
        <w:rPr>
          <w:b/>
          <w:sz w:val="22"/>
          <w:szCs w:val="18"/>
        </w:rPr>
        <w:t xml:space="preserve">__</w:t>
      </w:r>
      <w:r>
        <w:rPr>
          <w:b/>
          <w:sz w:val="22"/>
          <w:szCs w:val="18"/>
        </w:rPr>
        <w:t xml:space="preserve"> 20</w:t>
      </w:r>
      <w:r>
        <w:rPr>
          <w:b/>
          <w:sz w:val="22"/>
          <w:szCs w:val="18"/>
        </w:rPr>
        <w:t xml:space="preserve">22_ г.</w:t>
        <w:tab/>
        <w:tab/>
        <w:tab/>
        <w:tab/>
        <w:tab/>
        <w:tab/>
      </w:r>
      <w:r>
        <w:rPr>
          <w:b/>
          <w:sz w:val="22"/>
          <w:szCs w:val="18"/>
        </w:rPr>
        <w:tab/>
        <w:tab/>
        <w:t xml:space="preserve"> </w:t>
      </w:r>
      <w:r>
        <w:rPr>
          <w:b/>
          <w:sz w:val="22"/>
          <w:szCs w:val="18"/>
        </w:rPr>
        <w:t xml:space="preserve">№</w:t>
      </w:r>
      <w:r>
        <w:rPr>
          <w:b/>
          <w:sz w:val="22"/>
          <w:szCs w:val="18"/>
        </w:rPr>
        <w:t xml:space="preserve"> _864_</w:t>
      </w:r>
      <w:r>
        <w:rPr>
          <w:b/>
          <w:sz w:val="22"/>
          <w:szCs w:val="18"/>
        </w:rPr>
      </w:r>
      <w:r>
        <w:rPr>
          <w:sz w:val="22"/>
        </w:rPr>
      </w:r>
    </w:p>
    <w:p>
      <w:pPr>
        <w:pStyle w:val="726"/>
        <w:jc w:val="center"/>
        <w:rPr>
          <w:sz w:val="22"/>
        </w:rPr>
      </w:pPr>
      <w:r>
        <w:rPr>
          <w:b/>
          <w:sz w:val="22"/>
        </w:rPr>
      </w:r>
      <w:r>
        <w:rPr>
          <w:b/>
          <w:sz w:val="22"/>
        </w:rPr>
      </w:r>
      <w:r>
        <w:rPr>
          <w:sz w:val="22"/>
        </w:rPr>
      </w:r>
    </w:p>
    <w:p>
      <w:pPr>
        <w:pStyle w:val="739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39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39"/>
        <w:ind w:left="7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39"/>
        <w:ind w:left="7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tbl>
      <w:tblPr>
        <w:tblW w:w="7229" w:type="dxa"/>
        <w:tblInd w:w="1384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7229"/>
      </w:tblGrid>
      <w:tr>
        <w:trPr>
          <w:trHeight w:val="31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229" w:type="dxa"/>
            <w:vAlign w:val="top"/>
            <w:textDirection w:val="lrTb"/>
            <w:noWrap w:val="false"/>
          </w:tcPr>
          <w:p>
            <w:pPr>
              <w:pStyle w:val="726"/>
              <w:ind w:left="-104" w:right="-111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Об утверждения перечня </w:t>
            </w:r>
            <w:r>
              <w:rPr>
                <w:b/>
                <w:bCs/>
                <w:color w:val="000000"/>
                <w:sz w:val="28"/>
                <w:szCs w:val="28"/>
              </w:rPr>
            </w:r>
            <w:r/>
          </w:p>
          <w:p>
            <w:pPr>
              <w:pStyle w:val="726"/>
              <w:ind w:left="-104" w:right="-111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земельных участков для последующего </w:t>
            </w:r>
            <w:r>
              <w:rPr>
                <w:b/>
                <w:bCs/>
                <w:color w:val="000000"/>
                <w:sz w:val="28"/>
                <w:szCs w:val="28"/>
              </w:rPr>
            </w:r>
            <w:r/>
          </w:p>
          <w:p>
            <w:pPr>
              <w:pStyle w:val="726"/>
              <w:ind w:left="-104" w:right="-11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предоставления многодетным семьям</w:t>
            </w:r>
            <w:r>
              <w:rPr>
                <w:b/>
                <w:bCs/>
                <w:sz w:val="28"/>
                <w:szCs w:val="28"/>
              </w:rPr>
            </w:r>
            <w:r/>
          </w:p>
        </w:tc>
      </w:tr>
    </w:tbl>
    <w:p>
      <w:pPr>
        <w:pStyle w:val="73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</w:r>
      <w:r/>
    </w:p>
    <w:p>
      <w:pPr>
        <w:pStyle w:val="73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</w:r>
      <w:r/>
    </w:p>
    <w:p>
      <w:pPr>
        <w:pStyle w:val="73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</w:r>
      <w:r/>
    </w:p>
    <w:p>
      <w:pPr>
        <w:pStyle w:val="726"/>
        <w:ind w:firstLine="709"/>
        <w:jc w:val="both"/>
        <w:tabs>
          <w:tab w:val="left" w:pos="1134" w:leader="none"/>
        </w:tabs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со статьей 39.5 Земельного кодекса Российской Федерации от 25 октября 2001 года №136-ФЗ, в целях реализации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закона Белгородской области от 08 ноября 2011 года №74 «О предоставлении земельных участков многодетным семьям», постановления правительства Белгородской области от 06 февраля 2012 года №56 «О реализации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закона Белгородской области от 08 ноября 2011 года №74 «О предоставлении земельных участков многодетным семьям», постановления администрации Грайворонского района от 02 марта 2012 года №130 «О реализации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закона Белгородской области от 08 ноября 2011 года №74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«О предоставлении земельных участков многодетным семьям», а также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в целях оказания поддержки гражданам, имеющим трех и более детей, </w:t>
      </w:r>
      <w:bookmarkStart w:id="0" w:name="_GoBack"/>
      <w:r>
        <w:rPr>
          <w:color w:val="000000"/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п о с т а н о в л я ю:</w:t>
      </w:r>
      <w:r>
        <w:rPr>
          <w:bCs/>
          <w:sz w:val="28"/>
          <w:szCs w:val="28"/>
        </w:rPr>
      </w:r>
      <w:r/>
    </w:p>
    <w:p>
      <w:pPr>
        <w:pStyle w:val="726"/>
        <w:ind w:firstLine="708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</w:t>
        <w:tab/>
        <w:t xml:space="preserve">Утвердить перечень</w:t>
      </w:r>
      <w:r>
        <w:rPr>
          <w:sz w:val="28"/>
          <w:szCs w:val="28"/>
        </w:rPr>
        <w:t xml:space="preserve"> земельных участков с целью последующего предоставления многодетным семьям, состоящим на учете в качестве нуждающихся в предоставлении земельных участков для строительства индивидуального жилого дома, для ведения личного подсобного хозяйства (прилагается).</w:t>
      </w:r>
      <w:r/>
    </w:p>
    <w:p>
      <w:pPr>
        <w:pStyle w:val="726"/>
        <w:ind w:firstLine="708"/>
        <w:jc w:val="both"/>
        <w:tabs>
          <w:tab w:val="left" w:pos="1134" w:leader="none"/>
        </w:tabs>
        <w:rPr>
          <w:rFonts w:eastAsia="Arial"/>
          <w:sz w:val="28"/>
          <w:szCs w:val="28"/>
        </w:rPr>
      </w:pPr>
      <w:r>
        <w:rPr>
          <w:sz w:val="28"/>
          <w:szCs w:val="28"/>
        </w:rPr>
        <w:t xml:space="preserve">2.</w:t>
        <w:tab/>
        <w:t xml:space="preserve">Направить перечень земельных участков в уполномоченный орган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учету граждан, имеющих трех и более детей - управление социальной защиты населения администрации городского округа для уведомления граждан согласно их очередности.</w:t>
      </w:r>
      <w:r>
        <w:rPr>
          <w:rFonts w:eastAsia="Arial"/>
          <w:sz w:val="28"/>
          <w:szCs w:val="28"/>
        </w:rPr>
      </w:r>
      <w:r/>
    </w:p>
    <w:p>
      <w:pPr>
        <w:pStyle w:val="726"/>
        <w:ind w:right="-1" w:firstLine="708"/>
        <w:jc w:val="both"/>
        <w:tabs>
          <w:tab w:val="left" w:pos="709" w:leader="none"/>
          <w:tab w:val="left" w:pos="1134" w:leader="none"/>
        </w:tabs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3.</w:t>
        <w:tab/>
        <w:t xml:space="preserve">Призна</w:t>
      </w:r>
      <w:r>
        <w:rPr>
          <w:rFonts w:eastAsia="Arial"/>
          <w:sz w:val="28"/>
          <w:szCs w:val="28"/>
        </w:rPr>
        <w:t xml:space="preserve">ть утратившим силу постановление</w:t>
      </w:r>
      <w:r>
        <w:rPr>
          <w:rFonts w:eastAsia="Arial"/>
          <w:sz w:val="28"/>
          <w:szCs w:val="28"/>
        </w:rPr>
        <w:t xml:space="preserve"> администрации Грайворонского городского округа от 18 июня 2019 года №335 </w:t>
      </w:r>
      <w:r>
        <w:rPr>
          <w:rFonts w:eastAsia="Arial"/>
          <w:sz w:val="28"/>
          <w:szCs w:val="28"/>
        </w:rPr>
        <w:br/>
      </w:r>
      <w:r>
        <w:rPr>
          <w:rFonts w:eastAsia="Arial"/>
          <w:sz w:val="28"/>
          <w:szCs w:val="28"/>
        </w:rPr>
        <w:t xml:space="preserve">«Об утверждении перечня земельных участков для последующего предоставления многодетным семьям».</w:t>
      </w:r>
      <w:r>
        <w:rPr>
          <w:rFonts w:eastAsia="Arial"/>
          <w:sz w:val="28"/>
          <w:szCs w:val="28"/>
        </w:rPr>
      </w:r>
      <w:r/>
    </w:p>
    <w:p>
      <w:pPr>
        <w:pStyle w:val="726"/>
        <w:ind w:right="-1" w:firstLine="708"/>
        <w:jc w:val="both"/>
        <w:tabs>
          <w:tab w:val="left" w:pos="709" w:leader="none"/>
          <w:tab w:val="left" w:pos="1134" w:leader="none"/>
        </w:tabs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</w:r>
      <w:r/>
    </w:p>
    <w:p>
      <w:pPr>
        <w:pStyle w:val="726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4.</w:t>
        <w:tab/>
      </w:r>
      <w:r>
        <w:rPr>
          <w:sz w:val="28"/>
          <w:szCs w:val="28"/>
        </w:rPr>
        <w:t xml:space="preserve">Опубликовать настоящее постановление в газете «Родной край»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в сетевом издании «Родной край 31» (rodkray31.ru), разместить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официальном сайте органов местного самоуправления Грайворонского городского округа (</w:t>
      </w:r>
      <w:r>
        <w:rPr>
          <w:sz w:val="28"/>
          <w:szCs w:val="28"/>
          <w:lang w:val="en-US"/>
        </w:rPr>
        <w:t xml:space="preserve">grajvoron</w:t>
      </w:r>
      <w:r>
        <w:rPr>
          <w:sz w:val="28"/>
          <w:szCs w:val="28"/>
        </w:rPr>
        <w:t xml:space="preserve">-</w:t>
      </w:r>
      <w:r>
        <w:rPr>
          <w:sz w:val="28"/>
          <w:szCs w:val="28"/>
          <w:lang w:val="en-US"/>
        </w:rPr>
        <w:t xml:space="preserve">r</w:t>
      </w:r>
      <w:r>
        <w:rPr>
          <w:sz w:val="28"/>
          <w:szCs w:val="28"/>
        </w:rPr>
        <w:t xml:space="preserve">31.</w:t>
      </w:r>
      <w:r>
        <w:rPr>
          <w:sz w:val="28"/>
          <w:szCs w:val="28"/>
          <w:lang w:val="en-US"/>
        </w:rPr>
        <w:t xml:space="preserve">gosweb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gosuslugi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ru</w:t>
      </w:r>
      <w:r>
        <w:rPr>
          <w:sz w:val="28"/>
          <w:szCs w:val="28"/>
        </w:rPr>
        <w:t xml:space="preserve">).</w:t>
      </w:r>
      <w:r/>
    </w:p>
    <w:p>
      <w:pPr>
        <w:pStyle w:val="736"/>
        <w:ind w:firstLine="720"/>
        <w:jc w:val="both"/>
        <w:spacing w:before="0" w:beforeAutospacing="0" w:after="0" w:afterAutospacing="0"/>
        <w:tabs>
          <w:tab w:val="left" w:pos="1134" w:leader="none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</w:t>
      </w:r>
      <w:r>
        <w:rPr>
          <w:color w:val="000000"/>
          <w:sz w:val="28"/>
          <w:szCs w:val="28"/>
        </w:rPr>
        <w:t xml:space="preserve">.</w:t>
        <w:tab/>
        <w:t xml:space="preserve">Контроль за исполнением постановления оставляю за собой</w:t>
      </w:r>
      <w:r>
        <w:rPr>
          <w:color w:val="000000"/>
          <w:sz w:val="28"/>
          <w:szCs w:val="28"/>
        </w:rPr>
        <w:t xml:space="preserve">.</w:t>
      </w:r>
      <w:r>
        <w:rPr>
          <w:sz w:val="28"/>
          <w:szCs w:val="28"/>
        </w:rPr>
      </w:r>
      <w:r/>
    </w:p>
    <w:p>
      <w:pPr>
        <w:pStyle w:val="726"/>
        <w:ind w:right="-1" w:firstLine="720"/>
        <w:jc w:val="both"/>
        <w:rPr>
          <w:sz w:val="28"/>
          <w:szCs w:val="28"/>
        </w:rPr>
      </w:pPr>
      <w:r/>
      <w:bookmarkEnd w:id="0"/>
      <w:r>
        <w:rPr>
          <w:sz w:val="28"/>
          <w:szCs w:val="28"/>
        </w:rPr>
      </w:r>
      <w:r/>
    </w:p>
    <w:p>
      <w:pPr>
        <w:pStyle w:val="726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726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926"/>
        <w:gridCol w:w="4927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26" w:type="dxa"/>
            <w:vAlign w:val="top"/>
            <w:textDirection w:val="lrTb"/>
            <w:noWrap w:val="false"/>
          </w:tcPr>
          <w:p>
            <w:pPr>
              <w:pStyle w:val="726"/>
              <w:ind w:right="-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администрации 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27" w:type="dxa"/>
            <w:vAlign w:val="top"/>
            <w:textDirection w:val="lrTb"/>
            <w:noWrap w:val="false"/>
          </w:tcPr>
          <w:p>
            <w:pPr>
              <w:pStyle w:val="726"/>
              <w:ind w:right="-1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Г.И. Бондарев</w:t>
            </w:r>
            <w:r/>
          </w:p>
        </w:tc>
      </w:tr>
    </w:tbl>
    <w:p>
      <w:pPr>
        <w:pStyle w:val="726"/>
        <w:spacing w:before="10" w:after="10" w:line="21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26"/>
        <w:spacing w:before="10" w:after="10" w:line="21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26"/>
        <w:spacing w:before="10" w:after="10" w:line="21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26"/>
        <w:spacing w:before="10" w:after="10" w:line="21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26"/>
        <w:spacing w:before="10" w:after="10" w:line="21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26"/>
        <w:spacing w:before="10" w:after="10" w:line="21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26"/>
        <w:spacing w:before="10" w:after="10" w:line="21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26"/>
        <w:spacing w:before="10" w:after="10" w:line="21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26"/>
        <w:spacing w:before="10" w:after="10" w:line="21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26"/>
        <w:spacing w:before="10" w:after="10" w:line="21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26"/>
        <w:spacing w:before="10" w:after="10" w:line="21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26"/>
        <w:spacing w:before="10" w:after="10" w:line="21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26"/>
        <w:spacing w:before="10" w:after="10" w:line="21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26"/>
        <w:spacing w:before="10" w:after="10" w:line="21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26"/>
        <w:spacing w:before="10" w:after="10" w:line="21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26"/>
        <w:spacing w:before="10" w:after="10" w:line="21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26"/>
        <w:spacing w:before="10" w:after="10" w:line="21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26"/>
        <w:spacing w:before="10" w:after="10" w:line="21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26"/>
        <w:spacing w:before="10" w:after="10" w:line="21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26"/>
        <w:spacing w:before="10" w:after="10" w:line="21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26"/>
        <w:spacing w:before="10" w:after="10" w:line="21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26"/>
        <w:spacing w:before="10" w:after="10" w:line="21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26"/>
        <w:spacing w:before="10" w:after="10" w:line="21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26"/>
        <w:spacing w:before="10" w:after="10" w:line="21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26"/>
        <w:spacing w:before="10" w:after="10" w:line="21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26"/>
        <w:spacing w:before="10" w:after="10" w:line="21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26"/>
        <w:spacing w:before="10" w:after="10" w:line="21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26"/>
        <w:spacing w:before="10" w:after="10" w:line="21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26"/>
        <w:spacing w:before="10" w:after="10" w:line="21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26"/>
        <w:spacing w:before="10" w:after="10" w:line="21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26"/>
        <w:spacing w:before="10" w:after="10" w:line="21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26"/>
        <w:spacing w:before="10" w:after="10" w:line="21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26"/>
        <w:spacing w:before="10" w:after="10" w:line="21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26"/>
        <w:spacing w:before="10" w:after="10" w:line="21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26"/>
        <w:spacing w:before="10" w:after="10" w:line="21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26"/>
        <w:spacing w:before="10" w:after="10" w:line="21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26"/>
        <w:spacing w:before="10" w:after="10" w:line="21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26"/>
        <w:spacing w:before="10" w:after="10" w:line="21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26"/>
        <w:ind w:left="4678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Приложение</w:t>
      </w:r>
      <w:r/>
    </w:p>
    <w:p>
      <w:pPr>
        <w:pStyle w:val="726"/>
        <w:ind w:left="4678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/>
    </w:p>
    <w:p>
      <w:pPr>
        <w:pStyle w:val="726"/>
        <w:ind w:left="4678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УТВЕРЖДЕН </w:t>
      </w:r>
      <w:r/>
    </w:p>
    <w:p>
      <w:pPr>
        <w:pStyle w:val="726"/>
        <w:ind w:left="4678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постановлением администрации</w:t>
      </w:r>
      <w:r/>
    </w:p>
    <w:p>
      <w:pPr>
        <w:pStyle w:val="726"/>
        <w:ind w:left="4678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Грайворонского городского округа</w:t>
      </w:r>
      <w:r/>
    </w:p>
    <w:p>
      <w:pPr>
        <w:pStyle w:val="726"/>
        <w:ind w:left="4678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от «_06_» _декабря_ 2022 года № _864_</w:t>
      </w:r>
      <w:r/>
    </w:p>
    <w:p>
      <w:pPr>
        <w:pStyle w:val="726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/>
    </w:p>
    <w:p>
      <w:pPr>
        <w:pStyle w:val="726"/>
        <w:rPr>
          <w:b/>
          <w:i/>
          <w:sz w:val="28"/>
          <w:szCs w:val="28"/>
        </w:rPr>
        <w:outlineLvl w:val="1"/>
      </w:pPr>
      <w:r>
        <w:rPr>
          <w:b/>
          <w:i/>
          <w:sz w:val="28"/>
          <w:szCs w:val="28"/>
        </w:rPr>
      </w:r>
      <w:r/>
    </w:p>
    <w:p>
      <w:pPr>
        <w:pStyle w:val="726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ПЕРЕЧЕНЬ</w:t>
      </w:r>
      <w:r/>
    </w:p>
    <w:p>
      <w:pPr>
        <w:pStyle w:val="726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земельных участков,</w:t>
      </w:r>
      <w:r/>
    </w:p>
    <w:p>
      <w:pPr>
        <w:pStyle w:val="726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для предоставления многодетным семьям </w:t>
      </w:r>
      <w:r/>
    </w:p>
    <w:p>
      <w:pPr>
        <w:pStyle w:val="726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для строительства индивидуального жилого дома</w:t>
      </w:r>
      <w:r/>
    </w:p>
    <w:p>
      <w:pPr>
        <w:pStyle w:val="726"/>
        <w:ind w:left="5040"/>
        <w:jc w:val="center"/>
        <w:rPr>
          <w:sz w:val="24"/>
          <w:szCs w:val="24"/>
        </w:rPr>
      </w:pPr>
      <w:r>
        <w:rPr>
          <w:sz w:val="24"/>
          <w:szCs w:val="24"/>
        </w:rPr>
      </w:r>
      <w:r/>
    </w:p>
    <w:tbl>
      <w:tblPr>
        <w:tblW w:w="9639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6"/>
        <w:gridCol w:w="3118"/>
        <w:gridCol w:w="1134"/>
        <w:gridCol w:w="1985"/>
        <w:gridCol w:w="1134"/>
        <w:gridCol w:w="1842"/>
      </w:tblGrid>
      <w:tr>
        <w:trPr>
          <w:trHeight w:val="68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6" w:type="dxa"/>
            <w:vAlign w:val="center"/>
            <w:textDirection w:val="lrTb"/>
            <w:noWrap w:val="false"/>
          </w:tcPr>
          <w:p>
            <w:pPr>
              <w:pStyle w:val="726"/>
              <w:ind w:left="-105" w:right="-102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№ 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Адрес/</w:t>
            </w:r>
            <w:r/>
          </w:p>
          <w:p>
            <w:pPr>
              <w:pStyle w:val="726"/>
              <w:ind w:left="-107" w:right="-11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местоположение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26"/>
              <w:ind w:left="-104" w:right="-104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Категория земель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pStyle w:val="726"/>
              <w:ind w:left="-107" w:right="-108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Вид разрешенного использования земельного участка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26"/>
              <w:ind w:left="-113" w:right="-114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Площадь земельного участка, кв.м.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Style w:val="726"/>
              <w:ind w:left="-74" w:right="-107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Кадастровый номер земельного участка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6" w:type="dxa"/>
            <w:vAlign w:val="center"/>
            <w:textDirection w:val="lrTb"/>
            <w:noWrap w:val="false"/>
          </w:tcPr>
          <w:p>
            <w:pPr>
              <w:pStyle w:val="726"/>
              <w:ind w:left="-105" w:right="-102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Белгородская область, Грайворонский район, </w:t>
              <w:br/>
              <w:t xml:space="preserve">с. Новостроевка-Первая, </w:t>
              <w:br/>
              <w:t xml:space="preserve">ул. Холода, 17в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26"/>
              <w:ind w:left="-104" w:right="-10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Земли населенных пунктов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pStyle w:val="726"/>
              <w:ind w:left="-107" w:right="-108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Для строительства индивидуального жилого дома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2 000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333333"/>
              </w:rPr>
            </w:pPr>
            <w:r>
              <w:rPr>
                <w:rFonts w:eastAsia="SimSun"/>
                <w:color w:val="333333"/>
              </w:rPr>
              <w:t xml:space="preserve">31:13:1502001:193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6" w:type="dxa"/>
            <w:vAlign w:val="center"/>
            <w:textDirection w:val="lrTb"/>
            <w:noWrap w:val="false"/>
          </w:tcPr>
          <w:p>
            <w:pPr>
              <w:pStyle w:val="726"/>
              <w:ind w:left="-105" w:right="-102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Белгородская область, Грайворонский район, </w:t>
              <w:br/>
              <w:t xml:space="preserve">с. Ивановская Лисица, </w:t>
              <w:br/>
              <w:t xml:space="preserve">ул. Ленина, 29-в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26"/>
              <w:ind w:left="-104" w:right="-10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Земли населенных пунктов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pStyle w:val="726"/>
              <w:ind w:left="-107" w:right="-108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Для ведения личного подсобного хозяйства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2 000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333333"/>
              </w:rPr>
            </w:pPr>
            <w:r>
              <w:rPr>
                <w:rFonts w:eastAsia="SimSun"/>
                <w:color w:val="333333"/>
              </w:rPr>
              <w:t xml:space="preserve">31:13:0402002:173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6" w:type="dxa"/>
            <w:vAlign w:val="center"/>
            <w:textDirection w:val="lrTb"/>
            <w:noWrap w:val="false"/>
          </w:tcPr>
          <w:p>
            <w:pPr>
              <w:pStyle w:val="726"/>
              <w:ind w:left="-105" w:right="-102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Белгородская область, </w:t>
              <w:br/>
              <w:t xml:space="preserve">г.о. Грайворонский, </w:t>
              <w:br/>
              <w:t xml:space="preserve">с. Глотово, ул. Полевая, з/у 1-з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26"/>
              <w:ind w:left="-104" w:right="-10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Земли населенных пунктов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pStyle w:val="726"/>
              <w:ind w:left="-107" w:right="-108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Для ведения личного подсобного хозяйства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2 427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333333"/>
              </w:rPr>
            </w:pPr>
            <w:r>
              <w:rPr>
                <w:rFonts w:eastAsia="SimSun"/>
                <w:color w:val="333333"/>
              </w:rPr>
              <w:t xml:space="preserve">31:13:1403007:496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6" w:type="dxa"/>
            <w:vAlign w:val="center"/>
            <w:textDirection w:val="lrTb"/>
            <w:noWrap w:val="false"/>
          </w:tcPr>
          <w:p>
            <w:pPr>
              <w:pStyle w:val="726"/>
              <w:ind w:left="-105" w:right="-102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Белгородская область, Грайворонский р-н, с. Глотово, ул. Полевая, 1-ж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26"/>
              <w:ind w:left="-104" w:right="-10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Земли населенных пунктов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pStyle w:val="726"/>
              <w:ind w:left="-107" w:right="-108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Для ведения личного подсобного хозяйства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2 440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333333"/>
              </w:rPr>
            </w:pPr>
            <w:r>
              <w:rPr>
                <w:rFonts w:eastAsia="SimSun"/>
                <w:color w:val="333333"/>
              </w:rPr>
              <w:t xml:space="preserve">31:13:1403007:495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6" w:type="dxa"/>
            <w:vAlign w:val="center"/>
            <w:textDirection w:val="lrTb"/>
            <w:noWrap w:val="false"/>
          </w:tcPr>
          <w:p>
            <w:pPr>
              <w:pStyle w:val="726"/>
              <w:ind w:left="-105" w:right="-102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Белгородская область, Грайворонский район, </w:t>
              <w:br/>
              <w:t xml:space="preserve">с. Дроновка, ул. Сумская, 37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26"/>
              <w:ind w:left="-104" w:right="-10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Земли населенных пунктов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pStyle w:val="726"/>
              <w:ind w:left="-107" w:right="-108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Для строительства индивидуального жилого дома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2 000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333333"/>
              </w:rPr>
            </w:pPr>
            <w:r>
              <w:rPr>
                <w:rFonts w:eastAsia="SimSun"/>
                <w:color w:val="333333"/>
              </w:rPr>
              <w:t xml:space="preserve">31:13:0602002:146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6" w:type="dxa"/>
            <w:vAlign w:val="center"/>
            <w:textDirection w:val="lrTb"/>
            <w:noWrap w:val="false"/>
          </w:tcPr>
          <w:p>
            <w:pPr>
              <w:pStyle w:val="726"/>
              <w:ind w:left="-105" w:right="-102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Белгородская область, Грайворонский район, </w:t>
              <w:br/>
              <w:t xml:space="preserve">с. Дроновка, ул. Сумская, 36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26"/>
              <w:ind w:left="-104" w:right="-10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Земли </w:t>
            </w:r>
            <w:r>
              <w:rPr>
                <w:rFonts w:eastAsia="Calibri"/>
              </w:rPr>
              <w:t xml:space="preserve">населенных пунктов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pStyle w:val="726"/>
              <w:ind w:left="-107" w:right="-108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Для строительства индивидуального жилого дома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2 000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333333"/>
              </w:rPr>
            </w:pPr>
            <w:r>
              <w:rPr>
                <w:rFonts w:eastAsia="SimSun"/>
                <w:color w:val="333333"/>
              </w:rPr>
              <w:t xml:space="preserve">31:13:0602002:145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6" w:type="dxa"/>
            <w:vAlign w:val="center"/>
            <w:textDirection w:val="lrTb"/>
            <w:noWrap w:val="false"/>
          </w:tcPr>
          <w:p>
            <w:pPr>
              <w:pStyle w:val="726"/>
              <w:ind w:left="-105" w:right="-102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Белгородская область, Грайворонский район, </w:t>
              <w:br/>
              <w:t xml:space="preserve">с. Козинка, пер. Трудовой, 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26"/>
              <w:ind w:left="-104" w:right="-10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Земли населенных пунктов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pStyle w:val="726"/>
              <w:ind w:left="-107" w:right="-108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Для строительства индивидуального жилого дома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2 000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333333"/>
              </w:rPr>
            </w:pPr>
            <w:r>
              <w:rPr>
                <w:rFonts w:eastAsia="SimSun"/>
                <w:color w:val="333333"/>
              </w:rPr>
              <w:t xml:space="preserve">31:13:1403006:402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6" w:type="dxa"/>
            <w:vAlign w:val="center"/>
            <w:textDirection w:val="lrTb"/>
            <w:noWrap w:val="false"/>
          </w:tcPr>
          <w:p>
            <w:pPr>
              <w:pStyle w:val="726"/>
              <w:ind w:left="-105" w:right="-102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Белгородская область, Грайворонский район, </w:t>
              <w:br/>
              <w:t xml:space="preserve">с. Козинка, пер. Трудовой, 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26"/>
              <w:ind w:left="-104" w:right="-10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Земли населенных пунктов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pStyle w:val="726"/>
              <w:ind w:left="-107" w:right="-108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Для строительства индивидуального жилого дома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2 000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333333"/>
              </w:rPr>
            </w:pPr>
            <w:r>
              <w:rPr>
                <w:rFonts w:eastAsia="SimSun"/>
                <w:color w:val="333333"/>
              </w:rPr>
              <w:t xml:space="preserve">31:13:1403006:401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6" w:type="dxa"/>
            <w:vAlign w:val="center"/>
            <w:textDirection w:val="lrTb"/>
            <w:noWrap w:val="false"/>
          </w:tcPr>
          <w:p>
            <w:pPr>
              <w:pStyle w:val="726"/>
              <w:ind w:left="-105" w:right="-102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Белгородская область, Грайворонский район, </w:t>
              <w:br/>
              <w:t xml:space="preserve">с. Козинка, ул. Строительная, 1-б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26"/>
              <w:ind w:left="-104" w:right="-10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Земли населенных пунктов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pStyle w:val="726"/>
              <w:ind w:left="-107" w:right="-108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Для строительства индивидуального жилого дома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2 000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333333"/>
              </w:rPr>
            </w:pPr>
            <w:r>
              <w:rPr>
                <w:rFonts w:eastAsia="SimSun"/>
                <w:color w:val="333333"/>
              </w:rPr>
              <w:t xml:space="preserve">31:13:1403006:400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6" w:type="dxa"/>
            <w:vAlign w:val="center"/>
            <w:textDirection w:val="lrTb"/>
            <w:noWrap w:val="false"/>
          </w:tcPr>
          <w:p>
            <w:pPr>
              <w:pStyle w:val="726"/>
              <w:ind w:left="-105" w:right="-102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Белгородская область, Грайворонский район, </w:t>
              <w:br/>
              <w:t xml:space="preserve">п. Горьковский, </w:t>
              <w:br/>
              <w:t xml:space="preserve">ул. М.И. Крячко, 31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26"/>
              <w:ind w:left="-104" w:right="-10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Земли населенных пунктов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pStyle w:val="726"/>
              <w:ind w:left="-107" w:right="-108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Для строительства индивидуального жилого дома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2 000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333333"/>
              </w:rPr>
            </w:pPr>
            <w:r>
              <w:rPr>
                <w:rFonts w:eastAsia="SimSun"/>
                <w:color w:val="333333"/>
              </w:rPr>
              <w:t xml:space="preserve">31:13:1201006:240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6" w:type="dxa"/>
            <w:vAlign w:val="center"/>
            <w:textDirection w:val="lrTb"/>
            <w:noWrap w:val="false"/>
          </w:tcPr>
          <w:p>
            <w:pPr>
              <w:pStyle w:val="726"/>
              <w:ind w:left="-105" w:right="-102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11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Белгородская область, Грайворонский район, </w:t>
              <w:br/>
              <w:t xml:space="preserve">с. Безымено, ул. Октябрьская, 38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26"/>
              <w:ind w:left="-104" w:right="-10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Земли населенных пунктов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pStyle w:val="726"/>
              <w:ind w:left="-107" w:right="-108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Для строительства индивидуального жилого дома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2 000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333333"/>
              </w:rPr>
            </w:pPr>
            <w:r>
              <w:rPr>
                <w:rFonts w:eastAsia="SimSun"/>
                <w:color w:val="333333"/>
              </w:rPr>
              <w:t xml:space="preserve">31:13:1602002:490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6" w:type="dxa"/>
            <w:vAlign w:val="center"/>
            <w:textDirection w:val="lrTb"/>
            <w:noWrap w:val="false"/>
          </w:tcPr>
          <w:p>
            <w:pPr>
              <w:pStyle w:val="726"/>
              <w:ind w:left="-105" w:right="-102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12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Белгородская область, Грайворонский район, </w:t>
              <w:br/>
              <w:t xml:space="preserve">с. Доброивановка, </w:t>
              <w:br/>
              <w:t xml:space="preserve">ул. Октябрьская, №24-а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26"/>
              <w:ind w:left="-104" w:right="-10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Земли населенных пунктов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pStyle w:val="726"/>
              <w:ind w:left="-107" w:right="-108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Для строительства индивидуального жилого дома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2 000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333333"/>
              </w:rPr>
            </w:pPr>
            <w:r>
              <w:rPr>
                <w:rFonts w:eastAsia="SimSun"/>
                <w:color w:val="333333"/>
              </w:rPr>
              <w:t xml:space="preserve">31:13:1002002:307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6" w:type="dxa"/>
            <w:vAlign w:val="center"/>
            <w:textDirection w:val="lrTb"/>
            <w:noWrap w:val="false"/>
          </w:tcPr>
          <w:p>
            <w:pPr>
              <w:pStyle w:val="726"/>
              <w:ind w:left="-105" w:right="-102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13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Белгородская область, Грайворонский район, </w:t>
              <w:br/>
              <w:t xml:space="preserve">с. Дорогощь, </w:t>
              <w:br/>
              <w:t xml:space="preserve">ул. Красноармейская, 17-а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26"/>
              <w:ind w:left="-104" w:right="-10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Земли населенных пунктов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pStyle w:val="726"/>
              <w:ind w:left="-107" w:right="-108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Для строительства индивидуального жилого дома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2 500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333333"/>
              </w:rPr>
            </w:pPr>
            <w:r>
              <w:rPr>
                <w:rFonts w:eastAsia="SimSun"/>
                <w:color w:val="333333"/>
              </w:rPr>
              <w:t xml:space="preserve">31:13:0502006:313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6" w:type="dxa"/>
            <w:vAlign w:val="center"/>
            <w:textDirection w:val="lrTb"/>
            <w:noWrap w:val="false"/>
          </w:tcPr>
          <w:p>
            <w:pPr>
              <w:pStyle w:val="726"/>
              <w:ind w:left="-105" w:right="-102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14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Белгородская область, Грайворонский район, </w:t>
              <w:br/>
              <w:t xml:space="preserve">с. Ивановская Лисица, </w:t>
              <w:br/>
              <w:t xml:space="preserve">ул. Октябрьская, 51-а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26"/>
              <w:ind w:left="-104" w:right="-10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Земли населенных пунктов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pStyle w:val="726"/>
              <w:ind w:left="-107" w:right="-108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Для строительства индивидуального жилого дома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1 463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333333"/>
              </w:rPr>
            </w:pPr>
            <w:r>
              <w:rPr>
                <w:rFonts w:eastAsia="SimSun"/>
                <w:color w:val="333333"/>
              </w:rPr>
              <w:t xml:space="preserve">31:13:0402005:211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6" w:type="dxa"/>
            <w:vAlign w:val="center"/>
            <w:textDirection w:val="lrTb"/>
            <w:noWrap w:val="false"/>
          </w:tcPr>
          <w:p>
            <w:pPr>
              <w:pStyle w:val="726"/>
              <w:ind w:left="-105" w:right="-102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15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Белгородская область, Грайворонский район, </w:t>
              <w:br/>
              <w:t xml:space="preserve">с. Ивановская Лисица, </w:t>
              <w:br/>
              <w:t xml:space="preserve">ул. Октябрьская, 51-б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26"/>
              <w:ind w:left="-104" w:right="-10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Земли населенных пунктов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pStyle w:val="726"/>
              <w:ind w:left="-107" w:right="-108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Для строительства индивидуального жилого дома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1 401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333333"/>
              </w:rPr>
            </w:pPr>
            <w:r>
              <w:rPr>
                <w:rFonts w:eastAsia="SimSun"/>
                <w:color w:val="333333"/>
              </w:rPr>
              <w:t xml:space="preserve">31:13:0402005:210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6" w:type="dxa"/>
            <w:vAlign w:val="center"/>
            <w:textDirection w:val="lrTb"/>
            <w:noWrap w:val="false"/>
          </w:tcPr>
          <w:p>
            <w:pPr>
              <w:pStyle w:val="726"/>
              <w:ind w:left="-105" w:right="-102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16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Белгородская область, Грайворонский район, </w:t>
              <w:br/>
              <w:t xml:space="preserve">с. Ивановская Лисица, </w:t>
              <w:br/>
              <w:t xml:space="preserve">ул. Октябрьская, 52-а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26"/>
              <w:ind w:left="-104" w:right="-10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Земли населенных пунктов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pStyle w:val="726"/>
              <w:ind w:left="-107" w:right="-108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Для строительства индивидуального жилого дома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2 200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333333"/>
              </w:rPr>
            </w:pPr>
            <w:r>
              <w:rPr>
                <w:rFonts w:eastAsia="SimSun"/>
                <w:color w:val="333333"/>
              </w:rPr>
              <w:t xml:space="preserve">31:13:0402004:210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6" w:type="dxa"/>
            <w:vAlign w:val="center"/>
            <w:textDirection w:val="lrTb"/>
            <w:noWrap w:val="false"/>
          </w:tcPr>
          <w:p>
            <w:pPr>
              <w:pStyle w:val="726"/>
              <w:ind w:left="-105" w:right="-102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17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Белгородская область, Грайворонский район, </w:t>
              <w:br/>
              <w:t xml:space="preserve">с. Ивановская Лисица, </w:t>
              <w:br/>
              <w:t xml:space="preserve">ул. Октябрьская, 51-в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26"/>
              <w:ind w:left="-104" w:right="-10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Земли населенных пунктов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pStyle w:val="726"/>
              <w:ind w:left="-107" w:right="-108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Для строительства индивидуального жилого дома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1 409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333333"/>
              </w:rPr>
            </w:pPr>
            <w:r>
              <w:rPr>
                <w:rFonts w:eastAsia="SimSun"/>
                <w:color w:val="333333"/>
              </w:rPr>
              <w:t xml:space="preserve">31:13:0402005:212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6" w:type="dxa"/>
            <w:vAlign w:val="center"/>
            <w:textDirection w:val="lrTb"/>
            <w:noWrap w:val="false"/>
          </w:tcPr>
          <w:p>
            <w:pPr>
              <w:pStyle w:val="726"/>
              <w:ind w:left="-105" w:right="-102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18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pStyle w:val="726"/>
              <w:ind w:left="-105" w:right="-111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Белгородская область, Грайворонский район, </w:t>
              <w:br/>
              <w:t xml:space="preserve">с. Безымено, ул. Октябрьская, 38-а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26"/>
              <w:ind w:left="-104" w:right="-10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Земли населенных пунктов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pStyle w:val="726"/>
              <w:ind w:left="-107" w:right="-108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Для строительства индивидуального жилого дома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1 886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333333"/>
              </w:rPr>
            </w:pPr>
            <w:r>
              <w:rPr>
                <w:rFonts w:eastAsia="SimSun"/>
                <w:color w:val="333333"/>
              </w:rPr>
              <w:t xml:space="preserve">31:13:1602002:543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6" w:type="dxa"/>
            <w:vAlign w:val="center"/>
            <w:textDirection w:val="lrTb"/>
            <w:noWrap w:val="false"/>
          </w:tcPr>
          <w:p>
            <w:pPr>
              <w:pStyle w:val="726"/>
              <w:ind w:left="-105" w:right="-102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19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Белгородская область, Грайворонский район, </w:t>
              <w:br/>
              <w:t xml:space="preserve">п. Чапаевский, ул. Садовая, 2-г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26"/>
              <w:ind w:left="-104" w:right="-10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Земли населенных пунктов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pStyle w:val="726"/>
              <w:ind w:left="-107" w:right="-108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Для строительства индивидуального жилого дома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2 000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31:13:1201002:414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6" w:type="dxa"/>
            <w:vAlign w:val="center"/>
            <w:textDirection w:val="lrTb"/>
            <w:noWrap w:val="false"/>
          </w:tcPr>
          <w:p>
            <w:pPr>
              <w:pStyle w:val="726"/>
              <w:ind w:left="-105" w:right="-102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20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Белгородская область, Грайворонский район, </w:t>
              <w:br/>
              <w:t xml:space="preserve">п. Чапаевский, ул. Садовая, 2-д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26"/>
              <w:ind w:left="-104" w:right="-10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Земли населенных пунктов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pStyle w:val="726"/>
              <w:ind w:left="-107" w:right="-108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Для строительства индивидуального жилого дома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2 000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31:13:1201002:415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6" w:type="dxa"/>
            <w:vAlign w:val="center"/>
            <w:textDirection w:val="lrTb"/>
            <w:noWrap w:val="false"/>
          </w:tcPr>
          <w:p>
            <w:pPr>
              <w:pStyle w:val="726"/>
              <w:ind w:left="-105" w:right="-102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Белгородская область, Грайворонский район, </w:t>
              <w:br/>
              <w:t xml:space="preserve">с. Смородино, ул. Сергеевка, 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26"/>
              <w:ind w:left="-104" w:right="-10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Земли населенных пунктов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pStyle w:val="726"/>
              <w:ind w:left="-107" w:right="-108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Для ведения личного подсобного хозяйства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2 500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31:13:0603002:65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6" w:type="dxa"/>
            <w:vAlign w:val="center"/>
            <w:textDirection w:val="lrTb"/>
            <w:noWrap w:val="false"/>
          </w:tcPr>
          <w:p>
            <w:pPr>
              <w:pStyle w:val="726"/>
              <w:ind w:left="-105" w:right="-102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22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Белгородская область, Грайворонский район, </w:t>
              <w:br/>
              <w:t xml:space="preserve">с. Новостроевка-Первая, </w:t>
              <w:br/>
              <w:t xml:space="preserve">ул. Первомайская,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26"/>
              <w:ind w:left="-104" w:right="-10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Земли населенных пунктов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pStyle w:val="726"/>
              <w:ind w:left="-107" w:right="-108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Для строительства индивидуального жилого дома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2 000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31:13:1502001:192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6" w:type="dxa"/>
            <w:vAlign w:val="center"/>
            <w:textDirection w:val="lrTb"/>
            <w:noWrap w:val="false"/>
          </w:tcPr>
          <w:p>
            <w:pPr>
              <w:pStyle w:val="726"/>
              <w:ind w:left="-105" w:right="-102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23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Белгородская область, Грайворонский район, </w:t>
              <w:br/>
              <w:t xml:space="preserve">с. Антоновка, 86-ф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26"/>
              <w:ind w:left="-104" w:right="-10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Земли населенных пунктов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pStyle w:val="726"/>
              <w:ind w:left="-107" w:right="-108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Для ведения личного подсобного хозяйства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2 000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Style w:val="726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31:13:1101008:673</w:t>
            </w:r>
            <w:r/>
          </w:p>
        </w:tc>
      </w:tr>
    </w:tbl>
    <w:p>
      <w:pPr>
        <w:pStyle w:val="726"/>
        <w:jc w:val="center"/>
        <w:spacing w:after="200"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  <w:r/>
    </w:p>
    <w:p>
      <w:pPr>
        <w:pStyle w:val="726"/>
        <w:jc w:val="center"/>
        <w:spacing w:after="200"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  <w:r/>
    </w:p>
    <w:p>
      <w:pPr>
        <w:pStyle w:val="726"/>
        <w:jc w:val="center"/>
        <w:spacing w:after="200"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  <w:r/>
    </w:p>
    <w:tbl>
      <w:tblPr>
        <w:tblW w:w="9747" w:type="dxa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5495"/>
        <w:gridCol w:w="4252"/>
      </w:tblGrid>
      <w:tr>
        <w:trPr>
          <w:trHeight w:val="631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495" w:type="dxa"/>
            <w:vAlign w:val="top"/>
            <w:textDirection w:val="lrTb"/>
            <w:noWrap w:val="false"/>
          </w:tcPr>
          <w:p>
            <w:pPr>
              <w:pStyle w:val="726"/>
              <w:ind w:right="-109"/>
              <w:jc w:val="center"/>
              <w:widowControl w:val="o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Начальник управления муниципальной собственности и земельных ресурсов администрации Грайворонского городского округа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252" w:type="dxa"/>
            <w:vAlign w:val="top"/>
            <w:textDirection w:val="lrTb"/>
            <w:noWrap w:val="false"/>
          </w:tcPr>
          <w:p>
            <w:pPr>
              <w:pStyle w:val="726"/>
              <w:jc w:val="both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/>
          </w:p>
          <w:p>
            <w:pPr>
              <w:pStyle w:val="726"/>
              <w:jc w:val="both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pStyle w:val="726"/>
              <w:jc w:val="both"/>
              <w:widowControl w:val="o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/>
          </w:p>
          <w:p>
            <w:pPr>
              <w:pStyle w:val="726"/>
              <w:jc w:val="right"/>
              <w:widowControl w:val="o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А.В. Зайцев </w:t>
            </w:r>
            <w:r/>
          </w:p>
        </w:tc>
      </w:tr>
    </w:tbl>
    <w:p>
      <w:r/>
    </w:p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285" w:right="567" w:bottom="993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10600030101010101"/>
  </w:font>
  <w:font w:name="Courier New">
    <w:panose1 w:val="02070309020205020404"/>
  </w:font>
  <w:font w:name="Arial Narrow">
    <w:panose1 w:val="020B0606020202030204"/>
  </w:font>
  <w:font w:name="timesnewromanps-boldmt">
    <w:panose1 w:val="02020603050405020304"/>
  </w:font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2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PAGE   \* MERGEFORMAT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 xml:space="preserve">4</w:t>
    </w:r>
    <w:r>
      <w:rPr>
        <w:sz w:val="24"/>
        <w:szCs w:val="24"/>
      </w:rPr>
      <w:fldChar w:fldCharType="end"/>
    </w:r>
    <w:r>
      <w:rPr>
        <w:sz w:val="24"/>
        <w:szCs w:val="24"/>
      </w:rPr>
    </w:r>
    <w:r/>
  </w:p>
  <w:p>
    <w:pPr>
      <w:pStyle w:val="732"/>
      <w:rPr>
        <w:sz w:val="24"/>
        <w:szCs w:val="24"/>
      </w:rPr>
    </w:pPr>
    <w:r>
      <w:rPr>
        <w:sz w:val="24"/>
        <w:szCs w:val="24"/>
      </w:rPr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2"/>
      <w:rPr>
        <w:rStyle w:val="733"/>
      </w:rPr>
      <w:framePr w:wrap="around" w:vAnchor="text" w:hAnchor="margin" w:xAlign="center" w:y="1"/>
    </w:pPr>
    <w:r>
      <w:rPr>
        <w:rStyle w:val="733"/>
      </w:rPr>
      <w:fldChar w:fldCharType="begin"/>
    </w:r>
    <w:r>
      <w:rPr>
        <w:rStyle w:val="733"/>
      </w:rPr>
      <w:instrText xml:space="preserve">PAGE  </w:instrText>
    </w:r>
    <w:r>
      <w:rPr>
        <w:rStyle w:val="733"/>
      </w:rPr>
      <w:fldChar w:fldCharType="end"/>
    </w:r>
    <w:r>
      <w:rPr>
        <w:rStyle w:val="733"/>
      </w:rPr>
    </w:r>
    <w:r/>
  </w:p>
  <w:p>
    <w:pPr>
      <w:pStyle w:val="73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26"/>
        <w:ind w:left="720" w:hanging="360"/>
        <w:tabs>
          <w:tab w:val="num" w:pos="720" w:leader="none"/>
        </w:tabs>
      </w:pPr>
      <w:rPr>
        <w:b w:val="0"/>
      </w:rPr>
    </w:lvl>
    <w:lvl w:ilvl="1">
      <w:start w:val="1"/>
      <w:numFmt w:val="decimal"/>
      <w:isLgl w:val="false"/>
      <w:suff w:val="tab"/>
      <w:lvlText w:val="%2."/>
      <w:lvlJc w:val="left"/>
      <w:pPr>
        <w:pStyle w:val="726"/>
        <w:ind w:left="1080" w:hanging="360"/>
        <w:tabs>
          <w:tab w:val="num" w:pos="1080" w:leader="none"/>
        </w:tabs>
      </w:pPr>
    </w:lvl>
    <w:lvl w:ilvl="2">
      <w:start w:val="2"/>
      <w:numFmt w:val="decimal"/>
      <w:isLgl w:val="false"/>
      <w:suff w:val="tab"/>
      <w:lvlText w:val="%3."/>
      <w:lvlJc w:val="left"/>
      <w:pPr>
        <w:pStyle w:val="726"/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726"/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pStyle w:val="726"/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pStyle w:val="726"/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726"/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pStyle w:val="726"/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pStyle w:val="726"/>
        <w:ind w:left="3600" w:hanging="360"/>
        <w:tabs>
          <w:tab w:val="num" w:pos="3600" w:leader="none"/>
        </w:tabs>
      </w:pPr>
    </w:lvl>
  </w:abstractNum>
  <w:abstractNum w:abstractNumId="1">
    <w:multiLevelType w:val="hybridMultilevel"/>
    <w:lvl w:ilvl="0">
      <w:start w:val="2015"/>
      <w:numFmt w:val="decimal"/>
      <w:isLgl w:val="false"/>
      <w:suff w:val="tab"/>
      <w:lvlText w:val="%1"/>
      <w:lvlJc w:val="left"/>
      <w:pPr>
        <w:pStyle w:val="726"/>
        <w:ind w:left="1757"/>
      </w:pPr>
      <w:rPr>
        <w:rFonts w:ascii="Times New Roman" w:hAnsi="Times New Roman" w:eastAsia="Times New Roman"/>
        <w:b w:val="0"/>
        <w:i w:val="0"/>
        <w:strike w:val="false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pStyle w:val="726"/>
        <w:ind w:left="178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pStyle w:val="726"/>
        <w:ind w:left="250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pStyle w:val="726"/>
        <w:ind w:left="322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pStyle w:val="726"/>
        <w:ind w:left="394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pStyle w:val="726"/>
        <w:ind w:left="466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pStyle w:val="726"/>
        <w:ind w:left="538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pStyle w:val="726"/>
        <w:ind w:left="610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pStyle w:val="726"/>
        <w:ind w:left="682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26"/>
        <w:ind w:left="720" w:hanging="360"/>
      </w:pPr>
      <w:rPr>
        <w:i/>
      </w:rPr>
    </w:lvl>
    <w:lvl w:ilvl="1">
      <w:start w:val="1"/>
      <w:numFmt w:val="lowerLetter"/>
      <w:isLgl w:val="false"/>
      <w:suff w:val="tab"/>
      <w:lvlText w:val="%2."/>
      <w:lvlJc w:val="left"/>
      <w:pPr>
        <w:pStyle w:val="726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26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26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26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26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26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26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26"/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26"/>
        <w:ind w:left="1068" w:hanging="360"/>
      </w:pPr>
    </w:lvl>
    <w:lvl w:ilvl="1">
      <w:start w:val="1"/>
      <w:numFmt w:val="decimal"/>
      <w:isLgl w:val="false"/>
      <w:suff w:val="tab"/>
      <w:lvlText w:val="%1.%2"/>
      <w:lvlJc w:val="left"/>
      <w:pPr>
        <w:pStyle w:val="726"/>
        <w:ind w:left="1158" w:hanging="450"/>
      </w:pPr>
    </w:lvl>
    <w:lvl w:ilvl="2">
      <w:start w:val="1"/>
      <w:numFmt w:val="decimal"/>
      <w:isLgl w:val="false"/>
      <w:suff w:val="tab"/>
      <w:lvlText w:val="%1.%2.%3"/>
      <w:lvlJc w:val="left"/>
      <w:pPr>
        <w:pStyle w:val="726"/>
        <w:ind w:left="1428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pStyle w:val="726"/>
        <w:ind w:left="1788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pStyle w:val="726"/>
        <w:ind w:left="1788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pStyle w:val="726"/>
        <w:ind w:left="2148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pStyle w:val="726"/>
        <w:ind w:left="2148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pStyle w:val="726"/>
        <w:ind w:left="2508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pStyle w:val="726"/>
        <w:ind w:left="2868" w:hanging="216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26"/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726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726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726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726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726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726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726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726"/>
        <w:ind w:left="6480" w:hanging="180"/>
        <w:tabs>
          <w:tab w:val="num" w:pos="6480" w:leader="none"/>
        </w:tabs>
      </w:pPr>
    </w:lvl>
  </w:abstractNum>
  <w:abstractNum w:abstractNumId="5">
    <w:multiLevelType w:val="hybridMultilevel"/>
    <w:lvl w:ilvl="0">
      <w:start w:val="2016"/>
      <w:numFmt w:val="decimal"/>
      <w:isLgl w:val="false"/>
      <w:suff w:val="tab"/>
      <w:lvlText w:val="%1"/>
      <w:lvlJc w:val="left"/>
      <w:pPr>
        <w:pStyle w:val="726"/>
        <w:ind w:left="629"/>
      </w:pPr>
      <w:rPr>
        <w:rFonts w:ascii="Times New Roman" w:hAnsi="Times New Roman" w:eastAsia="Times New Roman"/>
        <w:b w:val="0"/>
        <w:i w:val="0"/>
        <w:strike w:val="false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pStyle w:val="726"/>
        <w:ind w:left="11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pStyle w:val="726"/>
        <w:ind w:left="18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pStyle w:val="726"/>
        <w:ind w:left="25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pStyle w:val="726"/>
        <w:ind w:left="330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pStyle w:val="726"/>
        <w:ind w:left="402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pStyle w:val="726"/>
        <w:ind w:left="47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pStyle w:val="726"/>
        <w:ind w:left="54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pStyle w:val="726"/>
        <w:ind w:left="61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26"/>
        <w:ind w:left="0"/>
      </w:pPr>
      <w:rPr>
        <w:rFonts w:ascii="Times New Roman" w:hAnsi="Times New Roman" w:eastAsia="Times New Roman"/>
        <w:b w:val="0"/>
        <w:i w:val="0"/>
        <w:strike w:val="false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pStyle w:val="726"/>
        <w:ind w:left="11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pStyle w:val="726"/>
        <w:ind w:left="18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pStyle w:val="726"/>
        <w:ind w:left="25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pStyle w:val="726"/>
        <w:ind w:left="330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pStyle w:val="726"/>
        <w:ind w:left="402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pStyle w:val="726"/>
        <w:ind w:left="47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pStyle w:val="726"/>
        <w:ind w:left="54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pStyle w:val="726"/>
        <w:ind w:left="61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26"/>
        <w:ind w:left="1068" w:hanging="360"/>
      </w:pPr>
      <w:rPr>
        <w:color w:val="000000"/>
      </w:rPr>
    </w:lvl>
    <w:lvl w:ilvl="1">
      <w:start w:val="1"/>
      <w:numFmt w:val="decimal"/>
      <w:isLgl w:val="false"/>
      <w:suff w:val="tab"/>
      <w:lvlText w:val="%1.%2"/>
      <w:lvlJc w:val="left"/>
      <w:pPr>
        <w:pStyle w:val="726"/>
        <w:ind w:left="1308" w:hanging="600"/>
      </w:pPr>
      <w:rPr>
        <w:color w:val="000000"/>
      </w:rPr>
    </w:lvl>
    <w:lvl w:ilvl="2">
      <w:start w:val="1"/>
      <w:numFmt w:val="decimal"/>
      <w:isLgl w:val="false"/>
      <w:suff w:val="tab"/>
      <w:lvlText w:val="%1.%2.%3"/>
      <w:lvlJc w:val="left"/>
      <w:pPr>
        <w:pStyle w:val="726"/>
        <w:ind w:left="1428" w:hanging="720"/>
      </w:pPr>
      <w:rPr>
        <w:color w:val="000000"/>
      </w:rPr>
    </w:lvl>
    <w:lvl w:ilvl="3">
      <w:start w:val="1"/>
      <w:numFmt w:val="decimal"/>
      <w:isLgl w:val="false"/>
      <w:suff w:val="tab"/>
      <w:lvlText w:val="%1.%2.%3.%4"/>
      <w:lvlJc w:val="left"/>
      <w:pPr>
        <w:pStyle w:val="726"/>
        <w:ind w:left="1788" w:hanging="1080"/>
      </w:pPr>
      <w:rPr>
        <w:color w:val="000000"/>
      </w:rPr>
    </w:lvl>
    <w:lvl w:ilvl="4">
      <w:start w:val="1"/>
      <w:numFmt w:val="decimal"/>
      <w:isLgl w:val="false"/>
      <w:suff w:val="tab"/>
      <w:lvlText w:val="%1.%2.%3.%4.%5"/>
      <w:lvlJc w:val="left"/>
      <w:pPr>
        <w:pStyle w:val="726"/>
        <w:ind w:left="1788" w:hanging="1080"/>
      </w:pPr>
      <w:rPr>
        <w:color w:val="000000"/>
      </w:rPr>
    </w:lvl>
    <w:lvl w:ilvl="5">
      <w:start w:val="1"/>
      <w:numFmt w:val="decimal"/>
      <w:isLgl w:val="false"/>
      <w:suff w:val="tab"/>
      <w:lvlText w:val="%1.%2.%3.%4.%5.%6"/>
      <w:lvlJc w:val="left"/>
      <w:pPr>
        <w:pStyle w:val="726"/>
        <w:ind w:left="2148" w:hanging="1440"/>
      </w:pPr>
      <w:rPr>
        <w:color w:val="000000"/>
      </w:rPr>
    </w:lvl>
    <w:lvl w:ilvl="6">
      <w:start w:val="1"/>
      <w:numFmt w:val="decimal"/>
      <w:isLgl w:val="false"/>
      <w:suff w:val="tab"/>
      <w:lvlText w:val="%1.%2.%3.%4.%5.%6.%7"/>
      <w:lvlJc w:val="left"/>
      <w:pPr>
        <w:pStyle w:val="726"/>
        <w:ind w:left="2148" w:hanging="1440"/>
      </w:pPr>
      <w:rPr>
        <w:color w:val="000000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pStyle w:val="726"/>
        <w:ind w:left="2508" w:hanging="1800"/>
      </w:pPr>
      <w:rPr>
        <w:color w:val="000000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pStyle w:val="726"/>
        <w:ind w:left="2868" w:hanging="2160"/>
      </w:pPr>
      <w:rPr>
        <w:color w:val="000000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26"/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26"/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26"/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26"/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26"/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26"/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26"/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26"/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26"/>
        <w:ind w:left="6828" w:hanging="180"/>
      </w:pPr>
    </w:lvl>
  </w:abstractNum>
  <w:abstractNum w:abstractNumId="9">
    <w:multiLevelType w:val="hybridMultilevel"/>
    <w:lvl w:ilvl="0">
      <w:start w:val="2015"/>
      <w:numFmt w:val="decimal"/>
      <w:isLgl w:val="false"/>
      <w:suff w:val="tab"/>
      <w:lvlText w:val="%1"/>
      <w:lvlJc w:val="left"/>
      <w:pPr>
        <w:pStyle w:val="726"/>
        <w:ind w:left="1757"/>
      </w:pPr>
      <w:rPr>
        <w:rFonts w:ascii="Times New Roman" w:hAnsi="Times New Roman" w:eastAsia="Times New Roman"/>
        <w:b w:val="0"/>
        <w:i w:val="0"/>
        <w:strike w:val="false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pStyle w:val="726"/>
        <w:ind w:left="178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pStyle w:val="726"/>
        <w:ind w:left="250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pStyle w:val="726"/>
        <w:ind w:left="322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pStyle w:val="726"/>
        <w:ind w:left="394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pStyle w:val="726"/>
        <w:ind w:left="466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pStyle w:val="726"/>
        <w:ind w:left="538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pStyle w:val="726"/>
        <w:ind w:left="610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pStyle w:val="726"/>
        <w:ind w:left="682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</w:abstractNum>
  <w:abstractNum w:abstractNumId="10">
    <w:multiLevelType w:val="hybridMultilevel"/>
    <w:lvl w:ilvl="0">
      <w:start w:val="2016"/>
      <w:numFmt w:val="decimal"/>
      <w:isLgl w:val="false"/>
      <w:suff w:val="tab"/>
      <w:lvlText w:val="%1"/>
      <w:lvlJc w:val="left"/>
      <w:pPr>
        <w:pStyle w:val="726"/>
        <w:ind w:left="629"/>
      </w:pPr>
      <w:rPr>
        <w:rFonts w:ascii="Times New Roman" w:hAnsi="Times New Roman" w:eastAsia="Times New Roman"/>
        <w:b w:val="0"/>
        <w:i w:val="0"/>
        <w:strike w:val="false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pStyle w:val="726"/>
        <w:ind w:left="11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pStyle w:val="726"/>
        <w:ind w:left="18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pStyle w:val="726"/>
        <w:ind w:left="25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pStyle w:val="726"/>
        <w:ind w:left="330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pStyle w:val="726"/>
        <w:ind w:left="402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pStyle w:val="726"/>
        <w:ind w:left="47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pStyle w:val="726"/>
        <w:ind w:left="54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pStyle w:val="726"/>
        <w:ind w:left="61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26"/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26"/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26"/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26"/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26"/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26"/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26"/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26"/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26"/>
        <w:ind w:left="684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26"/>
        <w:ind w:left="0"/>
      </w:pPr>
      <w:rPr>
        <w:rFonts w:ascii="Times New Roman" w:hAnsi="Times New Roman" w:eastAsia="Times New Roman"/>
        <w:b w:val="0"/>
        <w:i w:val="0"/>
        <w:strike w:val="false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pStyle w:val="726"/>
        <w:ind w:left="11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pStyle w:val="726"/>
        <w:ind w:left="18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pStyle w:val="726"/>
        <w:ind w:left="25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pStyle w:val="726"/>
        <w:ind w:left="330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pStyle w:val="726"/>
        <w:ind w:left="402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pStyle w:val="726"/>
        <w:ind w:left="47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pStyle w:val="726"/>
        <w:ind w:left="54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pStyle w:val="726"/>
        <w:ind w:left="61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</w:abstractNum>
  <w:abstractNum w:abstractNumId="1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pStyle w:val="726"/>
        <w:ind w:left="720" w:hanging="360"/>
        <w:tabs>
          <w:tab w:val="num" w:pos="720" w:leader="none"/>
        </w:tabs>
      </w:pPr>
      <w:rPr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pStyle w:val="726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726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726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726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726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726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726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726"/>
        <w:ind w:left="6480" w:hanging="180"/>
        <w:tabs>
          <w:tab w:val="num" w:pos="6480" w:leader="none"/>
        </w:tabs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26"/>
        <w:ind w:left="0"/>
      </w:pPr>
      <w:rPr>
        <w:rFonts w:ascii="Times New Roman" w:hAnsi="Times New Roman" w:eastAsia="Times New Roman"/>
        <w:b w:val="0"/>
        <w:i w:val="0"/>
        <w:strike w:val="false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pStyle w:val="726"/>
        <w:ind w:left="11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pStyle w:val="726"/>
        <w:ind w:left="18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pStyle w:val="726"/>
        <w:ind w:left="25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pStyle w:val="726"/>
        <w:ind w:left="330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pStyle w:val="726"/>
        <w:ind w:left="402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pStyle w:val="726"/>
        <w:ind w:left="47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pStyle w:val="726"/>
        <w:ind w:left="54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pStyle w:val="726"/>
        <w:ind w:left="61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726"/>
        <w:ind w:left="0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pStyle w:val="726"/>
        <w:ind w:left="11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pStyle w:val="726"/>
        <w:ind w:left="18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pStyle w:val="726"/>
        <w:ind w:left="25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pStyle w:val="726"/>
        <w:ind w:left="330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pStyle w:val="726"/>
        <w:ind w:left="402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pStyle w:val="726"/>
        <w:ind w:left="47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pStyle w:val="726"/>
        <w:ind w:left="54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pStyle w:val="726"/>
        <w:ind w:left="61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726"/>
        <w:ind w:left="24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pStyle w:val="726"/>
        <w:ind w:left="1824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pStyle w:val="726"/>
        <w:ind w:left="2544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pStyle w:val="726"/>
        <w:ind w:left="3264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pStyle w:val="726"/>
        <w:ind w:left="3984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pStyle w:val="726"/>
        <w:ind w:left="4704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pStyle w:val="726"/>
        <w:ind w:left="5424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pStyle w:val="726"/>
        <w:ind w:left="6144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pStyle w:val="726"/>
        <w:ind w:left="6864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26"/>
        <w:ind w:left="1143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26"/>
        <w:ind w:left="186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26"/>
        <w:ind w:left="2583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26"/>
        <w:ind w:left="330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26"/>
        <w:ind w:left="402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26"/>
        <w:ind w:left="4743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26"/>
        <w:ind w:left="546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26"/>
        <w:ind w:left="618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26"/>
        <w:ind w:left="6903" w:hanging="180"/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726"/>
        <w:ind w:left="436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pStyle w:val="726"/>
        <w:ind w:left="1757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pStyle w:val="726"/>
        <w:ind w:left="2477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pStyle w:val="726"/>
        <w:ind w:left="3197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pStyle w:val="726"/>
        <w:ind w:left="3917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pStyle w:val="726"/>
        <w:ind w:left="4637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pStyle w:val="726"/>
        <w:ind w:left="5357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pStyle w:val="726"/>
        <w:ind w:left="6077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pStyle w:val="726"/>
        <w:ind w:left="6797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726"/>
        <w:ind w:left="436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pStyle w:val="726"/>
        <w:ind w:left="178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pStyle w:val="726"/>
        <w:ind w:left="250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pStyle w:val="726"/>
        <w:ind w:left="322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pStyle w:val="726"/>
        <w:ind w:left="394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pStyle w:val="726"/>
        <w:ind w:left="466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pStyle w:val="726"/>
        <w:ind w:left="538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pStyle w:val="726"/>
        <w:ind w:left="610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pStyle w:val="726"/>
        <w:ind w:left="682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26"/>
        <w:ind w:left="67"/>
      </w:pPr>
      <w:rPr>
        <w:rFonts w:ascii="Times New Roman" w:hAnsi="Times New Roman" w:eastAsia="Times New Roman"/>
        <w:b w:val="0"/>
        <w:i w:val="0"/>
        <w:strike w:val="false"/>
        <w:color w:val="000000"/>
        <w:sz w:val="24"/>
        <w:szCs w:val="24"/>
        <w:u w:val="none"/>
        <w:vertAlign w:val="baseline"/>
        <w:lang w:val="en-US"/>
      </w:rPr>
    </w:lvl>
    <w:lvl w:ilvl="1">
      <w:start w:val="1"/>
      <w:numFmt w:val="lowerLetter"/>
      <w:isLgl w:val="false"/>
      <w:suff w:val="tab"/>
      <w:lvlText w:val="%2"/>
      <w:lvlJc w:val="left"/>
      <w:pPr>
        <w:pStyle w:val="726"/>
        <w:ind w:left="11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pStyle w:val="726"/>
        <w:ind w:left="18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pStyle w:val="726"/>
        <w:ind w:left="25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pStyle w:val="726"/>
        <w:ind w:left="330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pStyle w:val="726"/>
        <w:ind w:left="402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pStyle w:val="726"/>
        <w:ind w:left="47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pStyle w:val="726"/>
        <w:ind w:left="54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pStyle w:val="726"/>
        <w:ind w:left="61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</w:abstractNum>
  <w:abstractNum w:abstractNumId="21">
    <w:multiLevelType w:val="hybridMultilevel"/>
    <w:lvl w:ilvl="0">
      <w:start w:val="2016"/>
      <w:numFmt w:val="decimal"/>
      <w:isLgl w:val="false"/>
      <w:suff w:val="tab"/>
      <w:lvlText w:val="%1"/>
      <w:lvlJc w:val="left"/>
      <w:pPr>
        <w:pStyle w:val="726"/>
        <w:ind w:left="696"/>
      </w:pPr>
      <w:rPr>
        <w:rFonts w:ascii="Times New Roman" w:hAnsi="Times New Roman" w:eastAsia="Times New Roman"/>
        <w:b w:val="0"/>
        <w:i w:val="0"/>
        <w:strike w:val="false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pStyle w:val="726"/>
        <w:ind w:left="11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pStyle w:val="726"/>
        <w:ind w:left="18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pStyle w:val="726"/>
        <w:ind w:left="25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pStyle w:val="726"/>
        <w:ind w:left="330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pStyle w:val="726"/>
        <w:ind w:left="402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pStyle w:val="726"/>
        <w:ind w:left="47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pStyle w:val="726"/>
        <w:ind w:left="54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pStyle w:val="726"/>
        <w:ind w:left="61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26"/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26"/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26"/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26"/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26"/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26"/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26"/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26"/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26"/>
        <w:ind w:left="6828" w:hanging="180"/>
      </w:p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726"/>
        <w:ind w:left="24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pStyle w:val="726"/>
        <w:ind w:left="178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pStyle w:val="726"/>
        <w:ind w:left="250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pStyle w:val="726"/>
        <w:ind w:left="322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pStyle w:val="726"/>
        <w:ind w:left="394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pStyle w:val="726"/>
        <w:ind w:left="466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pStyle w:val="726"/>
        <w:ind w:left="538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pStyle w:val="726"/>
        <w:ind w:left="610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pStyle w:val="726"/>
        <w:ind w:left="682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26"/>
        <w:ind w:left="9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26"/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26"/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26"/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26"/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26"/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26"/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26"/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26"/>
        <w:ind w:left="6660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26"/>
        <w:ind w:left="720" w:hanging="360"/>
      </w:pPr>
      <w:rPr>
        <w:b w:val="0"/>
        <w:i/>
      </w:rPr>
    </w:lvl>
    <w:lvl w:ilvl="1">
      <w:start w:val="1"/>
      <w:numFmt w:val="lowerLetter"/>
      <w:isLgl w:val="false"/>
      <w:suff w:val="tab"/>
      <w:lvlText w:val="%2."/>
      <w:lvlJc w:val="left"/>
      <w:pPr>
        <w:pStyle w:val="726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26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26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26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26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26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26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26"/>
        <w:ind w:left="6480" w:hanging="180"/>
      </w:p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726"/>
        <w:ind w:left="24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pStyle w:val="726"/>
        <w:ind w:left="1760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pStyle w:val="726"/>
        <w:ind w:left="2480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pStyle w:val="726"/>
        <w:ind w:left="3200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pStyle w:val="726"/>
        <w:ind w:left="3920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pStyle w:val="726"/>
        <w:ind w:left="4640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pStyle w:val="726"/>
        <w:ind w:left="5360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pStyle w:val="726"/>
        <w:ind w:left="6080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pStyle w:val="726"/>
        <w:ind w:left="6800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26"/>
        <w:ind w:left="782"/>
      </w:pPr>
      <w:rPr>
        <w:rFonts w:ascii="Times New Roman" w:hAnsi="Times New Roman" w:eastAsia="Times New Roman"/>
        <w:b/>
        <w:i w:val="0"/>
        <w:strike w:val="false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pStyle w:val="726"/>
        <w:ind w:left="178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pStyle w:val="726"/>
        <w:ind w:left="250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pStyle w:val="726"/>
        <w:ind w:left="322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pStyle w:val="726"/>
        <w:ind w:left="394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pStyle w:val="726"/>
        <w:ind w:left="466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pStyle w:val="726"/>
        <w:ind w:left="538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pStyle w:val="726"/>
        <w:ind w:left="610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pStyle w:val="726"/>
        <w:ind w:left="682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26"/>
        <w:ind w:left="0"/>
      </w:pPr>
      <w:rPr>
        <w:rFonts w:ascii="Times New Roman" w:hAnsi="Times New Roman" w:eastAsia="Times New Roman"/>
        <w:b/>
        <w:i w:val="0"/>
        <w:strike w:val="false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pStyle w:val="726"/>
        <w:ind w:left="11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pStyle w:val="726"/>
        <w:ind w:left="18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pStyle w:val="726"/>
        <w:ind w:left="25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pStyle w:val="726"/>
        <w:ind w:left="330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pStyle w:val="726"/>
        <w:ind w:left="402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pStyle w:val="726"/>
        <w:ind w:left="47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pStyle w:val="726"/>
        <w:ind w:left="54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pStyle w:val="726"/>
        <w:ind w:left="61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726"/>
        <w:ind w:left="24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pStyle w:val="726"/>
        <w:ind w:left="1762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pStyle w:val="726"/>
        <w:ind w:left="2482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pStyle w:val="726"/>
        <w:ind w:left="3202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pStyle w:val="726"/>
        <w:ind w:left="3922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pStyle w:val="726"/>
        <w:ind w:left="4642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pStyle w:val="726"/>
        <w:ind w:left="5362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pStyle w:val="726"/>
        <w:ind w:left="6082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pStyle w:val="726"/>
        <w:ind w:left="6802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726"/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26"/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26"/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26"/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26"/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26"/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26"/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26"/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26"/>
        <w:ind w:left="6687" w:hanging="180"/>
      </w:p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726"/>
        <w:ind w:left="24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pStyle w:val="726"/>
        <w:ind w:left="1762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pStyle w:val="726"/>
        <w:ind w:left="2482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pStyle w:val="726"/>
        <w:ind w:left="3202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pStyle w:val="726"/>
        <w:ind w:left="3922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pStyle w:val="726"/>
        <w:ind w:left="4642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pStyle w:val="726"/>
        <w:ind w:left="5362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pStyle w:val="726"/>
        <w:ind w:left="6082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pStyle w:val="726"/>
        <w:ind w:left="6802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26"/>
        <w:ind w:left="1140" w:hanging="42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26"/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26"/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26"/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26"/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26"/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26"/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26"/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26"/>
        <w:ind w:left="6840" w:hanging="180"/>
      </w:p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726"/>
        <w:ind w:left="24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pStyle w:val="726"/>
        <w:ind w:left="1689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pStyle w:val="726"/>
        <w:ind w:left="2409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pStyle w:val="726"/>
        <w:ind w:left="3129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pStyle w:val="726"/>
        <w:ind w:left="3849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pStyle w:val="726"/>
        <w:ind w:left="4569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pStyle w:val="726"/>
        <w:ind w:left="5289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pStyle w:val="726"/>
        <w:ind w:left="6009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pStyle w:val="726"/>
        <w:ind w:left="6729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726"/>
        <w:ind w:left="1128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pStyle w:val="726"/>
        <w:ind w:left="1757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pStyle w:val="726"/>
        <w:ind w:left="2477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pStyle w:val="726"/>
        <w:ind w:left="3197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pStyle w:val="726"/>
        <w:ind w:left="3917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pStyle w:val="726"/>
        <w:ind w:left="4637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pStyle w:val="726"/>
        <w:ind w:left="5357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pStyle w:val="726"/>
        <w:ind w:left="6077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pStyle w:val="726"/>
        <w:ind w:left="6797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</w:abstractNum>
  <w:abstractNum w:abstractNumId="35">
    <w:multiLevelType w:val="hybridMultilevel"/>
    <w:lvl w:ilvl="0">
      <w:start w:val="2015"/>
      <w:numFmt w:val="decimal"/>
      <w:isLgl w:val="false"/>
      <w:suff w:val="tab"/>
      <w:lvlText w:val="%1"/>
      <w:lvlJc w:val="left"/>
      <w:pPr>
        <w:pStyle w:val="726"/>
        <w:ind w:left="1757"/>
      </w:pPr>
      <w:rPr>
        <w:rFonts w:ascii="Times New Roman" w:hAnsi="Times New Roman" w:eastAsia="Times New Roman"/>
        <w:b w:val="0"/>
        <w:i w:val="0"/>
        <w:strike w:val="false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pStyle w:val="726"/>
        <w:ind w:left="178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pStyle w:val="726"/>
        <w:ind w:left="250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pStyle w:val="726"/>
        <w:ind w:left="322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pStyle w:val="726"/>
        <w:ind w:left="394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pStyle w:val="726"/>
        <w:ind w:left="466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pStyle w:val="726"/>
        <w:ind w:left="538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pStyle w:val="726"/>
        <w:ind w:left="610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pStyle w:val="726"/>
        <w:ind w:left="682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26"/>
        <w:ind w:left="149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26"/>
        <w:ind w:left="221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26"/>
        <w:ind w:left="2934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26"/>
        <w:ind w:left="365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26"/>
        <w:ind w:left="437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26"/>
        <w:ind w:left="5094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26"/>
        <w:ind w:left="581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26"/>
        <w:ind w:left="653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26"/>
        <w:ind w:left="7254" w:hanging="180"/>
      </w:pPr>
    </w:lvl>
  </w:abstractNum>
  <w:abstractNum w:abstractNumId="37">
    <w:multiLevelType w:val="hybridMultilevel"/>
    <w:lvl w:ilvl="0">
      <w:start w:val="2015"/>
      <w:numFmt w:val="decimal"/>
      <w:isLgl w:val="false"/>
      <w:suff w:val="tab"/>
      <w:lvlText w:val="%1"/>
      <w:lvlJc w:val="left"/>
      <w:pPr>
        <w:pStyle w:val="726"/>
        <w:ind w:left="629"/>
      </w:pPr>
      <w:rPr>
        <w:rFonts w:ascii="Times New Roman" w:hAnsi="Times New Roman" w:eastAsia="Times New Roman"/>
        <w:b w:val="0"/>
        <w:i w:val="0"/>
        <w:strike w:val="false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pStyle w:val="726"/>
        <w:ind w:left="11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pStyle w:val="726"/>
        <w:ind w:left="18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pStyle w:val="726"/>
        <w:ind w:left="25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pStyle w:val="726"/>
        <w:ind w:left="330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pStyle w:val="726"/>
        <w:ind w:left="402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pStyle w:val="726"/>
        <w:ind w:left="47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pStyle w:val="726"/>
        <w:ind w:left="54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pStyle w:val="726"/>
        <w:ind w:left="61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726"/>
        <w:ind w:left="9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26"/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26"/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26"/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26"/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26"/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26"/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26"/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26"/>
        <w:ind w:left="6660" w:hanging="180"/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26"/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726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726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726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726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726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726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726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726"/>
        <w:ind w:left="6480" w:hanging="180"/>
        <w:tabs>
          <w:tab w:val="num" w:pos="6480" w:leader="none"/>
        </w:tabs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26"/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26"/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26"/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26"/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26"/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26"/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26"/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26"/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26"/>
        <w:ind w:left="6828" w:hanging="180"/>
      </w:pPr>
    </w:lvl>
  </w:abstractNum>
  <w:abstractNum w:abstractNumId="41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726"/>
        <w:ind w:left="436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pStyle w:val="726"/>
        <w:ind w:left="178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pStyle w:val="726"/>
        <w:ind w:left="250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pStyle w:val="726"/>
        <w:ind w:left="322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pStyle w:val="726"/>
        <w:ind w:left="394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pStyle w:val="726"/>
        <w:ind w:left="466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pStyle w:val="726"/>
        <w:ind w:left="538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pStyle w:val="726"/>
        <w:ind w:left="610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pStyle w:val="726"/>
        <w:ind w:left="682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</w:abstractNum>
  <w:abstractNum w:abstractNumId="42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726"/>
        <w:ind w:left="0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pStyle w:val="726"/>
        <w:ind w:left="11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pStyle w:val="726"/>
        <w:ind w:left="18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pStyle w:val="726"/>
        <w:ind w:left="25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pStyle w:val="726"/>
        <w:ind w:left="330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pStyle w:val="726"/>
        <w:ind w:left="402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pStyle w:val="726"/>
        <w:ind w:left="47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pStyle w:val="726"/>
        <w:ind w:left="54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pStyle w:val="726"/>
        <w:ind w:left="61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26"/>
        <w:ind w:left="1070" w:hanging="360"/>
      </w:pPr>
      <w:rPr>
        <w:b w:val="0"/>
        <w:i/>
      </w:rPr>
    </w:lvl>
    <w:lvl w:ilvl="1">
      <w:start w:val="1"/>
      <w:numFmt w:val="decimal"/>
      <w:isLgl w:val="false"/>
      <w:suff w:val="tab"/>
      <w:lvlText w:val="%2."/>
      <w:lvlJc w:val="left"/>
      <w:pPr>
        <w:pStyle w:val="726"/>
        <w:ind w:left="1790" w:hanging="360"/>
        <w:tabs>
          <w:tab w:val="num" w:pos="179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pStyle w:val="726"/>
        <w:ind w:left="2510" w:hanging="360"/>
        <w:tabs>
          <w:tab w:val="num" w:pos="251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726"/>
        <w:ind w:left="3230" w:hanging="360"/>
        <w:tabs>
          <w:tab w:val="num" w:pos="323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pStyle w:val="726"/>
        <w:ind w:left="3950" w:hanging="360"/>
        <w:tabs>
          <w:tab w:val="num" w:pos="395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pStyle w:val="726"/>
        <w:ind w:left="4670" w:hanging="360"/>
        <w:tabs>
          <w:tab w:val="num" w:pos="467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726"/>
        <w:ind w:left="5390" w:hanging="360"/>
        <w:tabs>
          <w:tab w:val="num" w:pos="539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pStyle w:val="726"/>
        <w:ind w:left="6110" w:hanging="360"/>
        <w:tabs>
          <w:tab w:val="num" w:pos="611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pStyle w:val="726"/>
        <w:ind w:left="6830" w:hanging="360"/>
        <w:tabs>
          <w:tab w:val="num" w:pos="6830" w:leader="none"/>
        </w:tabs>
      </w:p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26"/>
        <w:ind w:left="450" w:hanging="450"/>
      </w:pPr>
    </w:lvl>
    <w:lvl w:ilvl="1">
      <w:start w:val="1"/>
      <w:numFmt w:val="decimal"/>
      <w:isLgl w:val="false"/>
      <w:suff w:val="tab"/>
      <w:lvlText w:val="%1.%2."/>
      <w:lvlJc w:val="left"/>
      <w:pPr>
        <w:pStyle w:val="726"/>
        <w:ind w:left="1429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pStyle w:val="726"/>
        <w:ind w:left="213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726"/>
        <w:ind w:left="3207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726"/>
        <w:ind w:left="391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726"/>
        <w:ind w:left="498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726"/>
        <w:ind w:left="605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726"/>
        <w:ind w:left="676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726"/>
        <w:ind w:left="7832" w:hanging="2160"/>
      </w:pPr>
    </w:lvl>
  </w:abstractNum>
  <w:abstractNum w:abstractNumId="45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726"/>
        <w:ind w:left="436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pStyle w:val="726"/>
        <w:ind w:left="178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pStyle w:val="726"/>
        <w:ind w:left="250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pStyle w:val="726"/>
        <w:ind w:left="322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pStyle w:val="726"/>
        <w:ind w:left="394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pStyle w:val="726"/>
        <w:ind w:left="466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pStyle w:val="726"/>
        <w:ind w:left="538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pStyle w:val="726"/>
        <w:ind w:left="610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pStyle w:val="726"/>
        <w:ind w:left="682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</w:abstractNum>
  <w:num w:numId="1">
    <w:abstractNumId w:val="22"/>
  </w:num>
  <w:num w:numId="2">
    <w:abstractNumId w:val="3"/>
  </w:num>
  <w:num w:numId="3">
    <w:abstractNumId w:val="44"/>
  </w:num>
  <w:num w:numId="4">
    <w:abstractNumId w:val="45"/>
  </w:num>
  <w:num w:numId="5">
    <w:abstractNumId w:val="35"/>
  </w:num>
  <w:num w:numId="6">
    <w:abstractNumId w:val="27"/>
  </w:num>
  <w:num w:numId="7">
    <w:abstractNumId w:val="1"/>
  </w:num>
  <w:num w:numId="8">
    <w:abstractNumId w:val="9"/>
  </w:num>
  <w:num w:numId="9">
    <w:abstractNumId w:val="34"/>
  </w:num>
  <w:num w:numId="10">
    <w:abstractNumId w:val="18"/>
  </w:num>
  <w:num w:numId="11">
    <w:abstractNumId w:val="41"/>
  </w:num>
  <w:num w:numId="12">
    <w:abstractNumId w:val="19"/>
  </w:num>
  <w:num w:numId="13">
    <w:abstractNumId w:val="23"/>
  </w:num>
  <w:num w:numId="14">
    <w:abstractNumId w:val="26"/>
  </w:num>
  <w:num w:numId="15">
    <w:abstractNumId w:val="29"/>
  </w:num>
  <w:num w:numId="16">
    <w:abstractNumId w:val="31"/>
  </w:num>
  <w:num w:numId="17">
    <w:abstractNumId w:val="33"/>
  </w:num>
  <w:num w:numId="18">
    <w:abstractNumId w:val="16"/>
  </w:num>
  <w:num w:numId="19">
    <w:abstractNumId w:val="12"/>
  </w:num>
  <w:num w:numId="20">
    <w:abstractNumId w:val="37"/>
  </w:num>
  <w:num w:numId="21">
    <w:abstractNumId w:val="6"/>
  </w:num>
  <w:num w:numId="22">
    <w:abstractNumId w:val="14"/>
  </w:num>
  <w:num w:numId="23">
    <w:abstractNumId w:val="21"/>
  </w:num>
  <w:num w:numId="24">
    <w:abstractNumId w:val="20"/>
  </w:num>
  <w:num w:numId="25">
    <w:abstractNumId w:val="28"/>
  </w:num>
  <w:num w:numId="26">
    <w:abstractNumId w:val="5"/>
  </w:num>
  <w:num w:numId="27">
    <w:abstractNumId w:val="15"/>
  </w:num>
  <w:num w:numId="28">
    <w:abstractNumId w:val="10"/>
  </w:num>
  <w:num w:numId="29">
    <w:abstractNumId w:val="42"/>
  </w:num>
  <w:num w:numId="30">
    <w:abstractNumId w:val="39"/>
  </w:num>
  <w:num w:numId="31">
    <w:abstractNumId w:val="4"/>
  </w:num>
  <w:num w:numId="32">
    <w:abstractNumId w:val="7"/>
  </w:num>
  <w:num w:numId="33">
    <w:abstractNumId w:val="32"/>
  </w:num>
  <w:num w:numId="34">
    <w:abstractNumId w:val="36"/>
  </w:num>
  <w:num w:numId="35">
    <w:abstractNumId w:val="11"/>
  </w:num>
  <w:num w:numId="36">
    <w:abstractNumId w:val="8"/>
  </w:num>
  <w:num w:numId="37">
    <w:abstractNumId w:val="13"/>
  </w:num>
  <w:num w:numId="38">
    <w:abstractNumId w:val="24"/>
  </w:num>
  <w:num w:numId="39">
    <w:abstractNumId w:val="17"/>
  </w:num>
  <w:num w:numId="40">
    <w:abstractNumId w:val="40"/>
  </w:num>
  <w:num w:numId="41">
    <w:abstractNumId w:val="0"/>
  </w:num>
  <w:num w:numId="42">
    <w:abstractNumId w:val="25"/>
  </w:num>
  <w:num w:numId="4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"/>
  </w:num>
  <w:num w:numId="45">
    <w:abstractNumId w:val="30"/>
  </w:num>
  <w:num w:numId="4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726"/>
    <w:next w:val="726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726"/>
    <w:next w:val="726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726"/>
    <w:next w:val="726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726"/>
    <w:next w:val="726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726"/>
    <w:next w:val="726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726"/>
    <w:next w:val="726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726"/>
    <w:next w:val="726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726"/>
    <w:next w:val="726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726"/>
    <w:next w:val="726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726"/>
    <w:next w:val="726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726"/>
    <w:next w:val="726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726"/>
    <w:next w:val="726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726"/>
    <w:next w:val="726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726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726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paragraph" w:styleId="44">
    <w:name w:val="Caption"/>
    <w:basedOn w:val="726"/>
    <w:next w:val="72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3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3">
    <w:name w:val="Lined - Accent 2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4">
    <w:name w:val="Lined - Accent 3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5">
    <w:name w:val="Lined - Accent 4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6">
    <w:name w:val="Lined - Accent 5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7">
    <w:name w:val="Lined - Accent 6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8">
    <w:name w:val="Bordered &amp; Lined - Accent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0">
    <w:name w:val="Bordered &amp; Lined - Accent 2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1">
    <w:name w:val="Bordered &amp; Lined - Accent 3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2">
    <w:name w:val="Bordered &amp; Lined - Accent 4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3">
    <w:name w:val="Bordered &amp; Lined - Accent 5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4">
    <w:name w:val="Bordered &amp; Lined - Accent 6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5">
    <w:name w:val="Bordered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726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endnote text"/>
    <w:basedOn w:val="726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9"/>
    <w:uiPriority w:val="99"/>
    <w:semiHidden/>
    <w:unhideWhenUsed/>
    <w:rPr>
      <w:vertAlign w:val="superscript"/>
    </w:rPr>
  </w:style>
  <w:style w:type="paragraph" w:styleId="179">
    <w:name w:val="toc 1"/>
    <w:basedOn w:val="726"/>
    <w:next w:val="726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726"/>
    <w:next w:val="726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726"/>
    <w:next w:val="726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726"/>
    <w:next w:val="726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726"/>
    <w:next w:val="726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726"/>
    <w:next w:val="726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726"/>
    <w:next w:val="726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726"/>
    <w:next w:val="726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726"/>
    <w:next w:val="726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726"/>
    <w:next w:val="726"/>
    <w:uiPriority w:val="99"/>
    <w:unhideWhenUsed/>
    <w:pPr>
      <w:spacing w:after="0" w:afterAutospacing="0"/>
    </w:pPr>
  </w:style>
  <w:style w:type="paragraph" w:styleId="726" w:default="1">
    <w:name w:val="Normal"/>
    <w:next w:val="726"/>
    <w:link w:val="726"/>
    <w:rPr>
      <w:lang w:val="ru-RU" w:bidi="ar-SA" w:eastAsia="ru-RU"/>
    </w:rPr>
  </w:style>
  <w:style w:type="character" w:styleId="727">
    <w:name w:val="Основной шрифт абзаца"/>
    <w:next w:val="727"/>
    <w:link w:val="726"/>
    <w:semiHidden/>
  </w:style>
  <w:style w:type="table" w:styleId="728">
    <w:name w:val="Обычная таблица"/>
    <w:next w:val="728"/>
    <w:link w:val="726"/>
    <w:semiHidden/>
    <w:tblPr/>
  </w:style>
  <w:style w:type="numbering" w:styleId="729">
    <w:name w:val="Нет списка"/>
    <w:next w:val="729"/>
    <w:link w:val="726"/>
    <w:semiHidden/>
  </w:style>
  <w:style w:type="table" w:styleId="730">
    <w:name w:val="Сетка таблицы"/>
    <w:basedOn w:val="728"/>
    <w:next w:val="730"/>
    <w:link w:val="726"/>
    <w:tblPr/>
  </w:style>
  <w:style w:type="paragraph" w:styleId="731">
    <w:name w:val="Основной текст с отступом 2"/>
    <w:basedOn w:val="726"/>
    <w:next w:val="731"/>
    <w:link w:val="726"/>
    <w:pPr>
      <w:ind w:left="283"/>
      <w:spacing w:after="120" w:line="480" w:lineRule="auto"/>
    </w:pPr>
  </w:style>
  <w:style w:type="paragraph" w:styleId="732">
    <w:name w:val="Верхний колонтитул"/>
    <w:basedOn w:val="726"/>
    <w:next w:val="732"/>
    <w:link w:val="771"/>
    <w:pPr>
      <w:tabs>
        <w:tab w:val="center" w:pos="4677" w:leader="none"/>
        <w:tab w:val="right" w:pos="9355" w:leader="none"/>
      </w:tabs>
    </w:pPr>
  </w:style>
  <w:style w:type="character" w:styleId="733">
    <w:name w:val="Номер страницы"/>
    <w:basedOn w:val="727"/>
    <w:next w:val="733"/>
    <w:link w:val="726"/>
  </w:style>
  <w:style w:type="paragraph" w:styleId="734">
    <w:name w:val="Текст выноски"/>
    <w:basedOn w:val="726"/>
    <w:next w:val="734"/>
    <w:link w:val="726"/>
    <w:semiHidden/>
    <w:rPr>
      <w:rFonts w:ascii="Tahoma" w:hAnsi="Tahoma"/>
      <w:sz w:val="16"/>
      <w:szCs w:val="16"/>
    </w:rPr>
  </w:style>
  <w:style w:type="paragraph" w:styleId="735">
    <w:name w:val="Основной текст"/>
    <w:basedOn w:val="726"/>
    <w:next w:val="735"/>
    <w:link w:val="760"/>
    <w:pPr>
      <w:spacing w:after="120"/>
    </w:pPr>
  </w:style>
  <w:style w:type="paragraph" w:styleId="736">
    <w:name w:val="Обычный (веб)"/>
    <w:basedOn w:val="726"/>
    <w:next w:val="736"/>
    <w:link w:val="726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737">
    <w:name w:val="Основной текст с отступом Знак"/>
    <w:next w:val="737"/>
    <w:link w:val="738"/>
    <w:rPr>
      <w:sz w:val="24"/>
      <w:szCs w:val="24"/>
      <w:lang w:val="ru-RU" w:bidi="ar-SA" w:eastAsia="ru-RU"/>
    </w:rPr>
  </w:style>
  <w:style w:type="paragraph" w:styleId="738">
    <w:name w:val="Основной текст с отступом"/>
    <w:basedOn w:val="726"/>
    <w:next w:val="738"/>
    <w:link w:val="737"/>
    <w:pPr>
      <w:ind w:left="283"/>
      <w:spacing w:after="120"/>
    </w:pPr>
    <w:rPr>
      <w:sz w:val="24"/>
      <w:szCs w:val="24"/>
    </w:rPr>
  </w:style>
  <w:style w:type="paragraph" w:styleId="739">
    <w:name w:val="List Paragraph"/>
    <w:basedOn w:val="726"/>
    <w:next w:val="739"/>
    <w:link w:val="726"/>
    <w:pPr>
      <w:contextualSpacing/>
      <w:ind w:left="720"/>
    </w:pPr>
    <w:rPr>
      <w:rFonts w:eastAsia="Calibri"/>
      <w:sz w:val="24"/>
      <w:szCs w:val="24"/>
    </w:rPr>
  </w:style>
  <w:style w:type="paragraph" w:styleId="740">
    <w:name w:val="ConsPlusNormal"/>
    <w:next w:val="740"/>
    <w:link w:val="744"/>
    <w:pPr>
      <w:widowControl w:val="off"/>
    </w:pPr>
    <w:rPr>
      <w:rFonts w:ascii="Arial" w:hAnsi="Arial"/>
      <w:lang w:val="ru-RU" w:bidi="ar-SA" w:eastAsia="ru-RU"/>
    </w:rPr>
  </w:style>
  <w:style w:type="paragraph" w:styleId="741">
    <w:name w:val="Нижний колонтитул"/>
    <w:basedOn w:val="726"/>
    <w:next w:val="741"/>
    <w:link w:val="726"/>
    <w:pPr>
      <w:tabs>
        <w:tab w:val="center" w:pos="4677" w:leader="none"/>
        <w:tab w:val="right" w:pos="9355" w:leader="none"/>
      </w:tabs>
    </w:pPr>
  </w:style>
  <w:style w:type="character" w:styleId="742">
    <w:name w:val="Гиперссылка"/>
    <w:next w:val="742"/>
    <w:link w:val="726"/>
    <w:rPr>
      <w:color w:val="0000FF"/>
      <w:u w:val="single"/>
    </w:rPr>
  </w:style>
  <w:style w:type="character" w:styleId="743">
    <w:name w:val="Строгий"/>
    <w:next w:val="743"/>
    <w:link w:val="726"/>
    <w:rPr>
      <w:b/>
      <w:bCs/>
    </w:rPr>
  </w:style>
  <w:style w:type="character" w:styleId="744">
    <w:name w:val="ConsPlusNormal Знак"/>
    <w:next w:val="744"/>
    <w:link w:val="740"/>
    <w:rPr>
      <w:rFonts w:ascii="Arial" w:hAnsi="Arial"/>
      <w:lang w:val="ru-RU" w:bidi="ar-SA" w:eastAsia="ru-RU"/>
    </w:rPr>
  </w:style>
  <w:style w:type="paragraph" w:styleId="745">
    <w:name w:val="ConsPlusTitle"/>
    <w:next w:val="745"/>
    <w:link w:val="726"/>
    <w:pPr>
      <w:widowControl w:val="off"/>
    </w:pPr>
    <w:rPr>
      <w:rFonts w:ascii="Arial" w:hAnsi="Arial"/>
      <w:b/>
      <w:bCs/>
      <w:lang w:val="ru-RU" w:bidi="ar-SA" w:eastAsia="ru-RU"/>
    </w:rPr>
  </w:style>
  <w:style w:type="paragraph" w:styleId="746">
    <w:name w:val="Основной текст 2"/>
    <w:basedOn w:val="726"/>
    <w:next w:val="746"/>
    <w:link w:val="747"/>
    <w:pPr>
      <w:spacing w:after="120" w:line="480" w:lineRule="auto"/>
    </w:pPr>
    <w:rPr>
      <w:rFonts w:eastAsia="Calibri"/>
      <w:sz w:val="24"/>
      <w:szCs w:val="24"/>
    </w:rPr>
  </w:style>
  <w:style w:type="character" w:styleId="747">
    <w:name w:val="Основной текст 2 Знак"/>
    <w:next w:val="747"/>
    <w:link w:val="746"/>
    <w:rPr>
      <w:rFonts w:eastAsia="Calibri"/>
      <w:sz w:val="24"/>
      <w:szCs w:val="24"/>
      <w:lang w:val="ru-RU" w:bidi="ar-SA" w:eastAsia="ru-RU"/>
    </w:rPr>
  </w:style>
  <w:style w:type="paragraph" w:styleId="748">
    <w:name w:val="Абзац списка"/>
    <w:basedOn w:val="726"/>
    <w:next w:val="748"/>
    <w:link w:val="726"/>
    <w:pPr>
      <w:contextualSpacing/>
      <w:ind w:left="720"/>
    </w:pPr>
    <w:rPr>
      <w:sz w:val="24"/>
      <w:szCs w:val="24"/>
    </w:rPr>
  </w:style>
  <w:style w:type="paragraph" w:styleId="749">
    <w:name w:val="western"/>
    <w:basedOn w:val="726"/>
    <w:next w:val="749"/>
    <w:link w:val="726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750">
    <w:name w:val="Основной текст с отступом 21"/>
    <w:basedOn w:val="726"/>
    <w:next w:val="750"/>
    <w:link w:val="726"/>
    <w:pPr>
      <w:ind w:left="720" w:hanging="851"/>
      <w:jc w:val="both"/>
    </w:pPr>
    <w:rPr>
      <w:sz w:val="28"/>
      <w:lang w:eastAsia="ar-SA"/>
    </w:rPr>
  </w:style>
  <w:style w:type="character" w:styleId="751">
    <w:name w:val="Body text_"/>
    <w:next w:val="751"/>
    <w:link w:val="752"/>
    <w:rPr>
      <w:sz w:val="25"/>
      <w:szCs w:val="25"/>
      <w:lang w:bidi="ar-SA"/>
    </w:rPr>
  </w:style>
  <w:style w:type="paragraph" w:styleId="752">
    <w:name w:val="Body text"/>
    <w:basedOn w:val="726"/>
    <w:next w:val="752"/>
    <w:link w:val="751"/>
    <w:pPr>
      <w:jc w:val="both"/>
      <w:spacing w:line="322" w:lineRule="exact"/>
      <w:shd w:val="clear" w:color="auto" w:fill="ffffff"/>
    </w:pPr>
    <w:rPr>
      <w:sz w:val="25"/>
      <w:szCs w:val="25"/>
      <w:lang w:val="en-US" w:eastAsia="en-US"/>
    </w:rPr>
  </w:style>
  <w:style w:type="paragraph" w:styleId="753">
    <w:name w:val="Название"/>
    <w:basedOn w:val="726"/>
    <w:next w:val="753"/>
    <w:link w:val="757"/>
    <w:pPr>
      <w:jc w:val="center"/>
      <w:tabs>
        <w:tab w:val="left" w:pos="2280" w:leader="none"/>
      </w:tabs>
    </w:pPr>
    <w:rPr>
      <w:b/>
      <w:bCs/>
      <w:sz w:val="40"/>
      <w:lang w:val="en-US" w:eastAsia="en-US"/>
    </w:rPr>
  </w:style>
  <w:style w:type="character" w:styleId="754">
    <w:name w:val="Font Style11"/>
    <w:next w:val="754"/>
    <w:link w:val="726"/>
    <w:rPr>
      <w:rFonts w:ascii="Times New Roman" w:hAnsi="Times New Roman"/>
      <w:sz w:val="24"/>
      <w:szCs w:val="24"/>
    </w:rPr>
  </w:style>
  <w:style w:type="paragraph" w:styleId="755">
    <w:name w:val="Основной текст 3"/>
    <w:basedOn w:val="726"/>
    <w:next w:val="755"/>
    <w:link w:val="726"/>
    <w:pPr>
      <w:spacing w:after="120"/>
    </w:pPr>
    <w:rPr>
      <w:sz w:val="16"/>
      <w:szCs w:val="16"/>
    </w:rPr>
  </w:style>
  <w:style w:type="paragraph" w:styleId="756">
    <w:name w:val="ConsPlusNonformat"/>
    <w:next w:val="756"/>
    <w:link w:val="726"/>
    <w:pPr>
      <w:widowControl w:val="off"/>
    </w:pPr>
    <w:rPr>
      <w:rFonts w:ascii="Courier New" w:hAnsi="Courier New" w:eastAsia="Calibri"/>
      <w:lang w:val="ru-RU" w:bidi="ar-SA" w:eastAsia="ru-RU"/>
    </w:rPr>
  </w:style>
  <w:style w:type="character" w:styleId="757">
    <w:name w:val="Название Знак"/>
    <w:next w:val="757"/>
    <w:link w:val="753"/>
    <w:rPr>
      <w:b/>
      <w:bCs/>
      <w:sz w:val="40"/>
    </w:rPr>
  </w:style>
  <w:style w:type="character" w:styleId="758">
    <w:name w:val="Основной текст_"/>
    <w:next w:val="758"/>
    <w:link w:val="759"/>
    <w:rPr>
      <w:shd w:val="clear" w:color="auto" w:fill="ffffff"/>
    </w:rPr>
  </w:style>
  <w:style w:type="paragraph" w:styleId="759">
    <w:name w:val="Основной текст1"/>
    <w:basedOn w:val="726"/>
    <w:next w:val="759"/>
    <w:link w:val="758"/>
    <w:pPr>
      <w:ind w:firstLine="400"/>
      <w:shd w:val="clear" w:color="auto" w:fill="ffffff"/>
      <w:widowControl w:val="off"/>
    </w:pPr>
    <w:rPr>
      <w:lang w:val="en-US" w:eastAsia="en-US"/>
    </w:rPr>
  </w:style>
  <w:style w:type="character" w:styleId="760">
    <w:name w:val="Основной текст Знак"/>
    <w:next w:val="760"/>
    <w:link w:val="735"/>
  </w:style>
  <w:style w:type="paragraph" w:styleId="763">
    <w:name w:val="UserStyle_17"/>
    <w:basedOn w:val="726"/>
    <w:next w:val="753"/>
    <w:link w:val="726"/>
    <w:pPr>
      <w:jc w:val="center"/>
      <w:tabs>
        <w:tab w:val="left" w:pos="2280" w:leader="none"/>
      </w:tabs>
    </w:pPr>
    <w:rPr>
      <w:b/>
      <w:bCs/>
      <w:sz w:val="40"/>
    </w:rPr>
  </w:style>
  <w:style w:type="paragraph" w:styleId="764">
    <w:name w:val="docdata,docy,v5,1799,bqiaagaaeyqcaaagiaiaaap1awaabqmeaaaaaaaaaaaaaaaaaaaaaaaaaaaaaaaaaaaaaaaaaaaaaaaaaaaaaaaaaaaaaaaaaaaaaaaaaaaaaaaaaaaaaaaaaaaaaaaaaaaaaaaaaaaaaaaaaaaaaaaaaaaaaaaaaaaaaaaaaaaaaaaaaaaaaaaaaaaaaaaaaaaaaaaaaaaaaaaaaaaaaaaaaaaaaaaaaaaaaaaa"/>
    <w:basedOn w:val="726"/>
    <w:next w:val="764"/>
    <w:link w:val="726"/>
    <w:pPr>
      <w:spacing w:before="100" w:beforeAutospacing="1" w:after="100" w:afterAutospacing="1"/>
    </w:pPr>
    <w:rPr>
      <w:sz w:val="24"/>
      <w:szCs w:val="24"/>
    </w:rPr>
  </w:style>
  <w:style w:type="character" w:styleId="765">
    <w:name w:val="fontstyle01"/>
    <w:next w:val="765"/>
    <w:link w:val="726"/>
    <w:rPr>
      <w:rFonts w:ascii="TimesNewRomanPS-BoldMT" w:hAnsi="TimesNewRomanPS-BoldMT"/>
      <w:b/>
      <w:bCs/>
      <w:color w:val="000000"/>
      <w:sz w:val="26"/>
      <w:szCs w:val="26"/>
    </w:rPr>
  </w:style>
  <w:style w:type="paragraph" w:styleId="766">
    <w:name w:val="Основной текст 21"/>
    <w:basedOn w:val="726"/>
    <w:next w:val="766"/>
    <w:link w:val="726"/>
    <w:pPr>
      <w:ind w:left="567" w:firstLine="567"/>
      <w:jc w:val="both"/>
      <w:spacing w:after="120" w:line="480" w:lineRule="auto"/>
      <w:widowControl w:val="off"/>
    </w:pPr>
    <w:rPr>
      <w:rFonts w:ascii="Calibri" w:hAnsi="Calibri" w:eastAsia="Calibri"/>
      <w:sz w:val="22"/>
      <w:szCs w:val="22"/>
      <w:lang w:bidi="hi-IN" w:eastAsia="hi-IN"/>
    </w:rPr>
  </w:style>
  <w:style w:type="character" w:styleId="767">
    <w:name w:val="Основной текст + Полужирный;Интервал 3 pt"/>
    <w:next w:val="767"/>
    <w:link w:val="726"/>
    <w:rPr>
      <w:rFonts w:ascii="Times New Roman" w:hAnsi="Times New Roman" w:eastAsia="Times New Roman"/>
      <w:b/>
      <w:bCs/>
      <w:spacing w:val="68"/>
      <w:sz w:val="25"/>
      <w:szCs w:val="25"/>
      <w:shd w:val="clear" w:color="auto" w:fill="ffffff"/>
    </w:rPr>
  </w:style>
  <w:style w:type="paragraph" w:styleId="768">
    <w:name w:val="5373,bqiaagaaeyqcaaagiaiaaam7eaaabuuuaaaaaaaaaaaaaaaaaaaaaaaaaaaaaaaaaaaaaaaaaaaaaaaaaaaaaaaaaaaaaaaaaaaaaaaaaaaaaaaaaaaaaaaaaaaaaaaaaaaaaaaaaaaaaaaaaaaaaaaaaaaaaaaaaaaaaaaaaaaaaaaaaaaaaaaaaaaaaaaaaaaaaaaaaaaaaaaaaaaaaaaaaaaaaaaaaaaaaaaa"/>
    <w:basedOn w:val="726"/>
    <w:next w:val="768"/>
    <w:link w:val="726"/>
    <w:pPr>
      <w:spacing w:before="100" w:beforeAutospacing="1" w:after="100" w:afterAutospacing="1"/>
    </w:pPr>
    <w:rPr>
      <w:sz w:val="24"/>
      <w:szCs w:val="24"/>
    </w:rPr>
  </w:style>
  <w:style w:type="character" w:styleId="769">
    <w:name w:val="1139,bqiaagaaeyqcaaagiaiaaaotawaabbsdaaaaaaaaaaaaaaaaaaaaaaaaaaaaaaaaaaaaaaaaaaaaaaaaaaaaaaaaaaaaaaaaaaaaaaaaaaaaaaaaaaaaaaaaaaaaaaaaaaaaaaaaaaaaaaaaaaaaaaaaaaaaaaaaaaaaaaaaaaaaaaaaaaaaaaaaaaaaaaaaaaaaaaaaaaaaaaaaaaaaaaaaaaaaaaaaaaaaaaaa"/>
    <w:basedOn w:val="727"/>
    <w:next w:val="769"/>
    <w:link w:val="726"/>
  </w:style>
  <w:style w:type="paragraph" w:styleId="770">
    <w:name w:val="8262,bqiaagaaeyqcaaagiaiaaaoahwaaby4faaaaaaaaaaaaaaaaaaaaaaaaaaaaaaaaaaaaaaaaaaaaaaaaaaaaaaaaaaaaaaaaaaaaaaaaaaaaaaaaaaaaaaaaaaaaaaaaaaaaaaaaaaaaaaaaaaaaaaaaaaaaaaaaaaaaaaaaaaaaaaaaaaaaaaaaaaaaaaaaaaaaaaaaaaaaaaaaaaaaaaaaaaaaaaaaaaaaaaaa"/>
    <w:basedOn w:val="726"/>
    <w:next w:val="770"/>
    <w:link w:val="726"/>
    <w:pPr>
      <w:spacing w:before="100" w:beforeAutospacing="1" w:after="100" w:afterAutospacing="1"/>
    </w:pPr>
    <w:rPr>
      <w:sz w:val="24"/>
      <w:szCs w:val="24"/>
    </w:rPr>
  </w:style>
  <w:style w:type="character" w:styleId="771">
    <w:name w:val="Верхний колонтитул Знак"/>
    <w:next w:val="771"/>
    <w:link w:val="732"/>
  </w:style>
  <w:style w:type="character" w:styleId="2679" w:default="1">
    <w:name w:val="Default Paragraph Font"/>
    <w:uiPriority w:val="1"/>
    <w:semiHidden/>
    <w:unhideWhenUsed/>
  </w:style>
  <w:style w:type="numbering" w:styleId="2680" w:default="1">
    <w:name w:val="No List"/>
    <w:uiPriority w:val="99"/>
    <w:semiHidden/>
    <w:unhideWhenUsed/>
  </w:style>
  <w:style w:type="table" w:styleId="268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Р7-Офис/7.0.2.5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2022-12-08T11:49:00Z</dcterms:modified>
</cp:coreProperties>
</file>