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6"/>
        <w:ind w:left="783" w:right="0"/>
        <w:jc w:val="both"/>
      </w:pPr>
      <w:r>
        <w:rPr>
          <w:rFonts w:eastAsia="Times New Roman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-114300</wp:posOffset>
                </wp:positionV>
                <wp:extent cx="602615" cy="682625"/>
                <wp:effectExtent l="0" t="0" r="0" b="0"/>
                <wp:wrapNone/>
                <wp:docPr id="1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7593302" name="Изображение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-17" t="-13" r="-16" b="-13"/>
                        <a:stretch/>
                      </pic:blipFill>
                      <pic:spPr bwMode="auto">
                        <a:xfrm>
                          <a:off x="0" y="0"/>
                          <a:ext cx="602611" cy="682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;o:allowoverlap:true;o:allowincell:true;mso-position-horizontal-relative:text;margin-left:216.0pt;mso-position-horizontal:absolute;mso-position-vertical-relative:text;margin-top:-9.0pt;mso-position-vertical:absolute;width:47.4pt;height:53.8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  <w:r/>
    </w:p>
    <w:p>
      <w:pPr>
        <w:pStyle w:val="665"/>
        <w:jc w:val="center"/>
      </w:pPr>
      <w:r/>
      <w:r/>
      <w:r/>
    </w:p>
    <w:p>
      <w:pPr>
        <w:pStyle w:val="665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665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66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" w:hAnsi="Arial" w:cs="Arial"/>
          <w:b/>
        </w:rPr>
        <w:t xml:space="preserve">Б е л г о р о д с к а я   о б л а с т ь</w:t>
      </w:r>
      <w:r/>
      <w:r/>
    </w:p>
    <w:p>
      <w:pPr>
        <w:pStyle w:val="665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66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АДМИНИСТРАЦИЯ </w:t>
      </w:r>
      <w:r/>
      <w:r/>
    </w:p>
    <w:p>
      <w:pPr>
        <w:pStyle w:val="66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ГРАЙВОРОНСКОГО МУНИЦИПАЛЬНОГО ОКРУГА</w:t>
      </w:r>
      <w:r/>
      <w:r/>
    </w:p>
    <w:p>
      <w:pPr>
        <w:pStyle w:val="66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БЕЛГОРОДСКОЙ ОБЛАСТИ</w:t>
      </w:r>
      <w:r/>
      <w:r/>
    </w:p>
    <w:p>
      <w:pPr>
        <w:pStyle w:val="665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66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" w:hAnsi="Arial" w:cs="Arial"/>
          <w:spacing w:val="20"/>
          <w:sz w:val="32"/>
          <w:szCs w:val="32"/>
        </w:rPr>
        <w:t xml:space="preserve">ПОСТАНОВЛЕНИЕ</w:t>
      </w:r>
      <w:r/>
      <w:r/>
    </w:p>
    <w:p>
      <w:pPr>
        <w:pStyle w:val="665"/>
        <w:jc w:val="center"/>
      </w:pPr>
      <w:r>
        <w:rPr>
          <w:rFonts w:ascii="Arial" w:hAnsi="Arial" w:cs="Arial"/>
        </w:rPr>
      </w:r>
      <w:r/>
      <w:r/>
    </w:p>
    <w:p>
      <w:pPr>
        <w:pStyle w:val="665"/>
        <w:jc w:val="center"/>
      </w:pPr>
      <w:r>
        <w:rPr>
          <w:rFonts w:ascii="Arial" w:hAnsi="Arial" w:cs="Arial"/>
          <w:b/>
          <w:sz w:val="17"/>
          <w:szCs w:val="17"/>
        </w:rPr>
        <w:t xml:space="preserve">Грайворон</w:t>
      </w:r>
      <w:r/>
      <w:r/>
    </w:p>
    <w:p>
      <w:pPr>
        <w:pStyle w:val="665"/>
      </w:pPr>
      <w:r>
        <w:rPr>
          <w:rFonts w:ascii="Arial" w:hAnsi="Arial" w:cs="Arial"/>
          <w:sz w:val="24"/>
          <w:szCs w:val="24"/>
        </w:rPr>
      </w:r>
      <w:r/>
      <w:r/>
    </w:p>
    <w:p>
      <w:pPr>
        <w:pStyle w:val="665"/>
        <w:jc w:val="both"/>
      </w:pPr>
      <w:r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 xml:space="preserve">19 июня 2026  года</w:t>
        <w:tab/>
        <w:tab/>
        <w:tab/>
        <w:tab/>
        <w:tab/>
        <w:tab/>
        <w:tab/>
        <w:tab/>
        <w:tab/>
        <w:t xml:space="preserve">№ 287</w:t>
      </w: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8080" w:type="dxa"/>
        <w:tblInd w:w="959" w:type="dxa"/>
        <w:tblLook w:val="01E0" w:firstRow="1" w:lastRow="1" w:firstColumn="1" w:lastColumn="1" w:noHBand="0" w:noVBand="0"/>
      </w:tblPr>
      <w:tblGrid>
        <w:gridCol w:w="8080"/>
      </w:tblGrid>
      <w:tr>
        <w:trPr>
          <w:trHeight w:val="701"/>
        </w:trPr>
        <w:tc>
          <w:tcPr>
            <w:tcW w:w="8080" w:type="dxa"/>
            <w:textDirection w:val="lrTb"/>
            <w:noWrap w:val="false"/>
          </w:tcPr>
          <w:p>
            <w:pPr>
              <w:ind w:left="-109" w:right="-112"/>
              <w:jc w:val="center"/>
              <w:widowControl w:val="off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О реорганизации муниципального бюджетного </w:t>
            </w:r>
            <w:r/>
          </w:p>
          <w:p>
            <w:pPr>
              <w:ind w:left="-109" w:right="-112"/>
              <w:jc w:val="center"/>
              <w:widowControl w:val="off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общеобразовательного учреждения </w:t>
            </w:r>
            <w:r/>
          </w:p>
          <w:p>
            <w:pPr>
              <w:ind w:left="-109" w:right="-112"/>
              <w:jc w:val="center"/>
              <w:widowControl w:val="off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«Головчинская средняя общеобразовательная школа</w:t>
            </w:r>
            <w:r/>
          </w:p>
          <w:p>
            <w:pPr>
              <w:ind w:left="-109" w:right="-112"/>
              <w:jc w:val="center"/>
              <w:widowControl w:val="off"/>
              <w:rPr>
                <w:b/>
                <w:bCs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с углубленным изучением отдельных предметов</w:t>
            </w:r>
            <w:r>
              <w:rPr>
                <w:b/>
                <w:bCs/>
                <w:sz w:val="27"/>
                <w:szCs w:val="27"/>
              </w:rPr>
              <w:t xml:space="preserve">» Грайворонского района</w:t>
            </w:r>
            <w:r>
              <w:rPr>
                <w:b/>
                <w:sz w:val="27"/>
                <w:szCs w:val="27"/>
              </w:rPr>
              <w:t xml:space="preserve"> </w:t>
            </w:r>
            <w:r>
              <w:rPr>
                <w:b/>
                <w:bCs/>
                <w:sz w:val="27"/>
                <w:szCs w:val="27"/>
              </w:rPr>
              <w:t xml:space="preserve">Белгородской области </w:t>
            </w:r>
            <w:r/>
          </w:p>
          <w:p>
            <w:pPr>
              <w:ind w:left="-109" w:right="-112"/>
              <w:jc w:val="center"/>
              <w:widowControl w:val="off"/>
              <w:rPr>
                <w:b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в форме присоединения к нему</w:t>
            </w:r>
            <w:r>
              <w:rPr>
                <w:b/>
                <w:sz w:val="27"/>
                <w:szCs w:val="27"/>
              </w:rPr>
              <w:t xml:space="preserve"> муниципального бюджетного общеобразовательного учреждения «Средняя общеобразовательная школа имени Владимира Чупина» Грайворонского городского округа Белгородской области</w:t>
            </w:r>
            <w:r/>
          </w:p>
        </w:tc>
      </w:tr>
    </w:tbl>
    <w:p>
      <w:pPr>
        <w:ind w:firstLine="720"/>
        <w:tabs>
          <w:tab w:val="left" w:pos="10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ind w:firstLine="720"/>
        <w:tabs>
          <w:tab w:val="left" w:pos="10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ind w:firstLine="709"/>
        <w:jc w:val="both"/>
        <w:tabs>
          <w:tab w:val="left" w:pos="1134" w:leader="none"/>
        </w:tabs>
        <w:rPr>
          <w:b/>
          <w:sz w:val="27"/>
          <w:szCs w:val="27"/>
        </w:rPr>
      </w:pPr>
      <w:r>
        <w:rPr>
          <w:iCs/>
          <w:sz w:val="27"/>
          <w:szCs w:val="27"/>
        </w:rPr>
        <w:t xml:space="preserve">В соответствии с Гражданским кодексом Российской Федерации, статьей 22 Федерального закона </w:t>
      </w:r>
      <w:r>
        <w:rPr>
          <w:sz w:val="27"/>
          <w:szCs w:val="27"/>
        </w:rPr>
        <w:t xml:space="preserve">от 29 декабря 2012 года №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273-ФЗ «Об образовании 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в Российской Федерации</w:t>
      </w:r>
      <w:r>
        <w:rPr>
          <w:sz w:val="27"/>
          <w:szCs w:val="27"/>
        </w:rPr>
        <w:t xml:space="preserve">», решением Совета депутатов Грайворонского муниципального округа от 27 ноября 2024 года №187 «Об утверждении Порядка принятия решений о создании, реорганизации и ликвидации муниципальных учреждений, а также об утверждении уставов муниципальных учреждений 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и внесении в них изменений на территории Грайворонского муниципального округа Белгородской области», в связи с отсутствием лицензии на право 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ведения образовательной деятельности у </w:t>
      </w:r>
      <w:r>
        <w:rPr>
          <w:bCs/>
          <w:sz w:val="27"/>
          <w:szCs w:val="27"/>
        </w:rPr>
        <w:t xml:space="preserve">муниципального бюджетного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общеобразовательного учреждения </w:t>
      </w:r>
      <w:r>
        <w:rPr>
          <w:sz w:val="27"/>
          <w:szCs w:val="27"/>
        </w:rPr>
        <w:t xml:space="preserve">«Средняя общеобразовательная школа имени Владимира Чупина» Грайворонского городского округа Белгородской области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br/>
      </w:r>
      <w:r>
        <w:rPr>
          <w:b/>
          <w:sz w:val="27"/>
          <w:szCs w:val="27"/>
        </w:rPr>
        <w:t xml:space="preserve">п о с т а н о в л я ю: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1.</w:t>
      </w:r>
      <w:r>
        <w:rPr>
          <w:sz w:val="27"/>
          <w:szCs w:val="27"/>
        </w:rPr>
        <w:tab/>
      </w:r>
      <w:r>
        <w:rPr>
          <w:sz w:val="27"/>
          <w:szCs w:val="27"/>
        </w:rPr>
        <w:t xml:space="preserve">Реорганизовать муниципальное бюджетное общеобразовательное учреждение </w:t>
      </w:r>
      <w:r>
        <w:rPr>
          <w:bCs/>
          <w:sz w:val="27"/>
          <w:szCs w:val="27"/>
        </w:rPr>
        <w:t xml:space="preserve">«Головчинская средняя общеобразовательная школа</w:t>
      </w:r>
      <w:r>
        <w:rPr>
          <w:sz w:val="27"/>
          <w:szCs w:val="27"/>
        </w:rPr>
        <w:t xml:space="preserve"> с углубленным изучением отдельных предметов</w:t>
      </w:r>
      <w:r>
        <w:rPr>
          <w:bCs/>
          <w:sz w:val="27"/>
          <w:szCs w:val="27"/>
        </w:rPr>
        <w:t xml:space="preserve">» Грайворонского района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Белгородской </w:t>
      </w:r>
      <w:r>
        <w:rPr>
          <w:bCs/>
          <w:sz w:val="27"/>
          <w:szCs w:val="27"/>
        </w:rPr>
        <w:br/>
      </w:r>
      <w:r>
        <w:rPr>
          <w:bCs/>
          <w:sz w:val="27"/>
          <w:szCs w:val="27"/>
        </w:rPr>
        <w:t xml:space="preserve">области в форме присоединения к нему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муниципального бюджетного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общеобразовательного учреждения </w:t>
      </w:r>
      <w:r>
        <w:rPr>
          <w:sz w:val="27"/>
          <w:szCs w:val="27"/>
        </w:rPr>
        <w:t xml:space="preserve">«Средняя общеобразовательная школа имени Владимира Чупина» Грайворонского городского округа Белгородской области</w:t>
      </w:r>
      <w:r>
        <w:rPr>
          <w:bCs/>
          <w:sz w:val="27"/>
          <w:szCs w:val="27"/>
        </w:rPr>
        <w:t xml:space="preserve"> (далее - Реорганизация).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2.</w:t>
      </w:r>
      <w:r>
        <w:rPr>
          <w:sz w:val="27"/>
          <w:szCs w:val="27"/>
        </w:rPr>
        <w:tab/>
        <w:t xml:space="preserve">Утвердить состав комиссии по Реорганизации (приложение №1).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3.</w:t>
      </w:r>
      <w:r>
        <w:rPr>
          <w:sz w:val="27"/>
          <w:szCs w:val="27"/>
        </w:rPr>
        <w:tab/>
        <w:t xml:space="preserve">Наделить Понеделко Алексея Николаевича, директора муниципального бюджетного общеобразовательного учреждения </w:t>
      </w:r>
      <w:r>
        <w:rPr>
          <w:bCs/>
          <w:sz w:val="27"/>
          <w:szCs w:val="27"/>
        </w:rPr>
        <w:t xml:space="preserve">«Головчинская средняя общеобразовательная школа</w:t>
      </w:r>
      <w:r>
        <w:rPr>
          <w:sz w:val="27"/>
          <w:szCs w:val="27"/>
        </w:rPr>
        <w:t xml:space="preserve"> с углубленным изучением отдельных предметов</w:t>
      </w:r>
      <w:r>
        <w:rPr>
          <w:bCs/>
          <w:sz w:val="27"/>
          <w:szCs w:val="27"/>
        </w:rPr>
        <w:t xml:space="preserve">» </w:t>
      </w:r>
      <w:r>
        <w:rPr>
          <w:bCs/>
          <w:sz w:val="27"/>
          <w:szCs w:val="27"/>
        </w:rPr>
        <w:t xml:space="preserve">Грайворонского района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Белгородской области</w:t>
      </w:r>
      <w:r>
        <w:rPr>
          <w:sz w:val="27"/>
          <w:szCs w:val="27"/>
        </w:rPr>
        <w:t xml:space="preserve">, члена комиссии по Реорганизации, правом выступать заявителем при внесении сведений о Реорганизации в органе, уполномоченном выполнять регистрацию юридических лиц, и правом осуществить:</w:t>
      </w:r>
      <w:r/>
    </w:p>
    <w:p>
      <w:pPr>
        <w:ind w:firstLine="709"/>
        <w:jc w:val="both"/>
        <w:widowControl w:val="off"/>
        <w:tabs>
          <w:tab w:val="left" w:pos="993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-</w:t>
      </w:r>
      <w:r>
        <w:rPr>
          <w:sz w:val="27"/>
          <w:szCs w:val="27"/>
        </w:rPr>
        <w:tab/>
        <w:t xml:space="preserve">процедуру Реорганизации в соответствии с законодательством Российской Федерации;</w:t>
      </w:r>
      <w:r/>
    </w:p>
    <w:p>
      <w:pPr>
        <w:ind w:firstLine="709"/>
        <w:jc w:val="both"/>
        <w:widowControl w:val="off"/>
        <w:tabs>
          <w:tab w:val="left" w:pos="993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-</w:t>
      </w:r>
      <w:r>
        <w:rPr>
          <w:sz w:val="27"/>
          <w:szCs w:val="27"/>
        </w:rPr>
        <w:tab/>
      </w:r>
      <w:r>
        <w:rPr>
          <w:sz w:val="27"/>
          <w:szCs w:val="27"/>
        </w:rPr>
        <w:t xml:space="preserve">опубликование информации о Реорганизации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деятельности;</w:t>
      </w:r>
      <w:r/>
    </w:p>
    <w:p>
      <w:pPr>
        <w:ind w:firstLine="709"/>
        <w:jc w:val="both"/>
        <w:widowControl w:val="off"/>
        <w:tabs>
          <w:tab w:val="left" w:pos="993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-</w:t>
      </w:r>
      <w:r>
        <w:rPr>
          <w:sz w:val="27"/>
          <w:szCs w:val="27"/>
        </w:rPr>
        <w:tab/>
        <w:t xml:space="preserve">опубликование информации о Реорганизации в журнале «Вестник государственной регистрации».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4.</w:t>
      </w:r>
      <w:r>
        <w:rPr>
          <w:sz w:val="27"/>
          <w:szCs w:val="27"/>
        </w:rPr>
        <w:tab/>
        <w:t xml:space="preserve">Утвердить перечень мероприятий по реорганизации муниципального бюджетного общеобразовательного учреждения </w:t>
      </w:r>
      <w:r>
        <w:rPr>
          <w:bCs/>
          <w:sz w:val="27"/>
          <w:szCs w:val="27"/>
        </w:rPr>
        <w:t xml:space="preserve">«Головчинская средняя общеобразовательная школа </w:t>
      </w:r>
      <w:r>
        <w:rPr>
          <w:sz w:val="27"/>
          <w:szCs w:val="27"/>
        </w:rPr>
        <w:t xml:space="preserve">с углубленным изучением отдельных предметов</w:t>
      </w:r>
      <w:r>
        <w:rPr>
          <w:bCs/>
          <w:sz w:val="27"/>
          <w:szCs w:val="27"/>
        </w:rPr>
        <w:t xml:space="preserve">» Грайворонского района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Белгородской области в форме присоединения к нему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муниципального бюджетного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общеобразовательного учреждения </w:t>
      </w:r>
      <w:r>
        <w:rPr>
          <w:sz w:val="27"/>
          <w:szCs w:val="27"/>
        </w:rPr>
        <w:t xml:space="preserve">«Средняя общеобразовательная школа имени Владимира Чупина» Грайворонского городского округа Белгородской области (приложение №2).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5.</w:t>
      </w:r>
      <w:r>
        <w:rPr>
          <w:sz w:val="27"/>
          <w:szCs w:val="27"/>
        </w:rPr>
        <w:tab/>
        <w:t xml:space="preserve">П</w:t>
      </w:r>
      <w:r>
        <w:rPr>
          <w:iCs/>
          <w:sz w:val="27"/>
          <w:szCs w:val="27"/>
        </w:rPr>
        <w:t xml:space="preserve">ервому заместителю главы администрации муниципального </w:t>
      </w:r>
      <w:r>
        <w:rPr>
          <w:iCs/>
          <w:sz w:val="27"/>
          <w:szCs w:val="27"/>
        </w:rPr>
        <w:br/>
        <w:t xml:space="preserve">округа – председателю комитета финансов и налоговой политики администрации Грайворонского муниципального округа </w:t>
      </w:r>
      <w:r>
        <w:rPr>
          <w:sz w:val="27"/>
          <w:szCs w:val="27"/>
        </w:rPr>
        <w:t xml:space="preserve">Бляшенко А.А. обеспечить финансирование указанных образовательных учреждений с учетом Реорганизации.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6.</w:t>
      </w:r>
      <w:r>
        <w:rPr>
          <w:sz w:val="27"/>
          <w:szCs w:val="27"/>
        </w:rPr>
        <w:tab/>
        <w:t xml:space="preserve">Опубликовать настоящее постановление в газете «Родной край», сетевом издании «Родной край 31» (rodkray31.ru), разместить на официальном сайте органов местного самоуправления Грайворонского муниципального округа (</w:t>
      </w:r>
      <w:r>
        <w:rPr>
          <w:sz w:val="27"/>
          <w:szCs w:val="27"/>
          <w:lang w:val="en-US"/>
        </w:rPr>
        <w:t xml:space="preserve">grajvoron</w:t>
      </w:r>
      <w:r>
        <w:rPr>
          <w:sz w:val="27"/>
          <w:szCs w:val="27"/>
        </w:rPr>
        <w:t xml:space="preserve">-</w:t>
      </w:r>
      <w:r>
        <w:rPr>
          <w:sz w:val="27"/>
          <w:szCs w:val="27"/>
          <w:lang w:val="en-US"/>
        </w:rPr>
        <w:t xml:space="preserve">r</w:t>
      </w:r>
      <w:r>
        <w:rPr>
          <w:sz w:val="27"/>
          <w:szCs w:val="27"/>
        </w:rPr>
        <w:t xml:space="preserve">31.</w:t>
      </w:r>
      <w:r>
        <w:rPr>
          <w:sz w:val="27"/>
          <w:szCs w:val="27"/>
          <w:lang w:val="en-US"/>
        </w:rPr>
        <w:t xml:space="preserve">gosweb</w:t>
      </w:r>
      <w:r>
        <w:rPr>
          <w:sz w:val="27"/>
          <w:szCs w:val="27"/>
        </w:rPr>
        <w:t xml:space="preserve">.</w:t>
      </w:r>
      <w:r>
        <w:rPr>
          <w:sz w:val="27"/>
          <w:szCs w:val="27"/>
          <w:lang w:val="en-US"/>
        </w:rPr>
        <w:t xml:space="preserve">gosuslugi</w:t>
      </w:r>
      <w:r>
        <w:rPr>
          <w:sz w:val="27"/>
          <w:szCs w:val="27"/>
        </w:rPr>
        <w:t xml:space="preserve">.</w:t>
      </w:r>
      <w:r>
        <w:rPr>
          <w:sz w:val="27"/>
          <w:szCs w:val="27"/>
          <w:lang w:val="en-US"/>
        </w:rPr>
        <w:t xml:space="preserve">ru</w:t>
      </w:r>
      <w:r>
        <w:rPr>
          <w:sz w:val="27"/>
          <w:szCs w:val="27"/>
        </w:rPr>
        <w:t xml:space="preserve">).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</w:t>
      </w:r>
      <w:r>
        <w:rPr>
          <w:color w:val="000000"/>
          <w:sz w:val="27"/>
          <w:szCs w:val="27"/>
        </w:rPr>
        <w:t xml:space="preserve">.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 xml:space="preserve">Контроль за исполнение постановления возложить на заместителя главы администрации муниципального округа по социальной политике А.Э. Коноркина.</w:t>
      </w:r>
      <w:r/>
    </w:p>
    <w:p>
      <w:pPr>
        <w:pStyle w:val="677"/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ind w:firstLine="709"/>
        <w:jc w:val="both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ind w:firstLine="709"/>
        <w:jc w:val="both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821"/>
      </w:tblGrid>
      <w:tr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Глава администрации </w:t>
            </w:r>
            <w:r/>
          </w:p>
        </w:tc>
        <w:tc>
          <w:tcPr>
            <w:tcW w:w="4821" w:type="dxa"/>
            <w:textDirection w:val="lrTb"/>
            <w:noWrap w:val="false"/>
          </w:tcPr>
          <w:p>
            <w:pPr>
              <w:ind w:right="-103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Д.А. Панков</w:t>
            </w:r>
            <w:r/>
          </w:p>
        </w:tc>
      </w:tr>
    </w:tbl>
    <w:p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ind w:left="396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ПРИЛОЖЕНИЕ № 1</w:t>
      </w:r>
      <w:r/>
    </w:p>
    <w:p>
      <w:pPr>
        <w:ind w:left="396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/>
    </w:p>
    <w:p>
      <w:pPr>
        <w:ind w:left="396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УТВЕРЖДЕН</w:t>
      </w:r>
      <w:r/>
    </w:p>
    <w:p>
      <w:pPr>
        <w:ind w:left="396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постановлени</w:t>
      </w:r>
      <w:r>
        <w:rPr>
          <w:b/>
          <w:sz w:val="27"/>
          <w:szCs w:val="27"/>
        </w:rPr>
        <w:t xml:space="preserve">ем</w:t>
      </w:r>
      <w:r>
        <w:rPr>
          <w:b/>
          <w:sz w:val="27"/>
          <w:szCs w:val="27"/>
        </w:rPr>
        <w:t xml:space="preserve"> администрации Грайворонского муниципального округа</w:t>
      </w:r>
      <w:r/>
    </w:p>
    <w:p>
      <w:pPr>
        <w:ind w:left="396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Белгородской области</w:t>
      </w:r>
      <w:r/>
    </w:p>
    <w:p>
      <w:pPr>
        <w:ind w:left="396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от «19</w:t>
      </w:r>
      <w:r>
        <w:rPr>
          <w:b/>
          <w:sz w:val="27"/>
          <w:szCs w:val="27"/>
        </w:rPr>
        <w:t xml:space="preserve">» июня</w:t>
      </w:r>
      <w:r>
        <w:rPr>
          <w:b/>
          <w:sz w:val="27"/>
          <w:szCs w:val="27"/>
        </w:rPr>
        <w:t xml:space="preserve"> 20</w:t>
      </w:r>
      <w:r>
        <w:rPr>
          <w:b/>
          <w:sz w:val="27"/>
          <w:szCs w:val="27"/>
        </w:rPr>
        <w:t xml:space="preserve">26</w:t>
      </w:r>
      <w:r>
        <w:rPr>
          <w:b/>
          <w:sz w:val="27"/>
          <w:szCs w:val="27"/>
        </w:rPr>
        <w:t xml:space="preserve"> года №</w:t>
      </w:r>
      <w:r>
        <w:rPr>
          <w:b/>
          <w:sz w:val="27"/>
          <w:szCs w:val="27"/>
        </w:rPr>
        <w:t xml:space="preserve"> 287</w:t>
      </w:r>
      <w:r/>
    </w:p>
    <w:p>
      <w:pPr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ind w:right="140"/>
        <w:jc w:val="center"/>
        <w:tabs>
          <w:tab w:val="left" w:pos="6180" w:leader="none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СОСТАВ</w:t>
      </w:r>
      <w:r/>
    </w:p>
    <w:p>
      <w:pPr>
        <w:ind w:right="140"/>
        <w:jc w:val="center"/>
        <w:tabs>
          <w:tab w:val="left" w:pos="6180" w:leader="none"/>
        </w:tabs>
        <w:rPr>
          <w:b/>
          <w:bCs/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комиссии по реорганизации муниципального бюджетного общеобразовательного учреждения </w:t>
      </w:r>
      <w:r>
        <w:rPr>
          <w:b/>
          <w:bCs/>
          <w:color w:val="000000"/>
          <w:sz w:val="27"/>
          <w:szCs w:val="27"/>
        </w:rPr>
        <w:t xml:space="preserve">«Головчинская средняя общеобразовательная школа</w:t>
      </w:r>
      <w:r>
        <w:rPr>
          <w:b/>
          <w:color w:val="000000"/>
          <w:sz w:val="27"/>
          <w:szCs w:val="27"/>
        </w:rPr>
        <w:t xml:space="preserve"> с углубленным изучением отдельных предметов</w:t>
      </w:r>
      <w:r>
        <w:rPr>
          <w:b/>
          <w:bCs/>
          <w:color w:val="000000"/>
          <w:sz w:val="27"/>
          <w:szCs w:val="27"/>
        </w:rPr>
        <w:t xml:space="preserve">» Грайворонского района</w:t>
      </w:r>
      <w:r>
        <w:rPr>
          <w:b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Белгородской области</w:t>
      </w:r>
      <w:r/>
    </w:p>
    <w:p>
      <w:pPr>
        <w:ind w:right="140"/>
        <w:jc w:val="center"/>
        <w:tabs>
          <w:tab w:val="left" w:pos="6180" w:leader="none"/>
        </w:tabs>
        <w:rPr>
          <w:b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в форме присоединения к нему</w:t>
      </w:r>
      <w:r>
        <w:rPr>
          <w:b/>
          <w:color w:val="000000"/>
          <w:sz w:val="27"/>
          <w:szCs w:val="27"/>
        </w:rPr>
        <w:t xml:space="preserve"> </w:t>
      </w:r>
      <w:r/>
    </w:p>
    <w:p>
      <w:pPr>
        <w:ind w:right="140"/>
        <w:jc w:val="center"/>
        <w:tabs>
          <w:tab w:val="left" w:pos="6180" w:leader="none"/>
        </w:tabs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муниципального бюджетного</w:t>
      </w:r>
      <w:r>
        <w:rPr>
          <w:b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общеобразовательного учреждения </w:t>
      </w:r>
      <w:r/>
    </w:p>
    <w:p>
      <w:pPr>
        <w:ind w:right="140"/>
        <w:jc w:val="center"/>
        <w:tabs>
          <w:tab w:val="left" w:pos="6180" w:leader="none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«Средняя общеобразовательная школа имени Владимира Чупина»</w:t>
      </w:r>
      <w:r/>
    </w:p>
    <w:p>
      <w:pPr>
        <w:ind w:right="140"/>
        <w:jc w:val="center"/>
        <w:tabs>
          <w:tab w:val="left" w:pos="6180" w:leader="none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Грайворонского городского округа Белгородской области</w:t>
      </w:r>
      <w:r/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71"/>
        <w:gridCol w:w="310"/>
        <w:gridCol w:w="6358"/>
      </w:tblGrid>
      <w:tr>
        <w:trPr/>
        <w:tc>
          <w:tcPr>
            <w:tcW w:w="2971" w:type="dxa"/>
            <w:textDirection w:val="lrTb"/>
            <w:noWrap w:val="false"/>
          </w:tcPr>
          <w:p>
            <w:pPr>
              <w:ind w:right="-241"/>
              <w:jc w:val="center"/>
              <w:tabs>
                <w:tab w:val="left" w:pos="6180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Коноркин</w:t>
            </w:r>
            <w:r/>
          </w:p>
          <w:p>
            <w:pPr>
              <w:jc w:val="center"/>
              <w:tabs>
                <w:tab w:val="left" w:pos="3315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Александр Эдуардович</w:t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tabs>
                <w:tab w:val="left" w:pos="3315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</w:t>
            </w:r>
            <w:r/>
          </w:p>
        </w:tc>
        <w:tc>
          <w:tcPr>
            <w:tcW w:w="6358" w:type="dxa"/>
            <w:textDirection w:val="lrTb"/>
            <w:noWrap w:val="false"/>
          </w:tcPr>
          <w:p>
            <w:pPr>
              <w:jc w:val="both"/>
              <w:tabs>
                <w:tab w:val="left" w:pos="3315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заместитель главы администрации Грайворонского муниципального округа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по социальной политике, </w:t>
            </w:r>
            <w:r>
              <w:rPr>
                <w:b/>
                <w:sz w:val="25"/>
                <w:szCs w:val="25"/>
              </w:rPr>
              <w:t xml:space="preserve">председатель комиссии</w:t>
            </w:r>
            <w:r/>
          </w:p>
        </w:tc>
      </w:tr>
      <w:tr>
        <w:trPr/>
        <w:tc>
          <w:tcPr>
            <w:tcW w:w="2971" w:type="dxa"/>
            <w:textDirection w:val="lrTb"/>
            <w:noWrap w:val="false"/>
          </w:tcPr>
          <w:p>
            <w:pPr>
              <w:jc w:val="center"/>
              <w:tabs>
                <w:tab w:val="left" w:pos="3315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tabs>
                <w:tab w:val="left" w:pos="3315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6358" w:type="dxa"/>
            <w:textDirection w:val="lrTb"/>
            <w:noWrap w:val="false"/>
          </w:tcPr>
          <w:p>
            <w:pPr>
              <w:jc w:val="both"/>
              <w:tabs>
                <w:tab w:val="left" w:pos="3315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</w:tr>
      <w:tr>
        <w:trPr/>
        <w:tc>
          <w:tcPr>
            <w:gridSpan w:val="3"/>
            <w:tcW w:w="9639" w:type="dxa"/>
            <w:textDirection w:val="lrTb"/>
            <w:noWrap w:val="false"/>
          </w:tcPr>
          <w:p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Члены комиссии</w:t>
            </w:r>
            <w:r/>
          </w:p>
        </w:tc>
      </w:tr>
      <w:tr>
        <w:trPr/>
        <w:tc>
          <w:tcPr>
            <w:gridSpan w:val="3"/>
            <w:tcW w:w="9639" w:type="dxa"/>
            <w:textDirection w:val="lrTb"/>
            <w:noWrap w:val="false"/>
          </w:tcPr>
          <w:p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  <w:r/>
          </w:p>
        </w:tc>
      </w:tr>
      <w:tr>
        <w:trPr/>
        <w:tc>
          <w:tcPr>
            <w:tcW w:w="2971" w:type="dxa"/>
            <w:textDirection w:val="lrTb"/>
            <w:noWrap w:val="false"/>
          </w:tcPr>
          <w:p>
            <w:pPr>
              <w:jc w:val="center"/>
              <w:tabs>
                <w:tab w:val="left" w:pos="3315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Бляшенко </w:t>
            </w:r>
            <w:r/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Анатолий Анатольевич</w:t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</w:t>
            </w:r>
            <w:r/>
          </w:p>
        </w:tc>
        <w:tc>
          <w:tcPr>
            <w:tcW w:w="6358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</w:t>
            </w:r>
            <w:r>
              <w:rPr>
                <w:iCs/>
                <w:sz w:val="25"/>
                <w:szCs w:val="25"/>
              </w:rPr>
              <w:t xml:space="preserve">ервый заместитель главы администрации муниципального округа – председатель комитета финансов и налоговой политики администрации Грайворонского муниципального округа</w:t>
            </w:r>
            <w:r/>
          </w:p>
        </w:tc>
      </w:tr>
      <w:tr>
        <w:trPr/>
        <w:tc>
          <w:tcPr>
            <w:tcW w:w="2971" w:type="dxa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6358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</w:tr>
      <w:tr>
        <w:trPr/>
        <w:tc>
          <w:tcPr>
            <w:tcW w:w="2971" w:type="dxa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Новак</w:t>
            </w:r>
            <w:r/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Ольга Алексеевна</w:t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</w:t>
            </w:r>
            <w:r/>
          </w:p>
        </w:tc>
        <w:tc>
          <w:tcPr>
            <w:tcW w:w="6358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начальник управления образования администрации Грайворонского муниципального округа</w:t>
            </w:r>
            <w:r/>
          </w:p>
        </w:tc>
      </w:tr>
      <w:tr>
        <w:trPr/>
        <w:tc>
          <w:tcPr>
            <w:tcW w:w="2971" w:type="dxa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6358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</w:tr>
      <w:tr>
        <w:trPr/>
        <w:tc>
          <w:tcPr>
            <w:tcW w:w="2971" w:type="dxa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Зайцев </w:t>
            </w:r>
            <w:r/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Анатолий Васильевич</w:t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</w:t>
            </w:r>
            <w:r/>
          </w:p>
        </w:tc>
        <w:tc>
          <w:tcPr>
            <w:tcW w:w="6358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начальник управления муниципальной собственности </w:t>
            </w:r>
            <w:r>
              <w:rPr>
                <w:sz w:val="25"/>
                <w:szCs w:val="25"/>
              </w:rPr>
              <w:br/>
            </w:r>
            <w:r>
              <w:rPr>
                <w:sz w:val="25"/>
                <w:szCs w:val="25"/>
              </w:rPr>
              <w:t xml:space="preserve">и земельных ресурсов администрации Грайворонского муниципального округа</w:t>
            </w:r>
            <w:r/>
          </w:p>
        </w:tc>
      </w:tr>
      <w:tr>
        <w:trPr/>
        <w:tc>
          <w:tcPr>
            <w:tcW w:w="2971" w:type="dxa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6358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</w:tr>
      <w:tr>
        <w:trPr/>
        <w:tc>
          <w:tcPr>
            <w:tcW w:w="2971" w:type="dxa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Понеделко </w:t>
            </w:r>
            <w:r/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Алексей Николаевич</w:t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</w:t>
            </w:r>
            <w:r/>
          </w:p>
        </w:tc>
        <w:tc>
          <w:tcPr>
            <w:tcW w:w="6358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директор муниципального бюджетного общеобразовательного учреждения </w:t>
            </w:r>
            <w:r>
              <w:rPr>
                <w:bCs/>
                <w:color w:val="000000"/>
                <w:sz w:val="25"/>
                <w:szCs w:val="25"/>
              </w:rPr>
              <w:t xml:space="preserve">«Головчинская средняя общеобразовательная школа </w:t>
            </w:r>
            <w:r>
              <w:rPr>
                <w:color w:val="000000"/>
                <w:sz w:val="25"/>
                <w:szCs w:val="25"/>
              </w:rPr>
              <w:t xml:space="preserve">с углубленным изучением отдельных предметов</w:t>
            </w:r>
            <w:r>
              <w:rPr>
                <w:bCs/>
                <w:color w:val="000000"/>
                <w:sz w:val="25"/>
                <w:szCs w:val="25"/>
              </w:rPr>
              <w:t xml:space="preserve">» Грайворонского района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bCs/>
                <w:color w:val="000000"/>
                <w:sz w:val="25"/>
                <w:szCs w:val="25"/>
              </w:rPr>
              <w:t xml:space="preserve">Белгородской области</w:t>
            </w:r>
            <w:r/>
          </w:p>
        </w:tc>
      </w:tr>
      <w:tr>
        <w:trPr/>
        <w:tc>
          <w:tcPr>
            <w:tcW w:w="2971" w:type="dxa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6358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</w:tr>
      <w:tr>
        <w:trPr/>
        <w:tc>
          <w:tcPr>
            <w:tcW w:w="2971" w:type="dxa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Лубенский </w:t>
            </w:r>
            <w:r/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Юрий Николаевич</w:t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</w:t>
            </w:r>
            <w:r/>
          </w:p>
        </w:tc>
        <w:tc>
          <w:tcPr>
            <w:tcW w:w="6358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директор </w:t>
            </w:r>
            <w:r>
              <w:rPr>
                <w:bCs/>
                <w:color w:val="000000"/>
                <w:sz w:val="25"/>
                <w:szCs w:val="25"/>
              </w:rPr>
              <w:t xml:space="preserve">муниципального бюджетного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bCs/>
                <w:color w:val="000000"/>
                <w:sz w:val="25"/>
                <w:szCs w:val="25"/>
              </w:rPr>
              <w:t xml:space="preserve">общеобразовательного учреждения </w:t>
            </w:r>
            <w:r>
              <w:rPr>
                <w:sz w:val="25"/>
                <w:szCs w:val="25"/>
              </w:rPr>
              <w:t xml:space="preserve">«Средняя общеобразовательная школа имени Владимира Чупина» Грайворонского городского округа Белгородской области</w:t>
            </w:r>
            <w:r/>
          </w:p>
        </w:tc>
      </w:tr>
      <w:tr>
        <w:trPr/>
        <w:tc>
          <w:tcPr>
            <w:tcW w:w="2971" w:type="dxa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6358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</w:tr>
      <w:tr>
        <w:trPr/>
        <w:tc>
          <w:tcPr>
            <w:tcW w:w="2971" w:type="dxa"/>
            <w:textDirection w:val="lrTb"/>
            <w:noWrap w:val="false"/>
          </w:tcPr>
          <w:p>
            <w:pPr>
              <w:jc w:val="center"/>
              <w:tabs>
                <w:tab w:val="left" w:pos="3315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Аксёнова </w:t>
            </w:r>
            <w:r/>
          </w:p>
          <w:p>
            <w:pPr>
              <w:jc w:val="center"/>
              <w:tabs>
                <w:tab w:val="left" w:pos="3315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Инна Александровна</w:t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</w:t>
            </w:r>
            <w:r/>
          </w:p>
        </w:tc>
        <w:tc>
          <w:tcPr>
            <w:tcW w:w="6358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председатель Грайворонской районной профсоюзной организации работников народного образования</w:t>
            </w:r>
            <w:r/>
          </w:p>
        </w:tc>
      </w:tr>
      <w:tr>
        <w:trPr/>
        <w:tc>
          <w:tcPr>
            <w:tcW w:w="2971" w:type="dxa"/>
            <w:textDirection w:val="lrTb"/>
            <w:noWrap w:val="false"/>
          </w:tcPr>
          <w:p>
            <w:pPr>
              <w:jc w:val="center"/>
              <w:tabs>
                <w:tab w:val="left" w:pos="3315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  <w:tc>
          <w:tcPr>
            <w:tcW w:w="6358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/>
          </w:p>
        </w:tc>
      </w:tr>
      <w:tr>
        <w:trPr/>
        <w:tc>
          <w:tcPr>
            <w:tcW w:w="2971" w:type="dxa"/>
            <w:textDirection w:val="lrTb"/>
            <w:noWrap w:val="false"/>
          </w:tcPr>
          <w:p>
            <w:pPr>
              <w:jc w:val="center"/>
              <w:tabs>
                <w:tab w:val="left" w:pos="3315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Борисова </w:t>
            </w:r>
            <w:r/>
          </w:p>
          <w:p>
            <w:pPr>
              <w:jc w:val="center"/>
              <w:tabs>
                <w:tab w:val="left" w:pos="3315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Марина Васильевна</w:t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</w:t>
            </w:r>
            <w:r/>
          </w:p>
        </w:tc>
        <w:tc>
          <w:tcPr>
            <w:tcW w:w="6358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директор МКУ «Центр бухгалтерского учета </w:t>
            </w:r>
            <w:r>
              <w:rPr>
                <w:sz w:val="25"/>
                <w:szCs w:val="25"/>
              </w:rPr>
              <w:br/>
            </w:r>
            <w:r>
              <w:rPr>
                <w:sz w:val="25"/>
                <w:szCs w:val="25"/>
              </w:rPr>
              <w:t xml:space="preserve">и обеспечения деятельности учреждений образования» Грайворонского муниципального округа</w:t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3969"/>
        <w:jc w:val="center"/>
        <w:rPr>
          <w:b/>
          <w:sz w:val="27"/>
          <w:szCs w:val="27"/>
        </w:rPr>
      </w:pPr>
      <w:r>
        <w:rPr>
          <w:b/>
          <w:bCs/>
          <w:color w:val="000000"/>
        </w:rPr>
        <w:br w:type="page" w:clear="all"/>
      </w:r>
      <w:r>
        <w:rPr>
          <w:b/>
          <w:sz w:val="27"/>
          <w:szCs w:val="27"/>
        </w:rPr>
        <w:t xml:space="preserve">ПРИЛОЖЕНИЕ № </w:t>
      </w:r>
      <w:r>
        <w:rPr>
          <w:b/>
          <w:sz w:val="27"/>
          <w:szCs w:val="27"/>
        </w:rPr>
        <w:t xml:space="preserve">2</w:t>
      </w:r>
      <w:r/>
    </w:p>
    <w:p>
      <w:pPr>
        <w:ind w:left="396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 </w:t>
      </w:r>
      <w:r>
        <w:rPr>
          <w:b/>
          <w:sz w:val="27"/>
          <w:szCs w:val="27"/>
        </w:rPr>
        <w:t xml:space="preserve">постановлени</w:t>
      </w:r>
      <w:r>
        <w:rPr>
          <w:b/>
          <w:sz w:val="27"/>
          <w:szCs w:val="27"/>
        </w:rPr>
        <w:t xml:space="preserve">ю</w:t>
      </w:r>
      <w:r>
        <w:rPr>
          <w:b/>
          <w:sz w:val="27"/>
          <w:szCs w:val="27"/>
        </w:rPr>
        <w:t xml:space="preserve"> администрации Грайворонского муниципального округа</w:t>
      </w:r>
      <w:r/>
    </w:p>
    <w:p>
      <w:pPr>
        <w:ind w:left="396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Белгородской области</w:t>
      </w:r>
      <w:r/>
    </w:p>
    <w:p>
      <w:pPr>
        <w:ind w:left="3969"/>
        <w:jc w:val="center"/>
        <w:rPr>
          <w:bCs/>
        </w:rPr>
      </w:pPr>
      <w:r>
        <w:rPr>
          <w:b/>
          <w:sz w:val="27"/>
          <w:szCs w:val="27"/>
        </w:rPr>
        <w:t xml:space="preserve">от «19</w:t>
      </w:r>
      <w:r>
        <w:rPr>
          <w:b/>
          <w:sz w:val="27"/>
          <w:szCs w:val="27"/>
        </w:rPr>
        <w:t xml:space="preserve">» июня</w:t>
      </w:r>
      <w:r>
        <w:rPr>
          <w:b/>
          <w:sz w:val="27"/>
          <w:szCs w:val="27"/>
        </w:rPr>
        <w:t xml:space="preserve"> 20</w:t>
      </w:r>
      <w:r>
        <w:rPr>
          <w:b/>
          <w:sz w:val="27"/>
          <w:szCs w:val="27"/>
        </w:rPr>
        <w:t xml:space="preserve">26</w:t>
      </w:r>
      <w:r>
        <w:rPr>
          <w:b/>
          <w:sz w:val="27"/>
          <w:szCs w:val="27"/>
        </w:rPr>
        <w:t xml:space="preserve"> года №</w:t>
      </w:r>
      <w:r>
        <w:rPr>
          <w:b/>
          <w:sz w:val="27"/>
          <w:szCs w:val="27"/>
        </w:rPr>
        <w:t xml:space="preserve"> 287</w:t>
      </w:r>
      <w:r>
        <w:rPr>
          <w:b/>
          <w:sz w:val="27"/>
          <w:szCs w:val="27"/>
        </w:rPr>
      </w:r>
      <w:r/>
    </w:p>
    <w:p>
      <w:pPr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/>
    </w:p>
    <w:p>
      <w:pPr>
        <w:ind w:right="-1"/>
        <w:jc w:val="center"/>
        <w:rPr>
          <w:b/>
          <w:bCs/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ПЕРЕЧЕНЬ </w:t>
      </w:r>
      <w:r>
        <w:rPr>
          <w:b/>
          <w:sz w:val="27"/>
          <w:szCs w:val="27"/>
        </w:rPr>
        <w:br/>
        <w:t xml:space="preserve">мероприятий по реорганизации муниципального бюджетного общеобразовательного учреждения </w:t>
      </w:r>
      <w:r>
        <w:rPr>
          <w:b/>
          <w:bCs/>
          <w:color w:val="000000"/>
          <w:sz w:val="27"/>
          <w:szCs w:val="27"/>
        </w:rPr>
        <w:t xml:space="preserve">«Головчинская средняя общеобразовательная школа</w:t>
      </w:r>
      <w:r>
        <w:rPr>
          <w:b/>
          <w:color w:val="000000"/>
          <w:sz w:val="27"/>
          <w:szCs w:val="27"/>
        </w:rPr>
        <w:t xml:space="preserve"> с углубленным изучением отдельных предметов</w:t>
      </w:r>
      <w:r>
        <w:rPr>
          <w:b/>
          <w:bCs/>
          <w:color w:val="000000"/>
          <w:sz w:val="27"/>
          <w:szCs w:val="27"/>
        </w:rPr>
        <w:t xml:space="preserve">» Грайворонского района</w:t>
      </w:r>
      <w:r>
        <w:rPr>
          <w:b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Белгородской области </w:t>
      </w:r>
      <w:r/>
    </w:p>
    <w:p>
      <w:pPr>
        <w:ind w:right="-1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 форме присоединения к нему</w:t>
      </w:r>
      <w:r>
        <w:rPr>
          <w:b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муниципального бюджетного</w:t>
      </w:r>
      <w:r>
        <w:rPr>
          <w:b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общеобразовательного учреждения </w:t>
      </w:r>
      <w:r/>
    </w:p>
    <w:p>
      <w:pPr>
        <w:ind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«Средняя общеобразовательная школа имени Владимира Чупина» Грайворонского городского округа Белгородской области</w:t>
      </w:r>
      <w:r/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28"/>
        <w:gridCol w:w="3260"/>
        <w:gridCol w:w="2551"/>
      </w:tblGrid>
      <w:tr>
        <w:trPr>
          <w:trHeight w:val="753"/>
          <w:tblHeader/>
        </w:trPr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ind w:right="140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rPr>
                <w:b/>
              </w:rPr>
              <w:t xml:space="preserve">Мероприятие</w:t>
            </w:r>
            <w:r/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ind w:left="-103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rPr>
                <w:b/>
              </w:rPr>
              <w:t xml:space="preserve">Срок проведения</w:t>
            </w:r>
            <w:r/>
          </w:p>
        </w:tc>
        <w:tc>
          <w:tcPr>
            <w:shd w:val="clear" w:color="auto" w:fill="auto"/>
            <w:tcW w:w="2551" w:type="dxa"/>
            <w:vAlign w:val="center"/>
            <w:textDirection w:val="lrTb"/>
            <w:noWrap w:val="false"/>
          </w:tcPr>
          <w:p>
            <w:pPr>
              <w:ind w:right="140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rPr>
                <w:b/>
              </w:rPr>
              <w:t xml:space="preserve">Ответственный</w:t>
            </w:r>
            <w:r/>
          </w:p>
        </w:tc>
      </w:tr>
      <w:tr>
        <w:trPr>
          <w:trHeight w:val="1967"/>
        </w:trPr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ind w:left="-113" w:right="-109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Проведение собрания трудового коллектива, ознакомление </w:t>
            </w:r>
            <w:r>
              <w:br/>
            </w:r>
            <w:r>
              <w:t xml:space="preserve">с постановлением под подпись. Вручение письменных уведомлений работникам образовательных учреждений о реорганизации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left="-103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В день издания постановления, не менее чем за 2 месяца до завершения реорганизации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ind w:left="-112"/>
              <w:jc w:val="center"/>
              <w:spacing w:before="15" w:line="249" w:lineRule="auto"/>
            </w:pPr>
            <w:r>
              <w:t xml:space="preserve">директор 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МБОУ «СОШ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им. В.</w:t>
            </w:r>
            <w:r>
              <w:t xml:space="preserve"> </w:t>
            </w:r>
            <w:r>
              <w:t xml:space="preserve">Чупина»,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директор МБОУ «Головчинская СОШ</w:t>
            </w:r>
            <w:r/>
          </w:p>
          <w:p>
            <w:pPr>
              <w:ind w:left="-112"/>
              <w:jc w:val="center"/>
              <w:spacing w:before="15" w:line="249" w:lineRule="auto"/>
              <w:rPr>
                <w:b/>
              </w:rPr>
            </w:pPr>
            <w:r>
              <w:t xml:space="preserve">с УИОП»</w:t>
            </w:r>
            <w:r/>
          </w:p>
        </w:tc>
      </w:tr>
      <w:tr>
        <w:trPr>
          <w:trHeight w:val="2006"/>
        </w:trPr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ind w:left="-113" w:right="-109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Уведомление профсоюзной организации о реорганизации </w:t>
            </w:r>
            <w:r>
              <w:br/>
            </w:r>
            <w:r>
              <w:t xml:space="preserve">и о возможном расторжении трудовых договоров с работниками</w:t>
            </w:r>
            <w:r/>
          </w:p>
          <w:p>
            <w:pPr>
              <w:ind w:left="-113" w:right="-109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rPr>
                <w:b/>
                <w:sz w:val="27"/>
                <w:szCs w:val="20"/>
              </w:rPr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left="-103"/>
              <w:jc w:val="center"/>
              <w:spacing w:before="15" w:line="249" w:lineRule="auto"/>
            </w:pPr>
            <w:r>
              <w:t xml:space="preserve">В сроки, установленные трудовым законодательством</w:t>
            </w:r>
            <w:r/>
          </w:p>
          <w:p>
            <w:pPr>
              <w:ind w:left="-103"/>
              <w:jc w:val="center"/>
              <w:spacing w:before="15" w:line="249" w:lineRule="auto"/>
            </w:pPr>
            <w:r>
              <w:rPr>
                <w:color w:val="000000"/>
                <w:shd w:val="clear" w:color="auto" w:fill="ffffff"/>
              </w:rPr>
              <w:t xml:space="preserve">(не позднее чем за 3 месяца</w:t>
            </w:r>
            <w:r>
              <w:t xml:space="preserve"> </w:t>
            </w:r>
            <w:r/>
          </w:p>
          <w:p>
            <w:pPr>
              <w:ind w:left="-103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до начала мероприятий </w:t>
            </w:r>
            <w:r>
              <w:br/>
              <w:t xml:space="preserve">по реорганизации</w:t>
            </w:r>
            <w:r>
              <w:rPr>
                <w:color w:val="000000"/>
                <w:shd w:val="clear" w:color="auto" w:fill="ffffff"/>
              </w:rPr>
              <w:t xml:space="preserve">)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ind w:left="-112"/>
              <w:jc w:val="center"/>
              <w:spacing w:before="15" w:line="249" w:lineRule="auto"/>
            </w:pPr>
            <w:r>
              <w:t xml:space="preserve">директор 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МБОУ «СОШ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им. В.</w:t>
            </w:r>
            <w:r>
              <w:t xml:space="preserve"> </w:t>
            </w:r>
            <w:r>
              <w:t xml:space="preserve">Чупина»,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директор МБОУ «Головчинская СОШ</w:t>
            </w:r>
            <w:r/>
          </w:p>
          <w:p>
            <w:pPr>
              <w:ind w:left="-112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с УИОП»</w:t>
            </w:r>
            <w:r/>
          </w:p>
        </w:tc>
      </w:tr>
      <w:tr>
        <w:trPr>
          <w:trHeight w:val="1904"/>
        </w:trPr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ind w:left="-113" w:right="-109"/>
              <w:jc w:val="center"/>
              <w:spacing w:line="259" w:lineRule="auto"/>
            </w:pPr>
            <w:r>
              <w:t xml:space="preserve">Проведение собрания </w:t>
            </w:r>
            <w:r>
              <w:br/>
              <w:t xml:space="preserve">с уведомлением родителей</w:t>
            </w:r>
            <w:r/>
          </w:p>
          <w:p>
            <w:pPr>
              <w:ind w:left="-113" w:right="-109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(законных представителей) несовершеннолетних обучающихся о реорганизации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left="-103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В течение следующего рабочего дня со дня издания постановления </w:t>
            </w:r>
            <w:r>
              <w:br/>
              <w:t xml:space="preserve">о реорганизации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ind w:left="-112"/>
              <w:jc w:val="center"/>
              <w:spacing w:before="15" w:line="249" w:lineRule="auto"/>
            </w:pPr>
            <w:r>
              <w:t xml:space="preserve">директор 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МБОУ «СОШ</w:t>
            </w:r>
            <w:r>
              <w:t xml:space="preserve"> 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им. В.</w:t>
            </w:r>
            <w:r>
              <w:t xml:space="preserve"> </w:t>
            </w:r>
            <w:r>
              <w:t xml:space="preserve">Чупина»,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директор МБОУ «Головчинская СОШ</w:t>
            </w:r>
            <w:r/>
          </w:p>
          <w:p>
            <w:pPr>
              <w:ind w:left="-112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с УИОП»</w:t>
            </w:r>
            <w:r/>
          </w:p>
        </w:tc>
      </w:tr>
      <w:tr>
        <w:trPr>
          <w:trHeight w:val="1803"/>
        </w:trPr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ind w:left="-113" w:right="-109"/>
              <w:jc w:val="center"/>
              <w:spacing w:line="238" w:lineRule="auto"/>
            </w:pPr>
            <w:r>
              <w:t xml:space="preserve">Письменное уведомление инспекции ФНС о начале процедуры реорганизации</w:t>
            </w:r>
            <w:r>
              <w:t xml:space="preserve">. </w:t>
            </w:r>
            <w:r>
              <w:t xml:space="preserve">Внесение в Единый федеральный реестр сведений </w:t>
            </w:r>
            <w:r/>
          </w:p>
          <w:p>
            <w:pPr>
              <w:ind w:left="-113" w:right="-109"/>
              <w:jc w:val="center"/>
              <w:spacing w:line="238" w:lineRule="auto"/>
              <w:rPr>
                <w:b/>
                <w:sz w:val="27"/>
                <w:szCs w:val="20"/>
              </w:rPr>
            </w:pPr>
            <w:r>
              <w:t xml:space="preserve">о фактах деятельности юридических лиц сведения о реорганизации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left="-103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В течение 3 рабочих дней </w:t>
            </w:r>
            <w:r>
              <w:br/>
              <w:t xml:space="preserve">с момента издания постановления </w:t>
            </w:r>
            <w:r>
              <w:br/>
              <w:t xml:space="preserve">о реорганизации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ind w:left="-112"/>
              <w:jc w:val="center"/>
              <w:spacing w:before="15" w:line="249" w:lineRule="auto"/>
            </w:pPr>
            <w:r>
              <w:t xml:space="preserve">директор МБОУ «Головчинская СОШ</w:t>
            </w:r>
            <w:r/>
          </w:p>
          <w:p>
            <w:pPr>
              <w:ind w:left="-112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с УИОП»</w:t>
            </w:r>
            <w:r/>
          </w:p>
        </w:tc>
      </w:tr>
      <w:tr>
        <w:trPr/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ind w:left="-113" w:right="-109"/>
              <w:jc w:val="center"/>
              <w:spacing w:line="238" w:lineRule="auto"/>
            </w:pPr>
            <w:r>
              <w:t xml:space="preserve">Опубликование сообщения </w:t>
            </w:r>
            <w:r/>
          </w:p>
          <w:p>
            <w:pPr>
              <w:ind w:left="-113" w:right="-109"/>
              <w:jc w:val="center"/>
              <w:spacing w:line="238" w:lineRule="auto"/>
            </w:pPr>
            <w:r>
              <w:t xml:space="preserve">в журнале «Вестник государственной регистрации» </w:t>
            </w:r>
            <w:r/>
          </w:p>
          <w:p>
            <w:pPr>
              <w:ind w:left="-113" w:right="-109"/>
              <w:jc w:val="center"/>
              <w:spacing w:line="238" w:lineRule="auto"/>
              <w:rPr>
                <w:b/>
                <w:sz w:val="27"/>
                <w:szCs w:val="20"/>
              </w:rPr>
            </w:pPr>
            <w:r>
              <w:t xml:space="preserve">о реорганизации </w:t>
            </w:r>
            <w:r/>
          </w:p>
          <w:p>
            <w:pPr>
              <w:ind w:left="-113" w:right="-109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rPr>
                <w:b/>
                <w:sz w:val="27"/>
                <w:szCs w:val="20"/>
              </w:rPr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left="-103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В течение 10 рабочих дней после внесения в ЕГРЮЛ записи о начале процедуры реорганизации, повторно через один месяц после первого опубликования сообщения о реорганизации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ind w:left="-112"/>
              <w:jc w:val="center"/>
              <w:spacing w:before="15" w:line="249" w:lineRule="auto"/>
            </w:pPr>
            <w:r>
              <w:t xml:space="preserve">директор МБОУ «Головчинская </w:t>
            </w:r>
            <w:r/>
          </w:p>
          <w:p>
            <w:pPr>
              <w:ind w:left="-112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СОШ</w:t>
            </w:r>
            <w:r>
              <w:t xml:space="preserve"> </w:t>
            </w:r>
            <w:r>
              <w:t xml:space="preserve">с УИОП»</w:t>
            </w:r>
            <w:r/>
          </w:p>
        </w:tc>
      </w:tr>
      <w:tr>
        <w:trPr/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ind w:left="-113" w:right="-109"/>
              <w:jc w:val="center"/>
              <w:spacing w:line="238" w:lineRule="auto"/>
            </w:pPr>
            <w:r>
              <w:t xml:space="preserve">Опубликование сведений, предусмотренных Федеральным законом от 08 августа 2001 года</w:t>
            </w:r>
            <w:r/>
          </w:p>
          <w:p>
            <w:pPr>
              <w:ind w:left="-113" w:right="-109"/>
              <w:jc w:val="center"/>
              <w:spacing w:line="238" w:lineRule="auto"/>
            </w:pPr>
            <w:r>
              <w:t xml:space="preserve"> № 129-ФЗ «О государственной регистрации юридических </w:t>
            </w:r>
            <w:r/>
          </w:p>
          <w:p>
            <w:pPr>
              <w:ind w:left="-113" w:right="-109"/>
              <w:jc w:val="center"/>
              <w:spacing w:line="238" w:lineRule="auto"/>
            </w:pPr>
            <w:r>
              <w:t xml:space="preserve">лиц и индивидуальных предпринимателей»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left="-103"/>
              <w:jc w:val="center"/>
              <w:spacing w:before="15" w:line="249" w:lineRule="auto"/>
            </w:pPr>
            <w:r>
              <w:t xml:space="preserve">В течение 10 рабочих дней после внесения в ЕГРЮЛ записи о начале процедуры реорганизации, повторно через один месяц после первого опубликования сообщения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ind w:left="-112"/>
              <w:jc w:val="center"/>
              <w:spacing w:before="15" w:line="249" w:lineRule="auto"/>
            </w:pPr>
            <w:r>
              <w:t xml:space="preserve">директор МБОУ «Головчинская СОШ</w:t>
            </w:r>
            <w:r/>
          </w:p>
          <w:p>
            <w:pPr>
              <w:ind w:left="-112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с УИОП»</w:t>
            </w:r>
            <w:r/>
          </w:p>
        </w:tc>
      </w:tr>
      <w:tr>
        <w:trPr/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ind w:left="-113" w:right="-109"/>
              <w:jc w:val="center"/>
              <w:spacing w:line="238" w:lineRule="auto"/>
            </w:pPr>
            <w:r>
              <w:t xml:space="preserve">Письменное уведомление кредиторов, дебиторов и постоянных контрагентов по договорам </w:t>
            </w:r>
            <w:r/>
          </w:p>
          <w:p>
            <w:pPr>
              <w:ind w:left="-113" w:right="-109"/>
              <w:jc w:val="center"/>
              <w:spacing w:line="238" w:lineRule="auto"/>
            </w:pPr>
            <w:r>
              <w:t xml:space="preserve">и муниципальным контрактам</w:t>
            </w:r>
            <w:r/>
          </w:p>
          <w:p>
            <w:pPr>
              <w:ind w:left="-113" w:right="-109"/>
              <w:jc w:val="center"/>
              <w:spacing w:line="238" w:lineRule="auto"/>
            </w:pPr>
            <w:r>
              <w:t xml:space="preserve"> о реорганизации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left="-103"/>
              <w:jc w:val="center"/>
              <w:spacing w:before="15" w:line="249" w:lineRule="auto"/>
            </w:pPr>
            <w:r>
              <w:t xml:space="preserve">В течение 5 рабочих дней </w:t>
            </w:r>
            <w:r>
              <w:br/>
              <w:t xml:space="preserve">с момента подачи заявления </w:t>
            </w:r>
            <w:r/>
          </w:p>
          <w:p>
            <w:pPr>
              <w:ind w:left="-103"/>
              <w:jc w:val="center"/>
              <w:spacing w:before="15" w:line="249" w:lineRule="auto"/>
            </w:pPr>
            <w:r>
              <w:t xml:space="preserve">в инспекции ФНС </w:t>
            </w:r>
            <w:r>
              <w:br/>
              <w:t xml:space="preserve">о реорганизации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ind w:left="-112"/>
              <w:jc w:val="center"/>
              <w:spacing w:before="15" w:line="249" w:lineRule="auto"/>
            </w:pPr>
            <w:r>
              <w:t xml:space="preserve">директор 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МБОУ «СОШ</w:t>
            </w:r>
            <w:r/>
          </w:p>
          <w:p>
            <w:pPr>
              <w:ind w:left="-112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им. В.</w:t>
            </w:r>
            <w:r>
              <w:t xml:space="preserve"> </w:t>
            </w:r>
            <w:r>
              <w:t xml:space="preserve">Чупина»</w:t>
            </w:r>
            <w:r/>
          </w:p>
        </w:tc>
      </w:tr>
      <w:tr>
        <w:trPr/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ind w:left="-113" w:right="-109"/>
              <w:jc w:val="center"/>
              <w:spacing w:before="15" w:line="249" w:lineRule="auto"/>
            </w:pPr>
            <w:r>
              <w:t xml:space="preserve">Подача сведений в органы </w:t>
            </w:r>
            <w:r/>
          </w:p>
          <w:p>
            <w:pPr>
              <w:ind w:left="-113" w:right="-109"/>
              <w:jc w:val="center"/>
              <w:spacing w:before="15" w:line="249" w:lineRule="auto"/>
            </w:pPr>
            <w:r>
              <w:t xml:space="preserve">занятости о принятии решения</w:t>
            </w:r>
            <w:r/>
          </w:p>
          <w:p>
            <w:pPr>
              <w:ind w:left="-113" w:right="-109"/>
              <w:jc w:val="center"/>
              <w:spacing w:before="15" w:line="249" w:lineRule="auto"/>
            </w:pPr>
            <w:r>
              <w:t xml:space="preserve"> о реорганизации и о возможном расторжении трудовых договоров </w:t>
            </w:r>
            <w:r/>
          </w:p>
          <w:p>
            <w:pPr>
              <w:ind w:left="-113" w:right="-109"/>
              <w:jc w:val="center"/>
              <w:spacing w:before="15" w:line="249" w:lineRule="auto"/>
            </w:pPr>
            <w:r>
              <w:t xml:space="preserve">с работниками директор </w:t>
            </w:r>
            <w:r/>
          </w:p>
          <w:p>
            <w:pPr>
              <w:ind w:left="-113" w:right="-109"/>
              <w:jc w:val="center"/>
              <w:spacing w:before="15" w:line="249" w:lineRule="auto"/>
            </w:pPr>
            <w:r>
              <w:t xml:space="preserve">МБОУ «СОШ</w:t>
            </w:r>
            <w:r>
              <w:t xml:space="preserve"> </w:t>
            </w:r>
            <w:r>
              <w:t xml:space="preserve">им. В.</w:t>
            </w:r>
            <w:r>
              <w:t xml:space="preserve"> </w:t>
            </w:r>
            <w:r>
              <w:t xml:space="preserve">Чупина»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left="-103"/>
              <w:jc w:val="center"/>
              <w:spacing w:before="15" w:line="249" w:lineRule="auto"/>
            </w:pPr>
            <w:r>
              <w:t xml:space="preserve">В сроки, установленные трудовым законодательством</w:t>
            </w:r>
            <w:r/>
          </w:p>
          <w:p>
            <w:pPr>
              <w:ind w:left="-103"/>
              <w:jc w:val="center"/>
              <w:spacing w:before="15" w:line="249" w:lineRule="auto"/>
            </w:pPr>
            <w:r>
              <w:rPr>
                <w:color w:val="000000"/>
                <w:shd w:val="clear" w:color="auto" w:fill="ffffff"/>
              </w:rPr>
              <w:t xml:space="preserve">(не позднее чем за 3 месяца</w:t>
            </w:r>
            <w:r>
              <w:t xml:space="preserve"> </w:t>
            </w:r>
            <w:r/>
          </w:p>
          <w:p>
            <w:pPr>
              <w:ind w:left="-103"/>
              <w:jc w:val="center"/>
              <w:spacing w:before="15" w:line="249" w:lineRule="auto"/>
            </w:pPr>
            <w:r>
              <w:t xml:space="preserve">до начала мероприятий </w:t>
            </w:r>
            <w:r>
              <w:br/>
              <w:t xml:space="preserve">по реорганизации</w:t>
            </w:r>
            <w:r>
              <w:rPr>
                <w:color w:val="000000"/>
                <w:shd w:val="clear" w:color="auto" w:fill="ffffff"/>
              </w:rPr>
              <w:t xml:space="preserve">)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ind w:left="-112"/>
              <w:jc w:val="center"/>
              <w:spacing w:before="15" w:line="249" w:lineRule="auto"/>
            </w:pPr>
            <w:r>
              <w:t xml:space="preserve">директор 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МБОУ «СОШ</w:t>
            </w:r>
            <w:r/>
          </w:p>
          <w:p>
            <w:pPr>
              <w:ind w:left="-112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им. В.</w:t>
            </w:r>
            <w:r>
              <w:t xml:space="preserve"> </w:t>
            </w:r>
            <w:r>
              <w:t xml:space="preserve">Чупина»</w:t>
            </w:r>
            <w:r/>
          </w:p>
        </w:tc>
      </w:tr>
      <w:tr>
        <w:trPr/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ind w:left="-113" w:right="-109"/>
              <w:jc w:val="center"/>
              <w:spacing w:line="238" w:lineRule="auto"/>
            </w:pPr>
            <w:r>
              <w:t xml:space="preserve">Проведение инвентаризации имущества и обязательств участников реорганизации. Подготовка передаточного акта, согласование и утверждение у учредителя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left="-103"/>
              <w:jc w:val="center"/>
              <w:spacing w:before="15" w:line="249" w:lineRule="auto"/>
            </w:pPr>
            <w:r>
              <w:t xml:space="preserve">До составления передаточного акта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ind w:left="-112"/>
              <w:jc w:val="center"/>
              <w:spacing w:before="15" w:line="249" w:lineRule="auto"/>
            </w:pPr>
            <w:r>
              <w:t xml:space="preserve">директор 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МБОУ «СОШ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им. В.</w:t>
            </w:r>
            <w:r>
              <w:t xml:space="preserve"> </w:t>
            </w:r>
            <w:r>
              <w:t xml:space="preserve">Чупина»,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директор МБОУ «Головчинская СОШ</w:t>
            </w:r>
            <w:r/>
          </w:p>
          <w:p>
            <w:pPr>
              <w:ind w:left="-112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с УИОП»</w:t>
            </w:r>
            <w:r/>
          </w:p>
        </w:tc>
      </w:tr>
      <w:tr>
        <w:trPr/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ind w:left="-113" w:right="-109"/>
              <w:jc w:val="center"/>
              <w:spacing w:line="238" w:lineRule="auto"/>
            </w:pPr>
            <w:r>
              <w:t xml:space="preserve">Внесение в Единый государственный реестр юридических лиц записи</w:t>
            </w:r>
            <w:r/>
          </w:p>
          <w:p>
            <w:pPr>
              <w:ind w:left="-113" w:right="-109"/>
              <w:jc w:val="center"/>
              <w:spacing w:line="238" w:lineRule="auto"/>
            </w:pPr>
            <w:r>
              <w:t xml:space="preserve">о прекращении деятельности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left="-103"/>
              <w:jc w:val="center"/>
              <w:spacing w:before="15" w:line="249" w:lineRule="auto"/>
              <w:rPr>
                <w:color w:val="ff0000"/>
              </w:rPr>
            </w:pPr>
            <w:r>
              <w:t xml:space="preserve">По истечении одного месяца после опубликования повторного опубликования сообщения о реорганизации в журнале «Вестник государственной регистрации»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ind w:left="-112"/>
              <w:jc w:val="center"/>
              <w:spacing w:before="15" w:line="249" w:lineRule="auto"/>
            </w:pPr>
            <w:r>
              <w:t xml:space="preserve">директор МБОУ «Головчинская СОШ</w:t>
            </w:r>
            <w:r/>
          </w:p>
          <w:p>
            <w:pPr>
              <w:ind w:left="-112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с УИОП»</w:t>
            </w:r>
            <w:r/>
          </w:p>
        </w:tc>
      </w:tr>
      <w:tr>
        <w:trPr/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ind w:left="-113" w:right="-109"/>
              <w:jc w:val="center"/>
              <w:spacing w:line="238" w:lineRule="auto"/>
            </w:pPr>
            <w:r>
              <w:t xml:space="preserve">Утверждение штатного расписания</w:t>
            </w:r>
            <w:r>
              <w:t xml:space="preserve"> </w:t>
            </w:r>
            <w:r>
              <w:t xml:space="preserve">МБОУ «Головчинская </w:t>
            </w:r>
            <w:r/>
          </w:p>
          <w:p>
            <w:pPr>
              <w:ind w:left="-113" w:right="-109"/>
              <w:jc w:val="center"/>
              <w:spacing w:line="238" w:lineRule="auto"/>
            </w:pPr>
            <w:r>
              <w:t xml:space="preserve">СОШ с УИОП»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left="-103"/>
              <w:jc w:val="center"/>
              <w:spacing w:before="15" w:line="249" w:lineRule="auto"/>
            </w:pPr>
            <w:r>
              <w:t xml:space="preserve">После исключения присоединяемой организации из ЕГРЮЛ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ind w:left="-112"/>
              <w:jc w:val="center"/>
              <w:spacing w:before="15" w:line="249" w:lineRule="auto"/>
            </w:pPr>
            <w:r>
              <w:t xml:space="preserve">директор МБОУ «Головчинская СОШ</w:t>
            </w:r>
            <w:r/>
          </w:p>
          <w:p>
            <w:pPr>
              <w:ind w:left="-112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с УИОП»</w:t>
            </w:r>
            <w:r/>
          </w:p>
        </w:tc>
      </w:tr>
      <w:tr>
        <w:trPr/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ind w:left="-113" w:right="-109"/>
              <w:jc w:val="center"/>
              <w:spacing w:line="238" w:lineRule="auto"/>
            </w:pPr>
            <w:r>
              <w:t xml:space="preserve">Подготовка приказов </w:t>
            </w:r>
            <w:r>
              <w:br/>
              <w:t xml:space="preserve">об исключении из штатного расписания всех работников</w:t>
            </w:r>
            <w:r/>
          </w:p>
          <w:p>
            <w:pPr>
              <w:ind w:left="-113" w:right="-109"/>
              <w:jc w:val="center"/>
              <w:spacing w:line="238" w:lineRule="auto"/>
            </w:pPr>
            <w:r>
              <w:t xml:space="preserve">присоединяемой организации.</w:t>
            </w:r>
            <w:r/>
          </w:p>
          <w:p>
            <w:pPr>
              <w:ind w:left="-113" w:right="-109"/>
              <w:jc w:val="center"/>
              <w:spacing w:line="238" w:lineRule="auto"/>
            </w:pPr>
            <w:r>
              <w:t xml:space="preserve">Подготовка приказов о включении </w:t>
            </w:r>
            <w:r>
              <w:br/>
            </w:r>
            <w:r>
              <w:t xml:space="preserve">в штатное расписание реорганизуемой</w:t>
            </w:r>
            <w:r>
              <w:t xml:space="preserve"> </w:t>
            </w:r>
            <w:r>
              <w:t xml:space="preserve">организации всех работников присоединяемой организации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left="-103"/>
              <w:jc w:val="center"/>
              <w:spacing w:line="259" w:lineRule="auto"/>
            </w:pPr>
            <w:r>
              <w:t xml:space="preserve">На следующий день после исключения присоединяемого лица из ЕГРЮЛ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ind w:left="-112"/>
              <w:jc w:val="center"/>
              <w:spacing w:before="15" w:line="249" w:lineRule="auto"/>
            </w:pPr>
            <w:r>
              <w:t xml:space="preserve">директор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 МБОУ «СОШ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им. В.</w:t>
            </w:r>
            <w:r>
              <w:t xml:space="preserve"> </w:t>
            </w:r>
            <w:r>
              <w:t xml:space="preserve">Чупина»,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директор МБОУ «Головчинская СОШ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с УИОП»</w:t>
            </w:r>
            <w:r/>
          </w:p>
        </w:tc>
      </w:tr>
      <w:tr>
        <w:trPr/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ind w:left="-113" w:right="-109"/>
              <w:jc w:val="center"/>
              <w:spacing w:line="238" w:lineRule="auto"/>
            </w:pPr>
            <w:r>
              <w:t xml:space="preserve">Передача по акту документов </w:t>
            </w:r>
            <w:r>
              <w:br/>
            </w:r>
            <w:r>
              <w:t xml:space="preserve">в соответствии </w:t>
            </w:r>
            <w:r>
              <w:br/>
              <w:t xml:space="preserve">с номенклатурой дел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left="-103"/>
              <w:jc w:val="center"/>
              <w:spacing w:line="259" w:lineRule="auto"/>
            </w:pPr>
            <w:r>
              <w:t xml:space="preserve">После исключения</w:t>
            </w:r>
            <w:r/>
          </w:p>
          <w:p>
            <w:pPr>
              <w:ind w:left="-103"/>
              <w:jc w:val="center"/>
              <w:spacing w:line="259" w:lineRule="auto"/>
            </w:pPr>
            <w:r>
              <w:t xml:space="preserve">присоединяемого лица </w:t>
            </w:r>
            <w:r>
              <w:br/>
              <w:t xml:space="preserve">из ЕГРЮЛ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ind w:left="-112"/>
              <w:jc w:val="center"/>
              <w:spacing w:before="15" w:line="249" w:lineRule="auto"/>
            </w:pPr>
            <w:r>
              <w:t xml:space="preserve">Директор 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/>
            <w:bookmarkStart w:id="0" w:name="_GoBack"/>
            <w:r/>
            <w:bookmarkEnd w:id="0"/>
            <w:r>
              <w:t xml:space="preserve">МБОУ «СОШ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им. В.</w:t>
            </w:r>
            <w:r>
              <w:t xml:space="preserve"> </w:t>
            </w:r>
            <w:r>
              <w:t xml:space="preserve">Чупина»,</w:t>
            </w:r>
            <w:r/>
          </w:p>
          <w:p>
            <w:pPr>
              <w:ind w:left="-112"/>
              <w:jc w:val="center"/>
              <w:spacing w:before="15" w:line="249" w:lineRule="auto"/>
            </w:pPr>
            <w:r>
              <w:t xml:space="preserve">директор МБОУ «Головчинская СОШ</w:t>
            </w:r>
            <w:r/>
          </w:p>
          <w:p>
            <w:pPr>
              <w:ind w:left="-112"/>
              <w:jc w:val="center"/>
              <w:spacing w:before="15" w:line="249" w:lineRule="auto"/>
              <w:rPr>
                <w:b/>
                <w:sz w:val="27"/>
                <w:szCs w:val="20"/>
              </w:rPr>
            </w:pPr>
            <w:r>
              <w:t xml:space="preserve">с УИОП»</w:t>
            </w:r>
            <w:r/>
          </w:p>
        </w:tc>
      </w:tr>
    </w:tbl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47039"/>
      <w:docPartObj>
        <w:docPartGallery w:val="Page Numbers (Top of Page)"/>
        <w:docPartUnique w:val="true"/>
      </w:docPartObj>
      <w:rPr/>
    </w:sdtPr>
    <w:sdtContent>
      <w:p>
        <w:pPr>
          <w:pStyle w:val="68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4" w:hanging="122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6" w:hanging="121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5"/>
    <w:next w:val="66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5"/>
    <w:next w:val="6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5"/>
    <w:next w:val="6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6"/>
    <w:link w:val="34"/>
    <w:uiPriority w:val="10"/>
    <w:rPr>
      <w:sz w:val="48"/>
      <w:szCs w:val="48"/>
    </w:rPr>
  </w:style>
  <w:style w:type="paragraph" w:styleId="36">
    <w:name w:val="Subtitle"/>
    <w:basedOn w:val="665"/>
    <w:next w:val="6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6"/>
    <w:link w:val="688"/>
    <w:uiPriority w:val="99"/>
  </w:style>
  <w:style w:type="character" w:styleId="45">
    <w:name w:val="Footer Char"/>
    <w:basedOn w:val="666"/>
    <w:link w:val="690"/>
    <w:uiPriority w:val="99"/>
  </w:style>
  <w:style w:type="paragraph" w:styleId="46">
    <w:name w:val="Caption"/>
    <w:basedOn w:val="665"/>
    <w:next w:val="6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0"/>
    <w:uiPriority w:val="99"/>
  </w:style>
  <w:style w:type="table" w:styleId="48">
    <w:name w:val="Table Grid"/>
    <w:basedOn w:val="6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6"/>
    <w:uiPriority w:val="99"/>
    <w:unhideWhenUsed/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6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  <w:rPr>
      <w:rFonts w:ascii="Times New Roman" w:hAnsi="Times New Roman" w:cs="Times New Roman"/>
      <w:sz w:val="24"/>
      <w:szCs w:val="24"/>
    </w:rPr>
  </w:style>
  <w:style w:type="character" w:styleId="666" w:default="1">
    <w:name w:val="Default Paragraph Font"/>
    <w:uiPriority w:val="1"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paragraph" w:styleId="669">
    <w:name w:val="Body Text"/>
    <w:basedOn w:val="665"/>
    <w:link w:val="670"/>
    <w:pPr>
      <w:spacing w:after="120"/>
    </w:pPr>
    <w:rPr>
      <w:sz w:val="20"/>
      <w:szCs w:val="20"/>
    </w:rPr>
  </w:style>
  <w:style w:type="character" w:styleId="670" w:customStyle="1">
    <w:name w:val="Основной текст Знак"/>
    <w:basedOn w:val="666"/>
    <w:link w:val="669"/>
    <w:rPr>
      <w:rFonts w:ascii="Times New Roman" w:hAnsi="Times New Roman" w:cs="Times New Roman"/>
    </w:rPr>
  </w:style>
  <w:style w:type="paragraph" w:styleId="671">
    <w:name w:val="Body Text Indent 2"/>
    <w:basedOn w:val="665"/>
    <w:link w:val="672"/>
    <w:pPr>
      <w:ind w:left="283"/>
      <w:spacing w:after="120" w:line="480" w:lineRule="auto"/>
    </w:pPr>
    <w:rPr>
      <w:sz w:val="20"/>
      <w:szCs w:val="20"/>
    </w:rPr>
  </w:style>
  <w:style w:type="character" w:styleId="672" w:customStyle="1">
    <w:name w:val="Основной текст с отступом 2 Знак"/>
    <w:basedOn w:val="666"/>
    <w:link w:val="671"/>
    <w:rPr>
      <w:rFonts w:ascii="Times New Roman" w:hAnsi="Times New Roman" w:cs="Times New Roman"/>
    </w:rPr>
  </w:style>
  <w:style w:type="paragraph" w:styleId="673">
    <w:name w:val="Balloon Text"/>
    <w:basedOn w:val="665"/>
    <w:link w:val="674"/>
    <w:uiPriority w:val="99"/>
    <w:semiHidden/>
    <w:unhideWhenUsed/>
    <w:rPr>
      <w:rFonts w:ascii="Tahoma" w:hAnsi="Tahoma" w:cs="Tahoma"/>
      <w:sz w:val="16"/>
      <w:szCs w:val="16"/>
    </w:rPr>
  </w:style>
  <w:style w:type="character" w:styleId="674" w:customStyle="1">
    <w:name w:val="Текст выноски Знак"/>
    <w:basedOn w:val="666"/>
    <w:link w:val="673"/>
    <w:uiPriority w:val="99"/>
    <w:semiHidden/>
    <w:rPr>
      <w:rFonts w:ascii="Tahoma" w:hAnsi="Tahoma" w:cs="Tahoma"/>
      <w:sz w:val="16"/>
      <w:szCs w:val="16"/>
    </w:rPr>
  </w:style>
  <w:style w:type="paragraph" w:styleId="675" w:customStyle="1">
    <w:name w:val="ConsPlusNormal"/>
    <w:uiPriority w:val="99"/>
    <w:pPr>
      <w:jc w:val="both"/>
      <w:widowControl w:val="off"/>
    </w:pPr>
    <w:rPr>
      <w:rFonts w:ascii="Arial" w:hAnsi="Arial" w:cs="Arial"/>
    </w:rPr>
  </w:style>
  <w:style w:type="paragraph" w:styleId="676">
    <w:name w:val="List Paragraph"/>
    <w:basedOn w:val="665"/>
    <w:uiPriority w:val="34"/>
    <w:qFormat/>
    <w:pPr>
      <w:contextualSpacing/>
      <w:ind w:left="720"/>
    </w:pPr>
  </w:style>
  <w:style w:type="paragraph" w:styleId="677">
    <w:name w:val="Normal (Web)"/>
    <w:basedOn w:val="665"/>
    <w:uiPriority w:val="99"/>
    <w:unhideWhenUsed/>
    <w:pPr>
      <w:spacing w:before="100" w:beforeAutospacing="1" w:after="100" w:afterAutospacing="1"/>
    </w:pPr>
  </w:style>
  <w:style w:type="paragraph" w:styleId="678" w:customStyle="1">
    <w:name w:val="paragraph"/>
    <w:basedOn w:val="665"/>
    <w:pPr>
      <w:spacing w:before="100" w:beforeAutospacing="1" w:after="100" w:afterAutospacing="1"/>
    </w:pPr>
  </w:style>
  <w:style w:type="character" w:styleId="679" w:customStyle="1">
    <w:name w:val="normaltextrun"/>
    <w:basedOn w:val="666"/>
  </w:style>
  <w:style w:type="character" w:styleId="680" w:customStyle="1">
    <w:name w:val="scxw111914594"/>
    <w:basedOn w:val="666"/>
  </w:style>
  <w:style w:type="character" w:styleId="681" w:customStyle="1">
    <w:name w:val="eop"/>
    <w:basedOn w:val="666"/>
  </w:style>
  <w:style w:type="character" w:styleId="682" w:customStyle="1">
    <w:name w:val="tabchar"/>
    <w:basedOn w:val="666"/>
  </w:style>
  <w:style w:type="character" w:styleId="683" w:customStyle="1">
    <w:name w:val="spellingerror"/>
    <w:basedOn w:val="666"/>
  </w:style>
  <w:style w:type="character" w:styleId="684" w:customStyle="1">
    <w:name w:val="Основной текст (2)_"/>
    <w:basedOn w:val="666"/>
    <w:link w:val="685"/>
    <w:uiPriority w:val="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685" w:customStyle="1">
    <w:name w:val="Основной текст (2)"/>
    <w:basedOn w:val="665"/>
    <w:link w:val="684"/>
    <w:uiPriority w:val="9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character" w:styleId="686" w:customStyle="1">
    <w:name w:val="docdata"/>
    <w:basedOn w:val="666"/>
  </w:style>
  <w:style w:type="paragraph" w:styleId="687" w:customStyle="1">
    <w:name w:val="5373"/>
    <w:basedOn w:val="665"/>
    <w:pPr>
      <w:spacing w:before="100" w:beforeAutospacing="1" w:after="100" w:afterAutospacing="1"/>
    </w:pPr>
  </w:style>
  <w:style w:type="paragraph" w:styleId="688">
    <w:name w:val="Header"/>
    <w:basedOn w:val="665"/>
    <w:link w:val="6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9" w:customStyle="1">
    <w:name w:val="Верхний колонтитул Знак"/>
    <w:basedOn w:val="666"/>
    <w:link w:val="688"/>
    <w:uiPriority w:val="99"/>
    <w:rPr>
      <w:rFonts w:ascii="Times New Roman" w:hAnsi="Times New Roman" w:cs="Times New Roman"/>
      <w:sz w:val="24"/>
      <w:szCs w:val="24"/>
    </w:rPr>
  </w:style>
  <w:style w:type="paragraph" w:styleId="690">
    <w:name w:val="Footer"/>
    <w:basedOn w:val="665"/>
    <w:link w:val="69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91" w:customStyle="1">
    <w:name w:val="Нижний колонтитул Знак"/>
    <w:basedOn w:val="666"/>
    <w:link w:val="690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71EB6-E5BC-45DC-97B0-8B43403B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166</cp:revision>
  <dcterms:created xsi:type="dcterms:W3CDTF">2021-08-20T11:31:00Z</dcterms:created>
  <dcterms:modified xsi:type="dcterms:W3CDTF">2026-06-22T10:35:40Z</dcterms:modified>
</cp:coreProperties>
</file>