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>
        <w:rPr>
          <w:rFonts w:eastAsia="Times New Roman"/>
          <w:sz w:val="26"/>
          <w:szCs w:val="26"/>
        </w:rPr>
      </w:r>
      <w:r/>
    </w:p>
    <w:p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6832536" name="" hidden="0"/>
                        <pic:cNvPicPr/>
                        <pic:nvPr isPhoto="0" userDrawn="0"/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</v:shape>
            </w:pict>
          </mc:Fallback>
        </mc:AlternateContent>
      </w:r>
      <w:r/>
      <w:r/>
    </w:p>
    <w:p>
      <w:pPr>
        <w:pStyle w:val="95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>
        <w:rPr>
          <w:rFonts w:eastAsia="Times New Roman"/>
          <w:sz w:val="26"/>
          <w:szCs w:val="26"/>
        </w:rPr>
      </w:r>
      <w:r/>
    </w:p>
    <w:p>
      <w:pPr>
        <w:pStyle w:val="95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>
        <w:rPr>
          <w:rFonts w:eastAsia="Times New Roman"/>
          <w:sz w:val="26"/>
          <w:szCs w:val="26"/>
        </w:rPr>
      </w:r>
      <w:r/>
    </w:p>
    <w:p>
      <w:pPr>
        <w:pStyle w:val="941"/>
        <w:jc w:val="left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1"/>
        <w:jc w:val="both"/>
        <w:rPr>
          <w:sz w:val="22"/>
        </w:rPr>
      </w:pPr>
      <w:r>
        <w:rPr>
          <w:b/>
          <w:sz w:val="22"/>
          <w:szCs w:val="18"/>
        </w:rPr>
        <w:t xml:space="preserve">«__28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_314_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95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83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  <w:r>
              <w:rPr>
                <w:b/>
              </w:rPr>
            </w:r>
            <w:r/>
          </w:p>
          <w:p>
            <w:pPr>
              <w:pStyle w:val="983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Грайворонского городского округа</w:t>
            </w:r>
            <w:r>
              <w:rPr>
                <w:b/>
              </w:rPr>
            </w:r>
            <w:r/>
          </w:p>
          <w:p>
            <w:pPr>
              <w:pStyle w:val="983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</w:rPr>
              <w:t xml:space="preserve">23 марта 2022 года № 204</w:t>
            </w:r>
            <w:r>
              <w:rPr>
                <w:b/>
              </w:rPr>
            </w:r>
            <w:r/>
          </w:p>
        </w:tc>
      </w:tr>
    </w:tbl>
    <w:p>
      <w:pPr>
        <w:pStyle w:val="95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4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83"/>
        <w:ind w:firstLine="709"/>
        <w:tabs>
          <w:tab w:val="left" w:pos="1134" w:leader="none"/>
        </w:tabs>
      </w:pPr>
      <w: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>
        <w:rPr>
          <w:b/>
          <w:spacing w:val="40"/>
        </w:rPr>
        <w:t xml:space="preserve">постановля</w:t>
      </w:r>
      <w:r>
        <w:rPr>
          <w:b/>
        </w:rPr>
        <w:t xml:space="preserve">ю:</w:t>
      </w:r>
      <w:r/>
    </w:p>
    <w:p>
      <w:pPr>
        <w:pStyle w:val="94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</w:t>
      </w:r>
      <w:r>
        <w:rPr>
          <w:sz w:val="28"/>
          <w:szCs w:val="28"/>
        </w:rPr>
        <w:t xml:space="preserve">администрации Грайворонского городского округа от 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«</w:t>
      </w:r>
      <w:r>
        <w:rPr>
          <w:sz w:val="28"/>
          <w:szCs w:val="28"/>
        </w:rPr>
        <w:t xml:space="preserve">Об утверждении административного регламента предо</w:t>
      </w:r>
      <w:r>
        <w:rPr>
          <w:sz w:val="28"/>
          <w:szCs w:val="28"/>
        </w:rPr>
        <w:t xml:space="preserve">ставления муниципальной услуги «Информационное обеспечение физических </w:t>
        <w:br/>
        <w:t xml:space="preserve">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документов»:</w:t>
      </w:r>
      <w:r/>
    </w:p>
    <w:p>
      <w:pPr>
        <w:pStyle w:val="94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административный регламент предоставления муниципальной услуги «Информационное обеспечение физических и юридических лиц на</w:t>
      </w:r>
      <w:r>
        <w:rPr>
          <w:sz w:val="28"/>
          <w:szCs w:val="28"/>
        </w:rPr>
        <w:t xml:space="preserve">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документов», утвержденный в пункте 1 вышеназванного постановления (далее – административный регламент):</w:t>
      </w:r>
      <w:r>
        <w:rPr>
          <w:sz w:val="28"/>
          <w:szCs w:val="28"/>
        </w:rPr>
      </w:r>
      <w:r/>
    </w:p>
    <w:p>
      <w:pPr>
        <w:pStyle w:val="94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четвертом абзаце пункта 1.3.2 подраздела 1.3 раздела 1 административного регламента слова «</w:t>
      </w:r>
      <w:r>
        <w:rPr>
          <w:sz w:val="28"/>
          <w:szCs w:val="28"/>
          <w:lang w:val="en-US"/>
        </w:rPr>
        <w:t xml:space="preserve">graiarxiv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mail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» заменить словами  «</w:t>
      </w:r>
      <w:r>
        <w:rPr>
          <w:sz w:val="28"/>
          <w:szCs w:val="28"/>
          <w:lang w:val="en-US"/>
        </w:rPr>
        <w:t xml:space="preserve">arxiv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gr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belregion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94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пункт 3.2.3 подраздел</w:t>
      </w:r>
      <w:r>
        <w:rPr>
          <w:sz w:val="28"/>
          <w:szCs w:val="28"/>
        </w:rPr>
        <w:t xml:space="preserve">а 3.2 раздела 3 административного регламента изложить в следующей редакции: </w:t>
      </w:r>
      <w:r/>
    </w:p>
    <w:p>
      <w:pPr>
        <w:pStyle w:val="941"/>
        <w:ind w:firstLine="709"/>
        <w:jc w:val="both"/>
        <w:widowControl w:val="o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«3.2.3. Максимальный срок регистрации – 1 рабочий день с момента поступления запроса.»;</w:t>
      </w:r>
      <w:r>
        <w:rPr>
          <w:color w:val="000000"/>
          <w:sz w:val="28"/>
          <w:szCs w:val="28"/>
        </w:rPr>
      </w:r>
      <w:r/>
    </w:p>
    <w:p>
      <w:pPr>
        <w:pStyle w:val="941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пункт 3.5.7 подраздела 3.5. раздела 3 административного регламента изложить в следующей редакции:</w:t>
      </w:r>
      <w:r/>
    </w:p>
    <w:p>
      <w:pPr>
        <w:pStyle w:val="941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«3.5.7. Срок предоставления муниципальной услуги – 1 рабочий день.».</w:t>
      </w:r>
      <w:r/>
    </w:p>
    <w:p>
      <w:pPr>
        <w:pStyle w:val="941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1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41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 </w:t>
      </w:r>
      <w:r/>
    </w:p>
    <w:p>
      <w:pPr>
        <w:pStyle w:val="941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rPr>
        <w:rStyle w:val="948"/>
      </w:rPr>
      <w:framePr w:wrap="around"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separate"/>
    </w:r>
    <w:r>
      <w:rPr>
        <w:rStyle w:val="948"/>
      </w:rPr>
      <w:t xml:space="preserve">2</w: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rPr>
        <w:rStyle w:val="948"/>
      </w:rPr>
      <w:framePr w:wrap="around"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1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1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1"/>
    <w:next w:val="941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5">
    <w:name w:val="Heading 1 Char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1"/>
    <w:next w:val="941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7">
    <w:name w:val="Heading 2 Char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1"/>
    <w:next w:val="941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9">
    <w:name w:val="Heading 3 Char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1"/>
    <w:next w:val="941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1">
    <w:name w:val="Heading 4 Char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1"/>
    <w:next w:val="941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3">
    <w:name w:val="Heading 5 Char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1"/>
    <w:next w:val="941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5">
    <w:name w:val="Heading 6 Char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1"/>
    <w:next w:val="941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7">
    <w:name w:val="Heading 7 Char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1"/>
    <w:next w:val="941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9">
    <w:name w:val="Heading 8 Char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1"/>
    <w:next w:val="941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>
    <w:name w:val="Heading 9 Char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41"/>
    <w:next w:val="941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link w:val="783"/>
    <w:uiPriority w:val="10"/>
    <w:rPr>
      <w:sz w:val="48"/>
      <w:szCs w:val="48"/>
    </w:rPr>
  </w:style>
  <w:style w:type="paragraph" w:styleId="785">
    <w:name w:val="Subtitle"/>
    <w:basedOn w:val="941"/>
    <w:next w:val="941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link w:val="785"/>
    <w:uiPriority w:val="11"/>
    <w:rPr>
      <w:sz w:val="24"/>
      <w:szCs w:val="24"/>
    </w:rPr>
  </w:style>
  <w:style w:type="paragraph" w:styleId="787">
    <w:name w:val="Quote"/>
    <w:basedOn w:val="941"/>
    <w:next w:val="941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41"/>
    <w:next w:val="941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paragraph" w:styleId="791">
    <w:name w:val="Header"/>
    <w:basedOn w:val="941"/>
    <w:link w:val="7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Header Char"/>
    <w:link w:val="791"/>
    <w:uiPriority w:val="99"/>
  </w:style>
  <w:style w:type="paragraph" w:styleId="793">
    <w:name w:val="Footer"/>
    <w:basedOn w:val="941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Footer Char"/>
    <w:link w:val="793"/>
    <w:uiPriority w:val="99"/>
  </w:style>
  <w:style w:type="paragraph" w:styleId="795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793"/>
    <w:uiPriority w:val="99"/>
  </w:style>
  <w:style w:type="table" w:styleId="7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next w:val="941"/>
    <w:link w:val="941"/>
    <w:rPr>
      <w:lang w:val="ru-RU" w:bidi="ar-SA" w:eastAsia="ru-RU"/>
    </w:rPr>
  </w:style>
  <w:style w:type="character" w:styleId="942">
    <w:name w:val="Основной шрифт абзаца"/>
    <w:next w:val="942"/>
    <w:link w:val="941"/>
    <w:semiHidden/>
  </w:style>
  <w:style w:type="table" w:styleId="943">
    <w:name w:val="Обычная таблица"/>
    <w:next w:val="943"/>
    <w:link w:val="941"/>
    <w:semiHidden/>
    <w:tblPr/>
  </w:style>
  <w:style w:type="numbering" w:styleId="944">
    <w:name w:val="Нет списка"/>
    <w:next w:val="944"/>
    <w:link w:val="941"/>
    <w:semiHidden/>
  </w:style>
  <w:style w:type="table" w:styleId="945">
    <w:name w:val="Сетка таблицы"/>
    <w:basedOn w:val="943"/>
    <w:next w:val="945"/>
    <w:link w:val="941"/>
    <w:tblPr/>
  </w:style>
  <w:style w:type="paragraph" w:styleId="946">
    <w:name w:val="Основной текст с отступом 2"/>
    <w:basedOn w:val="941"/>
    <w:next w:val="946"/>
    <w:link w:val="941"/>
    <w:pPr>
      <w:ind w:left="283"/>
      <w:spacing w:after="120" w:line="480" w:lineRule="auto"/>
    </w:pPr>
  </w:style>
  <w:style w:type="paragraph" w:styleId="947">
    <w:name w:val="Верхний колонтитул"/>
    <w:basedOn w:val="941"/>
    <w:next w:val="947"/>
    <w:link w:val="941"/>
    <w:pPr>
      <w:tabs>
        <w:tab w:val="center" w:pos="4677" w:leader="none"/>
        <w:tab w:val="right" w:pos="9355" w:leader="none"/>
      </w:tabs>
    </w:pPr>
  </w:style>
  <w:style w:type="character" w:styleId="948">
    <w:name w:val="Номер страницы"/>
    <w:basedOn w:val="942"/>
    <w:next w:val="948"/>
    <w:link w:val="941"/>
  </w:style>
  <w:style w:type="paragraph" w:styleId="949">
    <w:name w:val="Текст выноски"/>
    <w:basedOn w:val="941"/>
    <w:next w:val="949"/>
    <w:link w:val="941"/>
    <w:semiHidden/>
    <w:rPr>
      <w:rFonts w:ascii="Tahoma" w:hAnsi="Tahoma"/>
      <w:sz w:val="16"/>
      <w:szCs w:val="16"/>
    </w:rPr>
  </w:style>
  <w:style w:type="paragraph" w:styleId="950">
    <w:name w:val="Основной текст"/>
    <w:basedOn w:val="941"/>
    <w:next w:val="950"/>
    <w:link w:val="975"/>
    <w:pPr>
      <w:spacing w:after="120"/>
    </w:pPr>
  </w:style>
  <w:style w:type="paragraph" w:styleId="951">
    <w:name w:val="Обычный (веб)"/>
    <w:basedOn w:val="941"/>
    <w:next w:val="951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2">
    <w:name w:val="Основной текст с отступом Знак"/>
    <w:next w:val="952"/>
    <w:link w:val="953"/>
    <w:rPr>
      <w:sz w:val="24"/>
      <w:szCs w:val="24"/>
      <w:lang w:val="ru-RU" w:bidi="ar-SA" w:eastAsia="ru-RU"/>
    </w:rPr>
  </w:style>
  <w:style w:type="paragraph" w:styleId="953">
    <w:name w:val="Основной текст с отступом"/>
    <w:basedOn w:val="941"/>
    <w:next w:val="953"/>
    <w:link w:val="952"/>
    <w:pPr>
      <w:ind w:left="283"/>
      <w:spacing w:after="120"/>
    </w:pPr>
    <w:rPr>
      <w:sz w:val="24"/>
      <w:szCs w:val="24"/>
    </w:rPr>
  </w:style>
  <w:style w:type="paragraph" w:styleId="954">
    <w:name w:val="List Paragraph"/>
    <w:basedOn w:val="941"/>
    <w:next w:val="954"/>
    <w:link w:val="941"/>
    <w:pPr>
      <w:contextualSpacing/>
      <w:ind w:left="720"/>
    </w:pPr>
    <w:rPr>
      <w:rFonts w:eastAsia="Calibri"/>
      <w:sz w:val="24"/>
      <w:szCs w:val="24"/>
    </w:rPr>
  </w:style>
  <w:style w:type="paragraph" w:styleId="955">
    <w:name w:val="ConsPlusNormal"/>
    <w:next w:val="955"/>
    <w:link w:val="959"/>
    <w:pPr>
      <w:widowControl w:val="off"/>
    </w:pPr>
    <w:rPr>
      <w:rFonts w:ascii="Arial" w:hAnsi="Arial"/>
      <w:lang w:val="ru-RU" w:bidi="ar-SA" w:eastAsia="ru-RU"/>
    </w:rPr>
  </w:style>
  <w:style w:type="paragraph" w:styleId="956">
    <w:name w:val="Нижний колонтитул"/>
    <w:basedOn w:val="941"/>
    <w:next w:val="956"/>
    <w:link w:val="941"/>
    <w:pPr>
      <w:tabs>
        <w:tab w:val="center" w:pos="4677" w:leader="none"/>
        <w:tab w:val="right" w:pos="9355" w:leader="none"/>
      </w:tabs>
    </w:pPr>
  </w:style>
  <w:style w:type="character" w:styleId="957">
    <w:name w:val="Гиперссылка"/>
    <w:next w:val="957"/>
    <w:link w:val="941"/>
    <w:rPr>
      <w:color w:val="0000FF"/>
      <w:u w:val="single"/>
    </w:rPr>
  </w:style>
  <w:style w:type="character" w:styleId="958">
    <w:name w:val="Строгий"/>
    <w:next w:val="958"/>
    <w:link w:val="941"/>
    <w:rPr>
      <w:b/>
      <w:bCs/>
    </w:rPr>
  </w:style>
  <w:style w:type="character" w:styleId="959">
    <w:name w:val="ConsPlusNormal Знак"/>
    <w:next w:val="959"/>
    <w:link w:val="955"/>
    <w:rPr>
      <w:rFonts w:ascii="Arial" w:hAnsi="Arial"/>
      <w:lang w:val="ru-RU" w:bidi="ar-SA" w:eastAsia="ru-RU"/>
    </w:rPr>
  </w:style>
  <w:style w:type="paragraph" w:styleId="960">
    <w:name w:val="ConsPlusTitle"/>
    <w:next w:val="960"/>
    <w:link w:val="94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1">
    <w:name w:val="Основной текст 2"/>
    <w:basedOn w:val="941"/>
    <w:next w:val="961"/>
    <w:link w:val="962"/>
    <w:pPr>
      <w:spacing w:after="120" w:line="480" w:lineRule="auto"/>
    </w:pPr>
    <w:rPr>
      <w:rFonts w:eastAsia="Calibri"/>
      <w:sz w:val="24"/>
      <w:szCs w:val="24"/>
    </w:rPr>
  </w:style>
  <w:style w:type="character" w:styleId="962">
    <w:name w:val="Основной текст 2 Знак"/>
    <w:next w:val="962"/>
    <w:link w:val="961"/>
    <w:rPr>
      <w:rFonts w:eastAsia="Calibri"/>
      <w:sz w:val="24"/>
      <w:szCs w:val="24"/>
      <w:lang w:val="ru-RU" w:bidi="ar-SA" w:eastAsia="ru-RU"/>
    </w:rPr>
  </w:style>
  <w:style w:type="paragraph" w:styleId="963">
    <w:name w:val="Абзац списка"/>
    <w:basedOn w:val="941"/>
    <w:next w:val="963"/>
    <w:link w:val="941"/>
    <w:pPr>
      <w:contextualSpacing/>
      <w:ind w:left="720"/>
    </w:pPr>
    <w:rPr>
      <w:sz w:val="24"/>
      <w:szCs w:val="24"/>
    </w:rPr>
  </w:style>
  <w:style w:type="paragraph" w:styleId="964">
    <w:name w:val="western"/>
    <w:basedOn w:val="941"/>
    <w:next w:val="964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5">
    <w:name w:val="Основной текст с отступом 21"/>
    <w:basedOn w:val="941"/>
    <w:next w:val="965"/>
    <w:link w:val="941"/>
    <w:pPr>
      <w:ind w:left="720" w:hanging="851"/>
      <w:jc w:val="both"/>
    </w:pPr>
    <w:rPr>
      <w:sz w:val="28"/>
      <w:lang w:eastAsia="ar-SA"/>
    </w:rPr>
  </w:style>
  <w:style w:type="character" w:styleId="966">
    <w:name w:val="Body text_"/>
    <w:next w:val="966"/>
    <w:link w:val="967"/>
    <w:rPr>
      <w:sz w:val="25"/>
      <w:szCs w:val="25"/>
      <w:lang w:bidi="ar-SA"/>
    </w:rPr>
  </w:style>
  <w:style w:type="paragraph" w:styleId="967">
    <w:name w:val="Body text"/>
    <w:basedOn w:val="941"/>
    <w:next w:val="967"/>
    <w:link w:val="96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68">
    <w:name w:val="Название"/>
    <w:basedOn w:val="941"/>
    <w:next w:val="968"/>
    <w:link w:val="97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69">
    <w:name w:val="Font Style11"/>
    <w:next w:val="969"/>
    <w:link w:val="941"/>
    <w:rPr>
      <w:rFonts w:ascii="Times New Roman" w:hAnsi="Times New Roman"/>
      <w:sz w:val="24"/>
      <w:szCs w:val="24"/>
    </w:rPr>
  </w:style>
  <w:style w:type="paragraph" w:styleId="970">
    <w:name w:val="Основной текст 3"/>
    <w:basedOn w:val="941"/>
    <w:next w:val="970"/>
    <w:link w:val="941"/>
    <w:pPr>
      <w:spacing w:after="120"/>
    </w:pPr>
    <w:rPr>
      <w:sz w:val="16"/>
      <w:szCs w:val="16"/>
    </w:rPr>
  </w:style>
  <w:style w:type="paragraph" w:styleId="971">
    <w:name w:val="ConsPlusNonformat"/>
    <w:next w:val="971"/>
    <w:link w:val="94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2">
    <w:name w:val="Название Знак"/>
    <w:next w:val="972"/>
    <w:link w:val="968"/>
    <w:rPr>
      <w:b/>
      <w:bCs/>
      <w:sz w:val="40"/>
    </w:rPr>
  </w:style>
  <w:style w:type="character" w:styleId="973">
    <w:name w:val="Основной текст_"/>
    <w:next w:val="973"/>
    <w:link w:val="974"/>
    <w:rPr>
      <w:shd w:val="clear" w:color="auto" w:fill="ffffff"/>
    </w:rPr>
  </w:style>
  <w:style w:type="paragraph" w:styleId="974">
    <w:name w:val="Основной текст1"/>
    <w:basedOn w:val="941"/>
    <w:next w:val="974"/>
    <w:link w:val="97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5">
    <w:name w:val="Основной текст Знак"/>
    <w:next w:val="975"/>
    <w:link w:val="950"/>
  </w:style>
  <w:style w:type="paragraph" w:styleId="976">
    <w:name w:val="UserStyle_16"/>
    <w:basedOn w:val="941"/>
    <w:next w:val="968"/>
    <w:link w:val="94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7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1"/>
    <w:next w:val="977"/>
    <w:link w:val="941"/>
    <w:pPr>
      <w:spacing w:before="100" w:beforeAutospacing="1" w:after="100" w:afterAutospacing="1"/>
    </w:pPr>
    <w:rPr>
      <w:sz w:val="24"/>
      <w:szCs w:val="24"/>
    </w:rPr>
  </w:style>
  <w:style w:type="character" w:styleId="978">
    <w:name w:val="fontstyle01"/>
    <w:basedOn w:val="942"/>
    <w:next w:val="978"/>
    <w:link w:val="94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79">
    <w:name w:val="Основной текст 21"/>
    <w:basedOn w:val="941"/>
    <w:next w:val="979"/>
    <w:link w:val="94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0">
    <w:name w:val="Основной текст (4)"/>
    <w:next w:val="980"/>
    <w:link w:val="941"/>
    <w:rPr>
      <w:b/>
      <w:bCs/>
      <w:sz w:val="26"/>
      <w:szCs w:val="26"/>
      <w:lang w:bidi="ar-SA"/>
    </w:rPr>
  </w:style>
  <w:style w:type="character" w:styleId="981">
    <w:name w:val="Основной текст (2)_"/>
    <w:basedOn w:val="942"/>
    <w:next w:val="981"/>
    <w:link w:val="982"/>
    <w:rPr>
      <w:b/>
      <w:bCs/>
      <w:sz w:val="25"/>
      <w:szCs w:val="25"/>
      <w:shd w:val="clear" w:color="auto" w:fill="ffffff"/>
    </w:rPr>
  </w:style>
  <w:style w:type="paragraph" w:styleId="982">
    <w:name w:val="Основной текст (2)"/>
    <w:basedOn w:val="941"/>
    <w:next w:val="982"/>
    <w:link w:val="98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3">
    <w:name w:val="Обычный + По ширине"/>
    <w:basedOn w:val="941"/>
    <w:next w:val="983"/>
    <w:link w:val="941"/>
    <w:pPr>
      <w:jc w:val="both"/>
    </w:pPr>
    <w:rPr>
      <w:sz w:val="28"/>
      <w:szCs w:val="24"/>
    </w:rPr>
  </w:style>
  <w:style w:type="character" w:styleId="984" w:default="1">
    <w:name w:val="Default Paragraph Font"/>
    <w:uiPriority w:val="1"/>
    <w:semiHidden/>
    <w:unhideWhenUsed/>
  </w:style>
  <w:style w:type="numbering" w:styleId="985" w:default="1">
    <w:name w:val="No List"/>
    <w:uiPriority w:val="99"/>
    <w:semiHidden/>
    <w:unhideWhenUsed/>
  </w:style>
  <w:style w:type="table" w:styleId="9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2022-04-29T07:51:00Z</dcterms:modified>
</cp:coreProperties>
</file>