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ind w:left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  <w:r/>
    </w:p>
    <w:p>
      <w:pPr>
        <w:pStyle w:val="871"/>
        <w:ind w:left="7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  <w:r/>
    </w:p>
    <w:p>
      <w:r>
        <w:rPr>
          <w:b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-114299</wp:posOffset>
                </wp:positionV>
                <wp:extent cx="605790" cy="685800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1495593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579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524288;o:allowoverlap:true;o:allowincell:true;mso-position-horizontal-relative:text;margin-left:216.0pt;mso-position-horizontal:absolute;mso-position-vertical-relative:text;margin-top:-9.0pt;mso-position-vertical:absolute;width:47.7pt;height:54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</w:pPr>
      <w:r/>
      <w:r/>
    </w:p>
    <w:p>
      <w:pPr>
        <w:pStyle w:val="857"/>
        <w:jc w:val="center"/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/>
    </w:p>
    <w:p>
      <w:pPr>
        <w:pStyle w:val="857"/>
        <w:jc w:val="center"/>
        <w:outlineLvl w:val="0"/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  <w:r/>
    </w:p>
    <w:p>
      <w:pPr>
        <w:pStyle w:val="857"/>
        <w:jc w:val="center"/>
        <w:rPr>
          <w:rFonts w:ascii="Arial" w:hAnsi="Arial"/>
        </w:rPr>
        <w:outlineLvl w:val="0"/>
      </w:pPr>
      <w:r>
        <w:rPr>
          <w:rFonts w:ascii="Arial" w:hAnsi="Arial"/>
          <w:b/>
          <w:sz w:val="20"/>
          <w:szCs w:val="20"/>
        </w:rPr>
        <w:t xml:space="preserve">Б е л г о р о д с к а я   о б л а с т ь</w:t>
      </w:r>
      <w:r>
        <w:rPr>
          <w:rFonts w:ascii="Arial" w:hAnsi="Arial"/>
          <w:b/>
          <w:sz w:val="20"/>
          <w:szCs w:val="20"/>
        </w:rPr>
      </w:r>
      <w:r/>
    </w:p>
    <w:p>
      <w:pPr>
        <w:pStyle w:val="857"/>
        <w:jc w:val="center"/>
        <w:outlineLvl w:val="0"/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  <w:r/>
    </w:p>
    <w:p>
      <w:pPr>
        <w:pStyle w:val="857"/>
        <w:jc w:val="center"/>
        <w:rPr>
          <w:rFonts w:ascii="Arial Narrow" w:hAnsi="Arial Narrow"/>
        </w:rPr>
        <w:outlineLvl w:val="0"/>
      </w:pPr>
      <w:r>
        <w:rPr>
          <w:rFonts w:ascii="Arial Narrow" w:hAnsi="Arial Narrow"/>
          <w:b/>
          <w:sz w:val="32"/>
          <w:szCs w:val="32"/>
        </w:rPr>
        <w:t xml:space="preserve">АДМИНИСТРАЦИ</w:t>
      </w:r>
      <w:r>
        <w:rPr>
          <w:rFonts w:ascii="Arial Narrow" w:hAnsi="Arial Narrow"/>
          <w:b/>
          <w:sz w:val="32"/>
          <w:szCs w:val="32"/>
        </w:rPr>
        <w:t xml:space="preserve">Я</w:t>
      </w:r>
      <w:r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32"/>
          <w:szCs w:val="32"/>
        </w:rPr>
      </w:r>
      <w:r/>
    </w:p>
    <w:p>
      <w:pPr>
        <w:pStyle w:val="857"/>
        <w:jc w:val="center"/>
        <w:rPr>
          <w:rFonts w:ascii="Arial Narrow" w:hAnsi="Arial Narrow"/>
        </w:rPr>
        <w:outlineLvl w:val="0"/>
      </w:pPr>
      <w:r>
        <w:rPr>
          <w:rFonts w:ascii="Arial Narrow" w:hAnsi="Arial Narrow"/>
          <w:b/>
          <w:sz w:val="32"/>
          <w:szCs w:val="32"/>
        </w:rPr>
        <w:t xml:space="preserve">ГРАЙВОРОНСКОГО ГОРОДСКОГО ОКРУГА</w:t>
      </w:r>
      <w:r>
        <w:rPr>
          <w:rFonts w:ascii="Arial Narrow" w:hAnsi="Arial Narrow"/>
          <w:b/>
          <w:sz w:val="32"/>
          <w:szCs w:val="32"/>
        </w:rPr>
      </w:r>
      <w:r/>
    </w:p>
    <w:p>
      <w:pPr>
        <w:pStyle w:val="857"/>
        <w:jc w:val="center"/>
        <w:outlineLvl w:val="0"/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  <w:r/>
    </w:p>
    <w:p>
      <w:pPr>
        <w:pStyle w:val="857"/>
        <w:jc w:val="center"/>
        <w:rPr>
          <w:rFonts w:ascii="Arial" w:hAnsi="Arial"/>
        </w:rPr>
        <w:outlineLvl w:val="0"/>
      </w:pPr>
      <w:r>
        <w:rPr>
          <w:rFonts w:ascii="Arial" w:hAnsi="Arial"/>
          <w:spacing w:val="20"/>
          <w:sz w:val="32"/>
          <w:szCs w:val="32"/>
        </w:rPr>
        <w:t xml:space="preserve">ПОСТАНОВЛЕНИЕ</w:t>
      </w:r>
      <w:r>
        <w:rPr>
          <w:rFonts w:ascii="Arial" w:hAnsi="Arial"/>
          <w:spacing w:val="20"/>
          <w:sz w:val="32"/>
          <w:szCs w:val="32"/>
        </w:rPr>
      </w:r>
      <w:r/>
    </w:p>
    <w:p>
      <w:pPr>
        <w:pStyle w:val="857"/>
        <w:jc w:val="center"/>
        <w:rPr>
          <w:rFonts w:ascii="Arial" w:hAnsi="Arial"/>
        </w:rPr>
      </w:pPr>
      <w:r>
        <w:rPr>
          <w:rFonts w:ascii="Arial" w:hAnsi="Arial"/>
          <w:b/>
          <w:sz w:val="4"/>
          <w:szCs w:val="4"/>
        </w:rPr>
      </w:r>
      <w:r>
        <w:rPr>
          <w:rFonts w:ascii="Arial" w:hAnsi="Arial"/>
          <w:b/>
          <w:sz w:val="4"/>
          <w:szCs w:val="4"/>
        </w:rPr>
      </w:r>
      <w:r/>
    </w:p>
    <w:p>
      <w:pPr>
        <w:pStyle w:val="857"/>
        <w:jc w:val="center"/>
        <w:rPr>
          <w:rFonts w:ascii="Arial" w:hAnsi="Arial"/>
        </w:rPr>
      </w:pPr>
      <w:r>
        <w:rPr>
          <w:rFonts w:ascii="Arial" w:hAnsi="Arial"/>
          <w:b/>
          <w:sz w:val="17"/>
          <w:szCs w:val="17"/>
        </w:rPr>
        <w:t xml:space="preserve">Грайворон</w:t>
      </w:r>
      <w:r>
        <w:rPr>
          <w:rFonts w:ascii="Arial" w:hAnsi="Arial"/>
          <w:b/>
          <w:sz w:val="17"/>
          <w:szCs w:val="17"/>
        </w:rPr>
      </w:r>
      <w:r/>
    </w:p>
    <w:p>
      <w:pPr>
        <w:pStyle w:val="857"/>
        <w:jc w:val="center"/>
      </w:pPr>
      <w:r>
        <w:rPr>
          <w:b/>
          <w:sz w:val="6"/>
          <w:szCs w:val="6"/>
        </w:rPr>
      </w:r>
      <w:r>
        <w:rPr>
          <w:b/>
          <w:sz w:val="6"/>
          <w:szCs w:val="6"/>
        </w:rPr>
      </w:r>
      <w:r/>
    </w:p>
    <w:p>
      <w:pPr>
        <w:pStyle w:val="857"/>
        <w:jc w:val="both"/>
        <w:rPr>
          <w:sz w:val="22"/>
        </w:rPr>
      </w:pPr>
      <w:r>
        <w:rPr>
          <w:b/>
          <w:sz w:val="22"/>
          <w:szCs w:val="18"/>
        </w:rPr>
        <w:t xml:space="preserve">«_27</w:t>
      </w:r>
      <w:r>
        <w:rPr>
          <w:b/>
          <w:sz w:val="22"/>
          <w:szCs w:val="18"/>
        </w:rPr>
        <w:t xml:space="preserve">_</w:t>
      </w:r>
      <w:r>
        <w:rPr>
          <w:b/>
          <w:sz w:val="22"/>
          <w:szCs w:val="18"/>
        </w:rPr>
        <w:t xml:space="preserve"> »  __апреля</w:t>
      </w:r>
      <w:r>
        <w:rPr>
          <w:b/>
          <w:sz w:val="22"/>
          <w:szCs w:val="18"/>
        </w:rPr>
        <w:t xml:space="preserve">_</w:t>
      </w:r>
      <w:r>
        <w:rPr>
          <w:b/>
          <w:sz w:val="22"/>
          <w:szCs w:val="18"/>
        </w:rPr>
        <w:t xml:space="preserve"> 20</w:t>
      </w:r>
      <w:r>
        <w:rPr>
          <w:b/>
          <w:sz w:val="22"/>
          <w:szCs w:val="18"/>
        </w:rPr>
        <w:t xml:space="preserve">22_ г.</w:t>
        <w:tab/>
        <w:tab/>
        <w:tab/>
        <w:tab/>
        <w:tab/>
        <w:tab/>
      </w:r>
      <w:r>
        <w:rPr>
          <w:b/>
          <w:sz w:val="22"/>
          <w:szCs w:val="18"/>
        </w:rPr>
        <w:tab/>
        <w:tab/>
      </w:r>
      <w:r>
        <w:rPr>
          <w:b/>
          <w:sz w:val="22"/>
          <w:szCs w:val="18"/>
        </w:rPr>
        <w:t xml:space="preserve">№</w:t>
      </w:r>
      <w:r>
        <w:rPr>
          <w:b/>
          <w:sz w:val="22"/>
          <w:szCs w:val="18"/>
        </w:rPr>
        <w:t xml:space="preserve"> __302__</w:t>
      </w:r>
      <w:r>
        <w:rPr>
          <w:sz w:val="22"/>
        </w:rPr>
      </w:r>
      <w:r/>
    </w:p>
    <w:p>
      <w:pPr>
        <w:pStyle w:val="871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71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1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71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7230" w:type="dxa"/>
        <w:tblInd w:w="1101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230"/>
      </w:tblGrid>
      <w:tr>
        <w:trPr>
          <w:trHeight w:val="3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b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Об утверждении Положения о порядке организации питания, взимания и расходования родительской платы на питание обучающихся </w:t>
            </w:r>
            <w:r>
              <w:rPr>
                <w:b/>
                <w:bCs/>
                <w:color w:val="000000"/>
                <w:szCs w:val="28"/>
              </w:rPr>
              <w:br/>
            </w:r>
            <w:r>
              <w:rPr>
                <w:b/>
                <w:bCs/>
                <w:color w:val="000000"/>
                <w:szCs w:val="28"/>
              </w:rPr>
              <w:t xml:space="preserve">в общеобразовательных учреждениях </w:t>
            </w:r>
            <w:r>
              <w:rPr>
                <w:b/>
                <w:bCs/>
                <w:color w:val="000000"/>
                <w:szCs w:val="28"/>
              </w:rPr>
              <w:br/>
            </w:r>
            <w:r>
              <w:rPr>
                <w:b/>
                <w:bCs/>
                <w:color w:val="000000"/>
                <w:szCs w:val="28"/>
              </w:rPr>
              <w:t xml:space="preserve">Грайворонского городского округа  </w:t>
            </w:r>
            <w:r>
              <w:rPr>
                <w:b/>
                <w:szCs w:val="28"/>
              </w:rPr>
            </w:r>
            <w:r/>
          </w:p>
        </w:tc>
      </w:tr>
    </w:tbl>
    <w:p>
      <w:pPr>
        <w:pStyle w:val="871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71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71"/>
        <w:ind w:left="0" w:firstLine="709"/>
        <w:jc w:val="both"/>
        <w:tabs>
          <w:tab w:val="left" w:pos="1276" w:leader="none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b/>
          <w:spacing w:val="4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едеральным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от 29 декабря 2012 года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№273-ФЗ «Об образовании в Российской Федерации», от 01 марта 2020 года №47-ФЗ «О внесении изменений в Федеральный закон «О качестве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безопасности пищевых продуктов»</w:t>
      </w:r>
      <w:r>
        <w:rPr>
          <w:sz w:val="28"/>
          <w:szCs w:val="28"/>
        </w:rPr>
        <w:t xml:space="preserve">, постановлениями</w:t>
      </w:r>
      <w:r>
        <w:rPr>
          <w:sz w:val="28"/>
          <w:szCs w:val="28"/>
        </w:rPr>
        <w:t xml:space="preserve"> Главного государственного санитарного врача Российской Федерации от 28 сентября 2020 года №28 «Об утверждении санитарных правил СП 2.4.3648-20 «Санитарно-эпидемиологические требования к организациям воспитания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обучения, отдыха и оздоровления детей и молодежи», от 27 октября 2020 года №32 «Об утверждении санитарно-эп</w:t>
      </w:r>
      <w:r>
        <w:rPr>
          <w:sz w:val="28"/>
          <w:szCs w:val="28"/>
        </w:rPr>
        <w:t xml:space="preserve">идемиологических правил и норм СанПиН 2.3/2.4.3590-20 «Санитарно-эпидемиологические требования к организации общественного питания населения», в целях создания условий, гарантирующих охрану и укрепление здоровья обучающихся общеобразовательных учреждений, </w:t>
      </w:r>
      <w:r>
        <w:rPr>
          <w:b/>
          <w:spacing w:val="40"/>
          <w:sz w:val="28"/>
          <w:szCs w:val="28"/>
        </w:rPr>
        <w:t xml:space="preserve">постановля</w:t>
      </w:r>
      <w:r>
        <w:rPr>
          <w:b/>
          <w:sz w:val="28"/>
          <w:szCs w:val="28"/>
        </w:rPr>
        <w:t xml:space="preserve">ю:</w:t>
      </w:r>
      <w:r>
        <w:rPr>
          <w:b/>
          <w:spacing w:val="40"/>
          <w:sz w:val="28"/>
          <w:szCs w:val="28"/>
        </w:rPr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</w:t>
        <w:tab/>
      </w:r>
      <w:r>
        <w:rPr>
          <w:sz w:val="28"/>
          <w:szCs w:val="28"/>
        </w:rPr>
        <w:t xml:space="preserve">Утвердить Положение о порядке организации питания, взимания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расходования родительской платы на питание обучающихся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общеобразовательных учреждениях Грайворонского городского округа   (далее – Положение, прилагается).</w:t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</w:t>
        <w:tab/>
      </w:r>
      <w:r>
        <w:rPr>
          <w:sz w:val="28"/>
          <w:szCs w:val="28"/>
        </w:rPr>
        <w:t xml:space="preserve">Оплату на питание обучающихся в общеобразовательных учреждениях Грайворонского городского округа производить через использование безналичной системы. </w:t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</w:t>
        <w:tab/>
      </w:r>
      <w:r>
        <w:rPr>
          <w:sz w:val="28"/>
          <w:szCs w:val="28"/>
        </w:rPr>
        <w:t xml:space="preserve">Управлению образования администрации Грайворонского городского округа (Безгодько В.А.) организовать работу общеобразовательных учреждений в соответствии с утвержденным Положением.</w:t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</w:t>
        <w:tab/>
      </w:r>
      <w:r>
        <w:rPr>
          <w:sz w:val="28"/>
          <w:szCs w:val="28"/>
        </w:rPr>
        <w:t xml:space="preserve">Комитету финансов и налоговой политики администрации Грайворонского городского округа (Ягич И.Н.) обеспечить финансирование расходов на питание обучающихся общеобразовательных учреждений Грайворонского городского округа в 2022 году и в последующие годы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утвержденным Положением.</w:t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  <w:tab/>
        <w:t xml:space="preserve">Опубликовать настоящее постановление в газете «Родной край»                      и сетевом издании «Родной край 31» (rodkray31.ru), разместить на официальном сайте органов местного самоуправления Грайворонского городского округа (graivoron.ru).</w:t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</w:t>
        <w:tab/>
      </w:r>
      <w:r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Грайворонского городского округа по социальной политике </w:t>
      </w:r>
      <w:r>
        <w:rPr>
          <w:sz w:val="28"/>
          <w:szCs w:val="28"/>
        </w:rPr>
        <w:t xml:space="preserve">М.В.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Ванину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/>
    </w:p>
    <w:p>
      <w:pPr>
        <w:pStyle w:val="857"/>
        <w:ind w:right="-1"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26"/>
        <w:gridCol w:w="468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857"/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80" w:type="dxa"/>
            <w:vAlign w:val="top"/>
            <w:textDirection w:val="lrTb"/>
            <w:noWrap w:val="false"/>
          </w:tcPr>
          <w:p>
            <w:pPr>
              <w:pStyle w:val="857"/>
              <w:ind w:right="-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Г.И. Бондарев</w:t>
            </w:r>
            <w:r/>
          </w:p>
        </w:tc>
      </w:tr>
    </w:tbl>
    <w:p>
      <w:pPr>
        <w:pStyle w:val="857"/>
        <w:spacing w:before="10" w:after="10"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7"/>
        <w:spacing w:before="10" w:after="10"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0"/>
        <w:gridCol w:w="520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0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09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b/>
                <w:bCs/>
                <w:color w:val="000000"/>
                <w:sz w:val="28"/>
                <w:szCs w:val="28"/>
              </w:rPr>
              <w:outlineLvl w:val="0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Приложение</w:t>
            </w:r>
            <w:r/>
          </w:p>
          <w:p>
            <w:pPr>
              <w:pStyle w:val="857"/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/>
          </w:p>
          <w:p>
            <w:pPr>
              <w:pStyle w:val="8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УТВЕРЖДЕН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/>
          </w:p>
          <w:p>
            <w:pPr>
              <w:pStyle w:val="8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постановлением администрации Грайворонского городского округа</w:t>
            </w:r>
            <w:r/>
          </w:p>
          <w:p>
            <w:pPr>
              <w:pStyle w:val="857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от «_27_» апреля_2022_ года № _302_</w:t>
            </w:r>
            <w:r/>
          </w:p>
        </w:tc>
      </w:tr>
    </w:tbl>
    <w:p>
      <w:pPr>
        <w:pStyle w:val="88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68"/>
        <w:jc w:val="center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ПОЛОЖЕНИЕ</w:t>
      </w:r>
      <w:r>
        <w:rPr>
          <w:b/>
          <w:color w:val="000000"/>
          <w:sz w:val="28"/>
          <w:szCs w:val="28"/>
        </w:rPr>
      </w:r>
      <w:r/>
    </w:p>
    <w:p>
      <w:pPr>
        <w:pStyle w:val="8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</w:t>
      </w:r>
      <w:r>
        <w:rPr>
          <w:b/>
          <w:sz w:val="28"/>
          <w:szCs w:val="28"/>
        </w:rPr>
        <w:t xml:space="preserve">организации питания, взимания и расходования </w:t>
      </w:r>
      <w:r>
        <w:rPr>
          <w:b/>
          <w:sz w:val="28"/>
          <w:szCs w:val="28"/>
        </w:rPr>
        <w:t xml:space="preserve">родительской платы</w:t>
      </w:r>
      <w:r>
        <w:rPr>
          <w:b/>
          <w:sz w:val="28"/>
          <w:szCs w:val="28"/>
        </w:rPr>
        <w:t xml:space="preserve"> на питание обучающихся в общеобразовательных учреждениях</w:t>
      </w:r>
      <w:r>
        <w:rPr>
          <w:b/>
          <w:sz w:val="28"/>
          <w:szCs w:val="28"/>
        </w:rPr>
        <w:t xml:space="preserve"> Грайворонского городского округа</w:t>
      </w:r>
      <w:r>
        <w:rPr>
          <w:b/>
          <w:sz w:val="28"/>
          <w:szCs w:val="28"/>
        </w:rPr>
      </w:r>
      <w:r/>
    </w:p>
    <w:p>
      <w:pPr>
        <w:pStyle w:val="85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Общие положения</w:t>
      </w:r>
      <w:r/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</w:t>
      </w:r>
      <w:r>
        <w:rPr>
          <w:sz w:val="28"/>
          <w:szCs w:val="28"/>
        </w:rPr>
        <w:t xml:space="preserve">ее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ложение</w:t>
      </w:r>
      <w:r>
        <w:rPr>
          <w:sz w:val="28"/>
          <w:szCs w:val="28"/>
        </w:rPr>
        <w:t xml:space="preserve"> регламентирует правила организации питания, взимания и расходования родител</w:t>
      </w:r>
      <w:r>
        <w:rPr>
          <w:sz w:val="28"/>
          <w:szCs w:val="28"/>
        </w:rPr>
        <w:t xml:space="preserve">ьской платы</w:t>
      </w:r>
      <w:r>
        <w:rPr>
          <w:sz w:val="28"/>
          <w:szCs w:val="28"/>
        </w:rPr>
        <w:t xml:space="preserve"> на питание обучающихся в общеобразовательных учреждениях Грайворонского </w:t>
      </w:r>
      <w:r>
        <w:rPr>
          <w:sz w:val="28"/>
          <w:szCs w:val="28"/>
        </w:rPr>
        <w:t xml:space="preserve">городского округа (далее – </w:t>
      </w:r>
      <w:r>
        <w:rPr>
          <w:sz w:val="28"/>
          <w:szCs w:val="28"/>
        </w:rPr>
        <w:t xml:space="preserve">Положение, </w:t>
      </w:r>
      <w:r>
        <w:rPr>
          <w:sz w:val="28"/>
          <w:szCs w:val="28"/>
        </w:rPr>
        <w:t xml:space="preserve">общеобразовательные учреждения)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5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разработано на основании:</w:t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Федерального закона от 29</w:t>
      </w:r>
      <w:r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2012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№273-ФЗ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«Об обра</w:t>
      </w:r>
      <w:r>
        <w:rPr>
          <w:sz w:val="28"/>
          <w:szCs w:val="28"/>
        </w:rPr>
        <w:t xml:space="preserve">зовании в Российской Федерации»;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Федерального закона от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01 марта 2020 года №47-ФЗ «О внесении изменений в Федеральный закон «О качестве и безопасности </w:t>
      </w:r>
      <w:r>
        <w:rPr>
          <w:sz w:val="28"/>
          <w:szCs w:val="28"/>
        </w:rPr>
        <w:t xml:space="preserve">пищевых продуктов»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статью 37 Федерального закона «</w:t>
      </w:r>
      <w:r>
        <w:rPr>
          <w:sz w:val="28"/>
          <w:szCs w:val="28"/>
        </w:rPr>
        <w:t xml:space="preserve">Об образовании в Российской Федерации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Главного государственного санитарного врача Российской Федерации от 28</w:t>
      </w:r>
      <w:r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2020 года №28 «Об утверждении с</w:t>
      </w:r>
      <w:r>
        <w:rPr>
          <w:sz w:val="28"/>
          <w:szCs w:val="28"/>
        </w:rPr>
        <w:t xml:space="preserve">анитарных правил СП 2.4.3648-20 </w:t>
      </w:r>
      <w:r>
        <w:rPr>
          <w:sz w:val="28"/>
          <w:szCs w:val="28"/>
        </w:rPr>
        <w:t xml:space="preserve">«Санитарно-эпидемиологические требования к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организациям воспитания и обучения, отдыха и оздоровления детей и молодежи»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Главного государственного санитарного врача </w:t>
      </w:r>
      <w:r>
        <w:rPr>
          <w:sz w:val="28"/>
          <w:szCs w:val="28"/>
        </w:rPr>
        <w:t xml:space="preserve">Российской Федерации от 27 октября 2020 года №32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методических рекомендаций по организации питания обучающихся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воспитанников образовательных учреждений, утвержденных приказом Министерства здравоохранения и социального развития Российской Федерации и Министерства образования и науки Российской Федерации от 11 марта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2012 года №213н/178; 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методических рекомендаций МР 2.4.0179-20 «Рекомендации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организации питания обучающихся общеобразовательных организаций»,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Поповой 18 мая 2020 года;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методических рекомендаций МР 2.4.0180-20 «Родительский контроль за</w:t>
      </w:r>
      <w:r>
        <w:rPr>
          <w:sz w:val="28"/>
          <w:szCs w:val="28"/>
        </w:rPr>
        <w:t xml:space="preserve"> организацией горячего питания детей в общеобразовательных организациях»,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Поповой  18 мая 2020 года.  </w:t>
      </w:r>
      <w:r/>
    </w:p>
    <w:p>
      <w:pPr>
        <w:pStyle w:val="85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Положение</w:t>
      </w:r>
      <w:r>
        <w:rPr>
          <w:sz w:val="28"/>
          <w:szCs w:val="28"/>
          <w:shd w:val="clear" w:color="auto" w:fill="ffffff"/>
        </w:rPr>
        <w:t xml:space="preserve">: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</w:t>
        <w:tab/>
      </w:r>
      <w:r>
        <w:rPr>
          <w:sz w:val="28"/>
          <w:szCs w:val="28"/>
          <w:shd w:val="clear" w:color="auto" w:fill="ffffff"/>
        </w:rPr>
        <w:t xml:space="preserve">устанавливает единый порядок взимания и расходования родительской платы на питание обучающихся</w:t>
      </w:r>
      <w:r>
        <w:rPr>
          <w:sz w:val="28"/>
          <w:szCs w:val="28"/>
          <w:shd w:val="clear" w:color="auto" w:fill="ffffff"/>
        </w:rPr>
        <w:t xml:space="preserve"> в общеобразовательных учреждениях;</w:t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</w:t>
        <w:tab/>
      </w:r>
      <w:r>
        <w:rPr>
          <w:sz w:val="28"/>
          <w:szCs w:val="28"/>
          <w:shd w:val="clear" w:color="auto" w:fill="ffffff"/>
        </w:rPr>
        <w:t xml:space="preserve">направлено на обеспечение экономически обоснованного распределения затрат между родителями (законными представителями) </w:t>
      </w:r>
      <w:r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и местным бюджетом на питание в общеобразовательных учреждениях.</w:t>
      </w:r>
      <w:r>
        <w:rPr>
          <w:sz w:val="28"/>
          <w:szCs w:val="28"/>
        </w:rPr>
      </w:r>
      <w:r/>
    </w:p>
    <w:p>
      <w:pPr>
        <w:pStyle w:val="85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задачами при ор</w:t>
      </w:r>
      <w:r>
        <w:rPr>
          <w:color w:val="000000"/>
          <w:sz w:val="28"/>
          <w:szCs w:val="28"/>
        </w:rPr>
        <w:t xml:space="preserve">ганизации питания обучающихся </w:t>
        <w:br/>
        <w:t xml:space="preserve">в </w:t>
      </w:r>
      <w:r>
        <w:rPr>
          <w:color w:val="000000"/>
          <w:sz w:val="28"/>
          <w:szCs w:val="28"/>
        </w:rPr>
        <w:t xml:space="preserve">общеобразовательных учреждениях являются:</w:t>
      </w:r>
      <w:r>
        <w:rPr>
          <w:sz w:val="28"/>
          <w:szCs w:val="28"/>
        </w:rPr>
      </w:r>
      <w:r/>
    </w:p>
    <w:p>
      <w:pPr>
        <w:pStyle w:val="872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сбалансированность и максимальное разнообразие рациона питания по всем пищевым факторам, включая белки и аминокислоты, пищевые жиры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жирные кислоты, витамины, минеральные соли и микроэлементы, а также минорные компоненты пищи (флавоноиды, нуклеотиды и др.);</w:t>
      </w:r>
      <w:r/>
    </w:p>
    <w:p>
      <w:pPr>
        <w:pStyle w:val="857"/>
        <w:ind w:firstLine="709"/>
        <w:jc w:val="both"/>
        <w:tabs>
          <w:tab w:val="left" w:pos="993" w:leader="none"/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соответствие энергетической ценности суточных рационов питания энерготратам обучающихся общеобразовательных учреждений;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tabs>
          <w:tab w:val="left" w:pos="993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оптимальный режим питания;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tabs>
          <w:tab w:val="left" w:pos="993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обеспечение в процессе технологической и кулинарной обработки продуктов питания их высоких вкусовых качеств и сохранения исходной пищевой ценности;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tabs>
          <w:tab w:val="left" w:pos="993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учет индивидуальных особенностей обучающихся общеобразовательных учреждений (потребность в диетическом питании, пищевая аллергия и прочее);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tabs>
          <w:tab w:val="left" w:pos="993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блюд;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tabs>
          <w:tab w:val="left" w:pos="993" w:leader="none"/>
          <w:tab w:val="left" w:pos="1134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гарантированное качество и безопасность питания и пищевых продуктов, используемых в питании;</w:t>
      </w:r>
      <w:r>
        <w:rPr>
          <w:color w:val="000000"/>
          <w:sz w:val="28"/>
          <w:szCs w:val="28"/>
        </w:rPr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предупреждение </w:t>
      </w:r>
      <w:r>
        <w:rPr>
          <w:color w:val="000000"/>
          <w:sz w:val="28"/>
          <w:szCs w:val="28"/>
        </w:rPr>
        <w:t xml:space="preserve">(профилактика) с</w:t>
      </w:r>
      <w:r>
        <w:rPr>
          <w:color w:val="000000"/>
          <w:sz w:val="28"/>
          <w:szCs w:val="28"/>
        </w:rPr>
        <w:t xml:space="preserve">реди обучающихся инфекционных и </w:t>
      </w:r>
      <w:r>
        <w:rPr>
          <w:color w:val="000000"/>
          <w:sz w:val="28"/>
          <w:szCs w:val="28"/>
        </w:rPr>
        <w:t xml:space="preserve">неинфекц</w:t>
      </w:r>
      <w:r>
        <w:rPr>
          <w:color w:val="000000"/>
          <w:sz w:val="28"/>
          <w:szCs w:val="28"/>
        </w:rPr>
        <w:t xml:space="preserve">ионных заболеваний, связанных с </w:t>
      </w:r>
      <w:r>
        <w:rPr>
          <w:color w:val="000000"/>
          <w:sz w:val="28"/>
          <w:szCs w:val="28"/>
        </w:rPr>
        <w:t xml:space="preserve">фактором питания;</w:t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пропаганда принципов здорового и полноценного питания.</w:t>
      </w:r>
      <w:r/>
    </w:p>
    <w:p>
      <w:pPr>
        <w:pStyle w:val="85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общеобразовательных учреждениях в соответствии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установленными требованиями </w:t>
      </w:r>
      <w:r>
        <w:rPr>
          <w:sz w:val="28"/>
          <w:szCs w:val="28"/>
        </w:rPr>
        <w:t xml:space="preserve">СП 2.4.3648-20 </w:t>
      </w:r>
      <w:r>
        <w:rPr>
          <w:sz w:val="28"/>
          <w:szCs w:val="28"/>
        </w:rPr>
        <w:t xml:space="preserve">«Санитарно-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эпидемиологические требования к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организациям воспитания и обучения, отдыха и оздоровления детей и молодежи»</w:t>
      </w:r>
      <w:r>
        <w:rPr>
          <w:sz w:val="28"/>
          <w:szCs w:val="28"/>
        </w:rPr>
        <w:t xml:space="preserve">, СанПиН 2.3/2.4.3590-20 «Санитарно-эпидемиологические требования к организации общественного питания населения» </w:t>
      </w:r>
      <w:r>
        <w:rPr>
          <w:color w:val="000000"/>
          <w:sz w:val="28"/>
          <w:szCs w:val="28"/>
        </w:rPr>
        <w:t xml:space="preserve">должны быть созданы следующие условия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организации питания обучающихся: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предусмотрены</w:t>
      </w:r>
      <w:r>
        <w:rPr>
          <w:color w:val="000000"/>
          <w:sz w:val="28"/>
          <w:szCs w:val="28"/>
        </w:rPr>
        <w:t xml:space="preserve"> производственные помещения для </w:t>
      </w:r>
      <w:r>
        <w:rPr>
          <w:color w:val="000000"/>
          <w:sz w:val="28"/>
          <w:szCs w:val="28"/>
        </w:rPr>
        <w:t xml:space="preserve">хра</w:t>
      </w:r>
      <w:r>
        <w:rPr>
          <w:color w:val="000000"/>
          <w:sz w:val="28"/>
          <w:szCs w:val="28"/>
        </w:rPr>
        <w:t xml:space="preserve">нения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приготовления пищи, пол</w:t>
      </w:r>
      <w:r>
        <w:rPr>
          <w:color w:val="000000"/>
          <w:sz w:val="28"/>
          <w:szCs w:val="28"/>
        </w:rPr>
        <w:t xml:space="preserve">ностью оснащ</w:t>
      </w:r>
      <w:r>
        <w:rPr>
          <w:color w:val="000000"/>
          <w:sz w:val="28"/>
          <w:szCs w:val="28"/>
        </w:rPr>
        <w:t xml:space="preserve">енные необходимым оборудованием </w:t>
      </w:r>
      <w:r>
        <w:rPr>
          <w:color w:val="000000"/>
          <w:sz w:val="28"/>
          <w:szCs w:val="28"/>
        </w:rPr>
        <w:t xml:space="preserve">(технологическим, холодильным, весоизмерительным), инвентарем;</w:t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предусмотрены помещения для </w:t>
      </w:r>
      <w:r>
        <w:rPr>
          <w:color w:val="000000"/>
          <w:sz w:val="28"/>
          <w:szCs w:val="28"/>
        </w:rPr>
        <w:t xml:space="preserve">приема пищи, снабженные соответствующей мебелью;</w:t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  <w:tab/>
      </w:r>
      <w:r>
        <w:rPr>
          <w:color w:val="000000"/>
          <w:sz w:val="28"/>
          <w:szCs w:val="28"/>
        </w:rPr>
        <w:t xml:space="preserve">разработан и </w:t>
      </w:r>
      <w:r>
        <w:rPr>
          <w:color w:val="000000"/>
          <w:sz w:val="28"/>
          <w:szCs w:val="28"/>
        </w:rPr>
        <w:t xml:space="preserve">утверж</w:t>
      </w:r>
      <w:r>
        <w:rPr>
          <w:color w:val="000000"/>
          <w:sz w:val="28"/>
          <w:szCs w:val="28"/>
        </w:rPr>
        <w:t xml:space="preserve">ден порядок питания обучающихся </w:t>
      </w:r>
      <w:r>
        <w:rPr>
          <w:color w:val="000000"/>
          <w:sz w:val="28"/>
          <w:szCs w:val="28"/>
        </w:rPr>
        <w:t xml:space="preserve">(режим раб</w:t>
      </w:r>
      <w:r>
        <w:rPr>
          <w:color w:val="000000"/>
          <w:sz w:val="28"/>
          <w:szCs w:val="28"/>
        </w:rPr>
        <w:t xml:space="preserve">оты столовой, время перемен для </w:t>
      </w:r>
      <w:r>
        <w:rPr>
          <w:color w:val="000000"/>
          <w:sz w:val="28"/>
          <w:szCs w:val="28"/>
        </w:rPr>
        <w:t xml:space="preserve">принятия пищи, график питания обучающихся).</w:t>
      </w:r>
      <w:r/>
    </w:p>
    <w:p>
      <w:pPr>
        <w:pStyle w:val="85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Положение определяет порядок установления, взимания, начисления и зачисления родител</w:t>
      </w:r>
      <w:r>
        <w:rPr>
          <w:sz w:val="28"/>
          <w:szCs w:val="28"/>
          <w:shd w:val="clear" w:color="auto" w:fill="ffffff"/>
        </w:rPr>
        <w:t xml:space="preserve">ьской платы</w:t>
      </w:r>
      <w:r>
        <w:rPr>
          <w:sz w:val="28"/>
          <w:szCs w:val="28"/>
          <w:shd w:val="clear" w:color="auto" w:fill="ffffff"/>
        </w:rPr>
        <w:t xml:space="preserve"> на питание обучающихся, порядок ее расходования, а также порядок предоставления льгот </w:t>
      </w:r>
      <w:r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по родительской плате в </w:t>
      </w:r>
      <w:r>
        <w:rPr>
          <w:sz w:val="28"/>
          <w:szCs w:val="28"/>
          <w:shd w:val="clear" w:color="auto" w:fill="ffffff"/>
        </w:rPr>
        <w:t xml:space="preserve">обще</w:t>
      </w:r>
      <w:r>
        <w:rPr>
          <w:sz w:val="28"/>
          <w:szCs w:val="28"/>
          <w:shd w:val="clear" w:color="auto" w:fill="ffffff"/>
        </w:rPr>
        <w:t xml:space="preserve">образовательных учреждениях.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Организация питания и установление размера родител</w:t>
      </w:r>
      <w:r>
        <w:rPr>
          <w:b/>
          <w:sz w:val="28"/>
          <w:szCs w:val="28"/>
        </w:rPr>
        <w:t xml:space="preserve">ьской платы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на питание обучающихся</w:t>
      </w:r>
      <w:r/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7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Питание детей, обучающихся по основным общеобразовательным программам в образовательных учреждениях, организуется непосредственно указанными учреждениями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57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питания обучающихся осуществляется </w:t>
      </w:r>
      <w:r>
        <w:rPr>
          <w:sz w:val="28"/>
          <w:szCs w:val="28"/>
        </w:rPr>
        <w:t xml:space="preserve">штатными работниками общеобразовательных</w:t>
      </w:r>
      <w:r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й, из числа которых назначаются ответственные организаторы школьного питания с определением функциональных обязанностей и </w:t>
      </w:r>
      <w:r>
        <w:rPr>
          <w:color w:val="000000"/>
          <w:sz w:val="28"/>
          <w:szCs w:val="28"/>
        </w:rPr>
        <w:t xml:space="preserve">ответственн</w:t>
      </w:r>
      <w:r>
        <w:rPr>
          <w:color w:val="000000"/>
          <w:sz w:val="28"/>
          <w:szCs w:val="28"/>
        </w:rPr>
        <w:t xml:space="preserve">ые</w:t>
      </w:r>
      <w:r>
        <w:rPr>
          <w:color w:val="000000"/>
          <w:sz w:val="28"/>
          <w:szCs w:val="28"/>
        </w:rPr>
        <w:t xml:space="preserve"> за осуществление контроля качества поступающей в общеобразовательн</w:t>
      </w:r>
      <w:r>
        <w:rPr>
          <w:color w:val="000000"/>
          <w:sz w:val="28"/>
          <w:szCs w:val="28"/>
        </w:rPr>
        <w:t xml:space="preserve">ы</w:t>
      </w:r>
      <w:r>
        <w:rPr>
          <w:color w:val="000000"/>
          <w:sz w:val="28"/>
          <w:szCs w:val="28"/>
        </w:rPr>
        <w:t xml:space="preserve">е учреждени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 продовольственной продукции.</w:t>
      </w:r>
      <w:r>
        <w:rPr>
          <w:sz w:val="28"/>
          <w:szCs w:val="28"/>
        </w:rPr>
      </w:r>
      <w:r/>
    </w:p>
    <w:p>
      <w:pPr>
        <w:pStyle w:val="857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Расписание занятий общеобразовательн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должно предусматривать перерыв (перерывы) достаточной продолжительности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питания обучающихся.</w:t>
      </w:r>
      <w:r>
        <w:rPr>
          <w:sz w:val="28"/>
          <w:szCs w:val="28"/>
        </w:rPr>
      </w:r>
      <w:r/>
    </w:p>
    <w:p>
      <w:pPr>
        <w:pStyle w:val="857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Питание </w:t>
      </w:r>
      <w:r>
        <w:rPr>
          <w:sz w:val="28"/>
          <w:szCs w:val="28"/>
        </w:rPr>
        <w:t xml:space="preserve">обучающихся</w:t>
      </w:r>
      <w:r>
        <w:rPr>
          <w:sz w:val="28"/>
          <w:szCs w:val="28"/>
        </w:rPr>
        <w:t xml:space="preserve"> в общеобразовательн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ях </w:t>
      </w:r>
      <w:r>
        <w:rPr>
          <w:sz w:val="28"/>
          <w:szCs w:val="28"/>
        </w:rPr>
        <w:t xml:space="preserve">организуется в учебные дни. Режим питания</w:t>
      </w:r>
      <w:r>
        <w:rPr>
          <w:sz w:val="28"/>
          <w:szCs w:val="28"/>
        </w:rPr>
        <w:t xml:space="preserve"> (график питания)</w:t>
      </w:r>
      <w:r>
        <w:rPr>
          <w:sz w:val="28"/>
          <w:szCs w:val="28"/>
        </w:rPr>
        <w:t xml:space="preserve"> обучающихся утверждается приказом общеобразовательного учреждения и размещается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доступном для ознакомления месте.</w:t>
      </w:r>
      <w:r>
        <w:rPr>
          <w:sz w:val="28"/>
          <w:szCs w:val="28"/>
        </w:rPr>
      </w:r>
      <w:r/>
    </w:p>
    <w:p>
      <w:pPr>
        <w:pStyle w:val="857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Организация питания детей и формирование меню осуществляется в соответствии с требованиями, установленными </w:t>
      </w:r>
      <w:r>
        <w:rPr>
          <w:sz w:val="28"/>
          <w:szCs w:val="28"/>
        </w:rPr>
        <w:t xml:space="preserve">СанПиН 2.3/2.4.3590-20 «Санитарно-эпидемиологические требования к организации общественного питания населения»</w:t>
      </w:r>
      <w:r>
        <w:rPr>
          <w:sz w:val="28"/>
          <w:szCs w:val="28"/>
        </w:rPr>
        <w:t xml:space="preserve">.</w:t>
      </w:r>
      <w:r/>
    </w:p>
    <w:p>
      <w:pPr>
        <w:pStyle w:val="857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Питание обучающихся осуществляется на основании </w:t>
      </w:r>
      <w:r>
        <w:rPr>
          <w:sz w:val="28"/>
          <w:szCs w:val="28"/>
        </w:rPr>
        <w:t xml:space="preserve">перспективного двухнедельного</w:t>
      </w:r>
      <w:r>
        <w:rPr>
          <w:sz w:val="28"/>
          <w:szCs w:val="28"/>
        </w:rPr>
        <w:t xml:space="preserve"> меню, утверждённого </w:t>
      </w:r>
      <w:r>
        <w:rPr>
          <w:sz w:val="28"/>
          <w:szCs w:val="28"/>
        </w:rPr>
        <w:t xml:space="preserve">руководителем </w:t>
      </w:r>
      <w:r>
        <w:rPr>
          <w:sz w:val="28"/>
          <w:szCs w:val="28"/>
        </w:rPr>
        <w:t xml:space="preserve">общеобразовательного учреждения, а также меню-раскладок, содержащих количественные данные о рецептуре блюд.</w:t>
      </w:r>
      <w:r>
        <w:rPr>
          <w:sz w:val="28"/>
          <w:szCs w:val="28"/>
        </w:rPr>
      </w:r>
      <w:r/>
    </w:p>
    <w:p>
      <w:pPr>
        <w:pStyle w:val="857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перспективного двухнедельного меню учитываются: продолжительность пребывания обучающихся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общеобразовательном учреждении, возрастная категория, сезонность, возможности вариативных форм организации питани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(индивидуальное питание с учетом состояния здоровья обучающихся).</w:t>
      </w:r>
      <w:r>
        <w:rPr>
          <w:sz w:val="28"/>
          <w:szCs w:val="28"/>
        </w:rPr>
      </w:r>
      <w:r/>
    </w:p>
    <w:p>
      <w:pPr>
        <w:pStyle w:val="857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ерспективное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двухнедельное </w:t>
      </w:r>
      <w:r>
        <w:rPr>
          <w:sz w:val="28"/>
          <w:szCs w:val="28"/>
        </w:rPr>
        <w:t xml:space="preserve">меню должно содержать информацию о количественном составе блюд, энергетической и пищевой ценности, включая содержание витаминов и минеральных веществ в каждом блюде. Обязательно приводятся ссылки на рецептуру используемых блюд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кулинарных изделий в соответствии со сборниками рецептур. Наименование блюд и кулинарных изделий, указываемых в п</w:t>
      </w:r>
      <w:r>
        <w:rPr>
          <w:sz w:val="28"/>
          <w:szCs w:val="28"/>
        </w:rPr>
        <w:t xml:space="preserve">ерспективном двухнедельном</w:t>
      </w:r>
      <w:r>
        <w:rPr>
          <w:sz w:val="28"/>
          <w:szCs w:val="28"/>
        </w:rPr>
        <w:t xml:space="preserve"> меню, должны соответствовать их наименованиям, указанным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использованных сборниках рецептур.</w:t>
      </w:r>
      <w:r>
        <w:rPr>
          <w:sz w:val="28"/>
          <w:szCs w:val="28"/>
        </w:rPr>
      </w:r>
      <w:r/>
    </w:p>
    <w:p>
      <w:pPr>
        <w:pStyle w:val="857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</w:t>
      </w:r>
      <w:r>
        <w:rPr>
          <w:sz w:val="28"/>
          <w:szCs w:val="28"/>
        </w:rPr>
        <w:t xml:space="preserve">ерспективным двухнедельным</w:t>
      </w:r>
      <w:r>
        <w:rPr>
          <w:sz w:val="28"/>
          <w:szCs w:val="28"/>
        </w:rPr>
        <w:t xml:space="preserve"> меню составляется и утверждается </w:t>
      </w:r>
      <w:r>
        <w:rPr>
          <w:sz w:val="28"/>
          <w:szCs w:val="28"/>
        </w:rPr>
        <w:t xml:space="preserve">руководителем</w:t>
      </w:r>
      <w:r>
        <w:rPr>
          <w:sz w:val="28"/>
          <w:szCs w:val="28"/>
        </w:rPr>
        <w:t xml:space="preserve"> общеобразовательного учреждения ежедневное меню. В исключительных случаях допускается замена одних продуктов, блюд и кулинарных изделий на другие при условии их соответствия по пищевой ценности</w:t>
      </w:r>
      <w:r>
        <w:rPr>
          <w:sz w:val="28"/>
          <w:szCs w:val="28"/>
        </w:rPr>
        <w:t xml:space="preserve"> и занесением сведений в «Журнал замен»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57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Питание для каждо</w:t>
      </w:r>
      <w:r>
        <w:rPr>
          <w:sz w:val="28"/>
          <w:szCs w:val="28"/>
        </w:rPr>
        <w:t xml:space="preserve">го класса организуется исходя из численности обучающихся, заявленной классным руководителем. При составлении заявки классный руководитель учитывает численность обучающихся, родители (законные представители) которых уведомили о предстоящем пропуске занятий.</w:t>
      </w:r>
      <w:r>
        <w:rPr>
          <w:sz w:val="28"/>
          <w:szCs w:val="28"/>
        </w:rPr>
      </w:r>
      <w:r/>
    </w:p>
    <w:p>
      <w:pPr>
        <w:pStyle w:val="857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 общеобразовательных учреждений организ</w:t>
      </w:r>
      <w:r>
        <w:rPr>
          <w:sz w:val="28"/>
          <w:szCs w:val="28"/>
        </w:rPr>
        <w:t xml:space="preserve">уется</w:t>
      </w:r>
      <w:r>
        <w:rPr>
          <w:sz w:val="28"/>
          <w:szCs w:val="28"/>
        </w:rPr>
        <w:t xml:space="preserve"> горячее </w:t>
      </w:r>
      <w:r>
        <w:rPr>
          <w:sz w:val="28"/>
          <w:szCs w:val="28"/>
        </w:rPr>
        <w:t xml:space="preserve">питание </w:t>
      </w:r>
      <w:r>
        <w:rPr>
          <w:sz w:val="28"/>
          <w:szCs w:val="28"/>
        </w:rPr>
        <w:t xml:space="preserve">в соответствии с санитарно-эпидемиологическими требованиями.</w:t>
      </w:r>
      <w:r>
        <w:rPr>
          <w:sz w:val="28"/>
          <w:szCs w:val="28"/>
        </w:rPr>
      </w:r>
      <w:r/>
    </w:p>
    <w:p>
      <w:pPr>
        <w:pStyle w:val="857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по образовательным программам начального общего образования в общеобразовательных учреждениях обеспечиваются не менее одного раза в день бесплатным горячим питанием</w:t>
      </w:r>
      <w:r>
        <w:rPr>
          <w:sz w:val="28"/>
          <w:szCs w:val="28"/>
        </w:rPr>
        <w:t xml:space="preserve"> (завтраком)</w:t>
      </w:r>
      <w:r>
        <w:rPr>
          <w:sz w:val="28"/>
          <w:szCs w:val="28"/>
        </w:rPr>
        <w:t xml:space="preserve">, предусматривающим наличие горячего блюда и горячего напитка, за счет бюджетных ассигнований федерального и местного бюджетов.</w:t>
      </w:r>
      <w:r>
        <w:rPr>
          <w:sz w:val="28"/>
          <w:szCs w:val="28"/>
        </w:rPr>
      </w:r>
      <w:r/>
    </w:p>
    <w:p>
      <w:pPr>
        <w:pStyle w:val="857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с 5 по 11 классы</w:t>
      </w:r>
      <w:r>
        <w:rPr>
          <w:sz w:val="28"/>
          <w:szCs w:val="28"/>
        </w:rPr>
        <w:t xml:space="preserve">, за исключением детей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из многодетных семей,</w:t>
      </w:r>
      <w:r>
        <w:rPr>
          <w:sz w:val="28"/>
          <w:szCs w:val="28"/>
        </w:rPr>
        <w:t xml:space="preserve"> общеобразовательных учреждений обеспечиваются одноразовым бесплатным питанием (завтраком)</w:t>
      </w:r>
      <w:r>
        <w:rPr>
          <w:sz w:val="28"/>
          <w:szCs w:val="28"/>
        </w:rPr>
        <w:t xml:space="preserve"> за счет средств местного бюджета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57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Обучающимся, получающим образование </w:t>
      </w:r>
      <w:r>
        <w:rPr>
          <w:sz w:val="28"/>
          <w:szCs w:val="28"/>
        </w:rPr>
        <w:t xml:space="preserve">в заочной форме </w:t>
      </w:r>
      <w:r>
        <w:rPr>
          <w:sz w:val="28"/>
          <w:szCs w:val="28"/>
        </w:rPr>
        <w:t xml:space="preserve">обучения (на дому), выдается набор продуктов школьного питания в виде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сухого пайка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исходя из фактически сложившейся стоимости горячего завтрака.</w:t>
      </w:r>
      <w:r>
        <w:rPr>
          <w:sz w:val="28"/>
          <w:szCs w:val="28"/>
        </w:rPr>
      </w:r>
      <w:r/>
    </w:p>
    <w:p>
      <w:pPr>
        <w:pStyle w:val="857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Обучающиеся с ограниченными возможностями здоровья, дети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из многодетных семей, дети-инвалиды</w:t>
      </w:r>
      <w:r>
        <w:rPr>
          <w:color w:val="000000"/>
          <w:sz w:val="28"/>
          <w:szCs w:val="28"/>
        </w:rPr>
        <w:t xml:space="preserve"> (льготные категории)</w:t>
      </w:r>
      <w:r>
        <w:rPr>
          <w:color w:val="000000"/>
          <w:sz w:val="28"/>
          <w:szCs w:val="28"/>
        </w:rPr>
        <w:t xml:space="preserve"> обеспечиваются бесплатным двухразовым горячим питанием, из них получающие образование на дому - продуктовым набором («сухим пайком») на сумму фактически сложившейся стоимости двухразового горячего питания.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Выдача продуктового набора («сухого пайка») также производится обучающимся из многодетных семей, детям с ограниченными возможностями здоровья</w:t>
      </w:r>
      <w:r>
        <w:rPr>
          <w:color w:val="000000"/>
          <w:sz w:val="28"/>
          <w:szCs w:val="28"/>
        </w:rPr>
        <w:t xml:space="preserve">, детям-инвалидам</w:t>
      </w:r>
      <w:r>
        <w:rPr>
          <w:color w:val="000000"/>
          <w:sz w:val="28"/>
          <w:szCs w:val="28"/>
        </w:rPr>
        <w:t xml:space="preserve"> в период обучения на дому с использованием дистанционных форм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основании приказа </w:t>
      </w:r>
      <w:r>
        <w:rPr>
          <w:color w:val="000000"/>
          <w:sz w:val="28"/>
          <w:szCs w:val="28"/>
        </w:rPr>
        <w:t xml:space="preserve">обще</w:t>
      </w:r>
      <w:r>
        <w:rPr>
          <w:color w:val="000000"/>
          <w:sz w:val="28"/>
          <w:szCs w:val="28"/>
        </w:rPr>
        <w:t xml:space="preserve">образовательно</w:t>
      </w:r>
      <w:r>
        <w:rPr>
          <w:color w:val="000000"/>
          <w:sz w:val="28"/>
          <w:szCs w:val="28"/>
        </w:rPr>
        <w:t xml:space="preserve">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учреждения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/>
    </w:p>
    <w:p>
      <w:pPr>
        <w:pStyle w:val="857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Расходы на питание указанных категорий детей производятся за счет федерального, регионального и местного бюджетов. </w:t>
      </w:r>
      <w:r/>
    </w:p>
    <w:p>
      <w:pPr>
        <w:pStyle w:val="857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Горячий обед обучающихся (не относящихся к льготным категориям) общеобразовательных учреждений организуется за счет средств родителей (законных представителей).</w:t>
      </w:r>
      <w:r/>
    </w:p>
    <w:p>
      <w:pPr>
        <w:pStyle w:val="857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имеют право на дополнительное питание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общеобразовательных учреждениях за счет средств родителей (законных представителей) и иных внебюджетных средств.</w:t>
      </w:r>
      <w:r/>
    </w:p>
    <w:p>
      <w:pPr>
        <w:pStyle w:val="857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сбалансированного питания за счет </w:t>
      </w:r>
      <w:r>
        <w:rPr>
          <w:sz w:val="28"/>
          <w:szCs w:val="28"/>
        </w:rPr>
        <w:t xml:space="preserve">средств родителей (законных представителей) на одного обучающегося в день</w:t>
      </w:r>
      <w:r>
        <w:rPr>
          <w:sz w:val="28"/>
          <w:szCs w:val="28"/>
        </w:rPr>
        <w:t xml:space="preserve"> определяется общеобразовательным учреждением самостоятельн</w:t>
      </w:r>
      <w:r>
        <w:rPr>
          <w:sz w:val="28"/>
          <w:szCs w:val="28"/>
        </w:rPr>
        <w:t xml:space="preserve">о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возрастными физиологическими потребностями обучающихся </w:t>
      </w:r>
      <w:r>
        <w:rPr>
          <w:sz w:val="28"/>
          <w:szCs w:val="28"/>
        </w:rPr>
        <w:t xml:space="preserve">с учетом </w:t>
      </w:r>
      <w:r>
        <w:rPr>
          <w:sz w:val="28"/>
          <w:szCs w:val="28"/>
        </w:rPr>
        <w:t xml:space="preserve">СанПиН 2.3/2.4.3590-20 «Санитарно-эпидемиологические требования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организации общественного питания населения»</w:t>
      </w:r>
      <w:r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рекомендованными и фактическими ценами на продукты питания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приготовления блюд</w:t>
      </w:r>
      <w:r>
        <w:rPr>
          <w:sz w:val="28"/>
          <w:szCs w:val="28"/>
        </w:rPr>
        <w:t xml:space="preserve"> (по заключенным контрактам)</w:t>
      </w:r>
      <w:r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 xml:space="preserve">перспективно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двухнедельно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меню.</w:t>
      </w:r>
      <w:r>
        <w:rPr>
          <w:sz w:val="28"/>
          <w:szCs w:val="28"/>
        </w:rPr>
      </w:r>
      <w:r/>
    </w:p>
    <w:p>
      <w:pPr>
        <w:pStyle w:val="857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платы, взимаемой с родителей (законных представителей) на питание обучающихся,</w:t>
      </w:r>
      <w:r>
        <w:rPr>
          <w:sz w:val="28"/>
          <w:szCs w:val="28"/>
        </w:rPr>
        <w:t xml:space="preserve"> определяется на общешкольном родительском собрании, согласовывается родительским комитетом и (или) Управляющим советом, и утверждается приказом </w:t>
      </w:r>
      <w:r>
        <w:rPr>
          <w:sz w:val="28"/>
          <w:szCs w:val="28"/>
        </w:rPr>
        <w:t xml:space="preserve">общеобразовательного учреждения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57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увеличения </w:t>
      </w:r>
      <w:r>
        <w:rPr>
          <w:sz w:val="28"/>
          <w:szCs w:val="28"/>
        </w:rPr>
        <w:t xml:space="preserve">родительской </w:t>
      </w:r>
      <w:r>
        <w:rPr>
          <w:sz w:val="28"/>
          <w:szCs w:val="28"/>
        </w:rPr>
        <w:t xml:space="preserve">плат</w:t>
      </w:r>
      <w:r>
        <w:rPr>
          <w:sz w:val="28"/>
          <w:szCs w:val="28"/>
        </w:rPr>
        <w:t xml:space="preserve">ы н</w:t>
      </w:r>
      <w:r>
        <w:rPr>
          <w:sz w:val="28"/>
          <w:szCs w:val="28"/>
        </w:rPr>
        <w:t xml:space="preserve">а питание является повышение цен на продукты питания.</w:t>
      </w:r>
      <w:r/>
    </w:p>
    <w:p>
      <w:pPr>
        <w:pStyle w:val="857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Общеобразовательные учреждения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удешевления стоимости питания мо</w:t>
      </w:r>
      <w:r>
        <w:rPr>
          <w:sz w:val="28"/>
          <w:szCs w:val="28"/>
        </w:rPr>
        <w:t xml:space="preserve">гут</w:t>
      </w:r>
      <w:r>
        <w:rPr>
          <w:sz w:val="28"/>
          <w:szCs w:val="28"/>
        </w:rPr>
        <w:t xml:space="preserve"> направлять на эти цели продукты питания, выращенные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пришкольных и учебно-опытных участках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при условии их соответствия стандарту качества, а также финансовые средства, полученные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из внебюджетных источников.</w:t>
      </w:r>
      <w:r/>
    </w:p>
    <w:p>
      <w:pPr>
        <w:pStyle w:val="857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обеспечение питанием обучающихся общеобразовательных учреждений учитываются в планах финансово-хозяйственной деятельности на очередной финансовый год и плановый период.</w:t>
      </w:r>
      <w:r/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Поступление, взимание и расходование родител</w:t>
      </w:r>
      <w:r>
        <w:rPr>
          <w:b/>
          <w:sz w:val="28"/>
          <w:szCs w:val="28"/>
        </w:rPr>
        <w:t xml:space="preserve">ьской платы</w:t>
      </w:r>
      <w:r>
        <w:rPr>
          <w:b/>
          <w:sz w:val="28"/>
          <w:szCs w:val="28"/>
        </w:rPr>
        <w:t xml:space="preserve"> на питание обучающихся в общеобразовательных учреждениях</w:t>
      </w:r>
      <w:r>
        <w:rPr>
          <w:b/>
          <w:sz w:val="28"/>
          <w:szCs w:val="28"/>
        </w:rPr>
      </w:r>
      <w:r/>
    </w:p>
    <w:p>
      <w:pPr>
        <w:pStyle w:val="857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/>
    </w:p>
    <w:p>
      <w:pPr>
        <w:pStyle w:val="857"/>
        <w:numPr>
          <w:ilvl w:val="1"/>
          <w:numId w:val="4"/>
        </w:numPr>
        <w:ind w:left="0"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Питание обучающимся в общеобразовательных учреждениях предоставляется на основании заявлений родителей (законных представителей) (приложение №1). </w:t>
      </w:r>
      <w:r>
        <w:rPr>
          <w:color w:val="000000"/>
          <w:sz w:val="28"/>
          <w:szCs w:val="28"/>
        </w:rPr>
      </w:r>
      <w:r/>
    </w:p>
    <w:p>
      <w:pPr>
        <w:pStyle w:val="857"/>
        <w:numPr>
          <w:ilvl w:val="1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Плата на питание обучающихся в общеобразовательных учреждениях вносится родителями (законными представителями) самостоятельно </w:t>
      </w:r>
      <w:r>
        <w:rPr>
          <w:color w:val="000000"/>
          <w:sz w:val="28"/>
          <w:szCs w:val="28"/>
        </w:rPr>
        <w:t xml:space="preserve">через использование безналичной формы оплаты питания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по квитанциям через отделения банков и личные кабинеты электронной системы «Виртуальная школа». </w:t>
      </w:r>
      <w:r>
        <w:rPr>
          <w:color w:val="000000"/>
          <w:sz w:val="28"/>
          <w:szCs w:val="28"/>
        </w:rPr>
        <w:t xml:space="preserve">Поступившие денежные средства перечисляются на лицевой счет соответствующего общеобразовательного учреждения, а далее – на лицевой счет обучающегося.</w:t>
      </w:r>
      <w:r/>
    </w:p>
    <w:p>
      <w:pPr>
        <w:pStyle w:val="857"/>
        <w:numPr>
          <w:ilvl w:val="1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Расчетным периодом для внесения платы на питание является один календарный месяц.</w:t>
      </w:r>
      <w:r>
        <w:rPr>
          <w:color w:val="000000"/>
          <w:sz w:val="28"/>
          <w:szCs w:val="28"/>
        </w:rPr>
      </w:r>
      <w:r/>
    </w:p>
    <w:p>
      <w:pPr>
        <w:pStyle w:val="857"/>
        <w:numPr>
          <w:ilvl w:val="1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Плату на питание родители (законные представители) осуществляют не позднее 15 числа текущего месяца (с учетом перерасчета фактической стоимости питания обучающегося в отчетный месяц).</w:t>
      </w:r>
      <w:r/>
    </w:p>
    <w:p>
      <w:pPr>
        <w:pStyle w:val="857"/>
        <w:numPr>
          <w:ilvl w:val="1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сентябре каждого года плату на питание родители (законные представители) осуществляют в виде авансового платежа на текущий календарный месяц не позднее 15 числа текущего месяца.</w:t>
      </w:r>
      <w:r/>
    </w:p>
    <w:p>
      <w:pPr>
        <w:pStyle w:val="857"/>
        <w:numPr>
          <w:ilvl w:val="1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Родительская плата взимается в полном размере во всех случаях,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исключением следующих случаев отсутствия </w:t>
      </w:r>
      <w:r>
        <w:rPr>
          <w:sz w:val="28"/>
          <w:szCs w:val="28"/>
        </w:rPr>
        <w:t xml:space="preserve">обучающегося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общеобразовательном </w:t>
      </w:r>
      <w:r>
        <w:rPr>
          <w:sz w:val="28"/>
          <w:szCs w:val="28"/>
        </w:rPr>
        <w:t xml:space="preserve">учреждении:</w:t>
      </w:r>
      <w:r>
        <w:rPr>
          <w:color w:val="000000"/>
          <w:sz w:val="28"/>
          <w:szCs w:val="28"/>
        </w:rPr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пропуск по болезни </w:t>
      </w:r>
      <w:r>
        <w:rPr>
          <w:sz w:val="28"/>
          <w:szCs w:val="28"/>
        </w:rPr>
        <w:t xml:space="preserve">обучающегося</w:t>
      </w:r>
      <w:r>
        <w:rPr>
          <w:sz w:val="28"/>
          <w:szCs w:val="28"/>
        </w:rPr>
        <w:t xml:space="preserve"> (согласно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ставленной медицинской справке);</w:t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пропуск по причине карантина;</w:t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по другим уважительным причинам (на основании предоставленных документов).</w:t>
      </w:r>
      <w:r>
        <w:rPr>
          <w:sz w:val="28"/>
          <w:szCs w:val="28"/>
        </w:rPr>
      </w:r>
      <w:r/>
    </w:p>
    <w:p>
      <w:pPr>
        <w:pStyle w:val="857"/>
        <w:numPr>
          <w:ilvl w:val="1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случае непосещения обучающимися общеобразовательного учреждения без уважительной причины и не уведомлении школы в письменной или устной форме за один день о предстоящем непосещении, родительская плата за первый пропущенный день взимается в полном объеме.</w:t>
      </w:r>
      <w:r>
        <w:rPr>
          <w:color w:val="000000"/>
          <w:sz w:val="28"/>
          <w:szCs w:val="28"/>
        </w:rPr>
      </w:r>
      <w:r/>
    </w:p>
    <w:p>
      <w:pPr>
        <w:pStyle w:val="857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Родительская плата на питание обучающихся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общеобразовательных учреждениях используется только на организацию школьного питания.</w:t>
      </w:r>
      <w:r>
        <w:rPr>
          <w:sz w:val="28"/>
          <w:szCs w:val="28"/>
        </w:rPr>
      </w:r>
      <w:r/>
    </w:p>
    <w:p>
      <w:pPr>
        <w:pStyle w:val="857"/>
        <w:numPr>
          <w:ilvl w:val="1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образования остатка денежных средств на питание обучающегося в конце финансового года, денежные средства на питание обучающегося учитываются в следующем месяце учебного года.</w:t>
      </w:r>
      <w:r/>
    </w:p>
    <w:p>
      <w:pPr>
        <w:pStyle w:val="857"/>
        <w:numPr>
          <w:ilvl w:val="1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образования остатка денежных средств на питание обучающегося в конце учебного года, денежные средства на питание обучающегося учитываются в первом месяце следующего учебного года. </w:t>
      </w:r>
      <w:r/>
    </w:p>
    <w:p>
      <w:pPr>
        <w:pStyle w:val="857"/>
        <w:numPr>
          <w:ilvl w:val="1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случае, ко</w:t>
      </w:r>
      <w:r>
        <w:rPr>
          <w:color w:val="000000"/>
          <w:sz w:val="28"/>
          <w:szCs w:val="28"/>
        </w:rPr>
        <w:t xml:space="preserve">гда обучающийся выбывает из общеобразовательного учреждения, на основании заявления о возврате/переводе денежных средств (приложение №2) от родителя (законного представителя) обучающегося, денежные средства на питание обучающегося возвращаются/переводятся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по указанным в заявлении реквизитам.</w:t>
      </w:r>
      <w:r>
        <w:rPr>
          <w:color w:val="000000"/>
          <w:sz w:val="28"/>
          <w:szCs w:val="28"/>
        </w:rPr>
      </w:r>
      <w:r/>
    </w:p>
    <w:p>
      <w:pPr>
        <w:pStyle w:val="857"/>
        <w:numPr>
          <w:ilvl w:val="1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Руководитель общеобразовательного учреждения обязан своевременно (в течение 3-х рабочих дней) информировать родителя (законного представителя) обучающегося об изменении условий оплаты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питание, а также об изменении банковских реквизитов для оплаты школьного питания.</w:t>
      </w:r>
      <w:r>
        <w:rPr>
          <w:color w:val="000000"/>
          <w:sz w:val="28"/>
          <w:szCs w:val="28"/>
        </w:rPr>
      </w:r>
      <w:r/>
    </w:p>
    <w:p>
      <w:pPr>
        <w:pStyle w:val="857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 xml:space="preserve">4. Распределение прав и обязанностей участников процесса</w:t>
      </w:r>
      <w:r/>
    </w:p>
    <w:p>
      <w:pPr>
        <w:pStyle w:val="85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 организации питания обучающихся</w:t>
      </w:r>
      <w:r>
        <w:rPr>
          <w:sz w:val="28"/>
          <w:szCs w:val="28"/>
        </w:rPr>
      </w:r>
      <w:r/>
    </w:p>
    <w:p>
      <w:pPr>
        <w:pStyle w:val="85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7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>
        <w:rPr>
          <w:b/>
          <w:sz w:val="28"/>
          <w:szCs w:val="28"/>
        </w:rPr>
        <w:t xml:space="preserve">Руководитель</w:t>
      </w:r>
      <w:r>
        <w:rPr>
          <w:b/>
          <w:sz w:val="28"/>
          <w:szCs w:val="28"/>
        </w:rPr>
        <w:t xml:space="preserve"> общеобразовательного учреждения:</w:t>
      </w:r>
      <w:r>
        <w:rPr>
          <w:b/>
          <w:sz w:val="28"/>
          <w:szCs w:val="28"/>
        </w:rPr>
      </w:r>
      <w:r/>
    </w:p>
    <w:p>
      <w:pPr>
        <w:pStyle w:val="857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несет ответственность за организацию питания обучающихся,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законами, нормативными и правовыми актами Российской Федерации, Белгородской области, </w:t>
      </w:r>
      <w:r>
        <w:rPr>
          <w:sz w:val="28"/>
          <w:szCs w:val="28"/>
        </w:rPr>
        <w:t xml:space="preserve">Грайворонского городского округа</w:t>
      </w:r>
      <w:r>
        <w:rPr>
          <w:sz w:val="28"/>
          <w:szCs w:val="28"/>
        </w:rPr>
        <w:t xml:space="preserve">, федеральными санитарными правилами и нормами, Уставом общеобразовательного учреждения и настоящим По</w:t>
      </w:r>
      <w:r>
        <w:rPr>
          <w:sz w:val="28"/>
          <w:szCs w:val="28"/>
        </w:rPr>
        <w:t xml:space="preserve">ложением</w:t>
      </w:r>
      <w:r>
        <w:rPr>
          <w:sz w:val="28"/>
          <w:szCs w:val="28"/>
        </w:rPr>
        <w:t xml:space="preserve">;</w:t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обеспечивает принятие локальных актов общеобразовательного учреждения</w:t>
      </w:r>
      <w:r>
        <w:rPr>
          <w:sz w:val="28"/>
          <w:szCs w:val="28"/>
        </w:rPr>
        <w:t xml:space="preserve"> по вопросам питания обучающихся и привлечения родительских средств</w:t>
      </w:r>
      <w:r>
        <w:rPr>
          <w:sz w:val="28"/>
          <w:szCs w:val="28"/>
        </w:rPr>
        <w:t xml:space="preserve">;</w:t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назначает из числа работников общеобразовательного учреждения ответственного за организацию питания;</w:t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обеспечивает рассмотрение вопросов организации питания обучающихся на заседаниях родительских собраний в классах, общешкольн</w:t>
      </w:r>
      <w:r>
        <w:rPr>
          <w:sz w:val="28"/>
          <w:szCs w:val="28"/>
        </w:rPr>
        <w:t xml:space="preserve">ых </w:t>
      </w:r>
      <w:r>
        <w:rPr>
          <w:sz w:val="28"/>
          <w:szCs w:val="28"/>
        </w:rPr>
        <w:t xml:space="preserve">родительск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, совещаниях (в соответствии с планом внутришкольного контроля);</w:t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принимает меры по взысканию задолженности платы за питание обучающихся с родителей (законных представителей) обучающихся;</w:t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организует работу по уточнению списков детей из многодетных семей</w:t>
      </w:r>
      <w:r>
        <w:rPr>
          <w:color w:val="000000"/>
          <w:sz w:val="28"/>
          <w:szCs w:val="28"/>
        </w:rPr>
        <w:t xml:space="preserve">, детей с ограниченными возможностями здоровья, детей-инвалидов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предоставления </w:t>
      </w:r>
      <w:r>
        <w:rPr>
          <w:color w:val="000000"/>
          <w:sz w:val="28"/>
          <w:szCs w:val="28"/>
        </w:rPr>
        <w:t xml:space="preserve">льготного питания</w:t>
      </w:r>
      <w:r>
        <w:rPr>
          <w:color w:val="000000"/>
          <w:sz w:val="28"/>
          <w:szCs w:val="28"/>
        </w:rPr>
        <w:t xml:space="preserve"> на основании документов, подтверждающих статус семьи.</w:t>
      </w:r>
      <w:r>
        <w:rPr>
          <w:color w:val="000000"/>
          <w:sz w:val="28"/>
          <w:szCs w:val="28"/>
        </w:rPr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Ответственный за организацию питания в общеобразовательном учреждении:</w:t>
      </w:r>
      <w:r>
        <w:rPr>
          <w:b/>
          <w:sz w:val="28"/>
          <w:szCs w:val="28"/>
        </w:rPr>
      </w:r>
      <w:r/>
    </w:p>
    <w:p>
      <w:pPr>
        <w:pStyle w:val="857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координирует и контролирует деятельность классных руководителей, работников пищеблока, поставщиков продуктов питания;</w:t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формирует сводный список обучающихся для предоставления питания;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осуществляет контроль за соблюдением графика питания обучающихся, предварительным накрытием столов;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организует работу бракеражной комиссии;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контролирует ежедневный учет количества фактически полученных обучающимися завтраков, обедов и полдников по классам;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контролируют ежедневный учет питания обучающихся льготных категорий;</w:t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координирует работу в общеобразовательном учреждении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формированию культуры питания;</w:t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осуществляет мониторинг удовлетворенности качеством школьного питания; </w:t>
      </w:r>
      <w:r/>
    </w:p>
    <w:p>
      <w:pPr>
        <w:pStyle w:val="857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вносит предложения по улучшению организации питания.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Классные руководители общеобразовательного учреждения:</w:t>
      </w:r>
      <w:r>
        <w:rPr>
          <w:b/>
          <w:sz w:val="28"/>
          <w:szCs w:val="28"/>
        </w:rPr>
      </w:r>
      <w:r/>
    </w:p>
    <w:p>
      <w:pPr>
        <w:pStyle w:val="857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предоставляют родителям (законным представителям) реквизиты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оплаты школьного питания</w:t>
      </w:r>
      <w:r>
        <w:rPr>
          <w:sz w:val="28"/>
          <w:szCs w:val="28"/>
        </w:rPr>
        <w:t xml:space="preserve">;</w:t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ведут ежедневный учет посещаемости обучающихся и их постановкой на питание в ИСОУ «Виртуальная школа»;</w:t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ежедневно представляют в школьную столовую заявку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организации питания </w:t>
      </w:r>
      <w:r>
        <w:rPr>
          <w:sz w:val="28"/>
          <w:szCs w:val="28"/>
        </w:rPr>
        <w:t xml:space="preserve">обучающихся на количество обучающихся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следующий учебный день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ежедневно не позднее, чем за 1 час до предоставления завтрака, обеда, полдника в день питания уточняют представленную накануне заявку;</w:t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сопровождают обучающихся в столовую и несут ответственность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отпуск школьного питания согласно поданной заявке;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ведут ежедневный учет полученных обучающимися завтраков, обедов, полдников;</w:t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не реже чем один раз в неделю представляют ответственному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организацию питания в общеобразовательном учреждении данные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количестве фактически полученных обучающимися завтраков, обедов, полдников;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контролирует </w:t>
      </w:r>
      <w:r>
        <w:rPr>
          <w:sz w:val="28"/>
          <w:szCs w:val="28"/>
        </w:rPr>
        <w:t xml:space="preserve">оплату школьного питания родителями </w:t>
      </w:r>
      <w:r>
        <w:rPr>
          <w:sz w:val="28"/>
          <w:szCs w:val="28"/>
        </w:rPr>
        <w:t xml:space="preserve">(законны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 xml:space="preserve">ями</w:t>
      </w:r>
      <w:r>
        <w:rPr>
          <w:sz w:val="28"/>
          <w:szCs w:val="28"/>
        </w:rPr>
        <w:t xml:space="preserve">);</w:t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осуществляют в части своей компетенции мониторинг организации школьного питания;</w:t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предусматривают в планах воспитательной раб</w:t>
      </w:r>
      <w:r>
        <w:rPr>
          <w:sz w:val="28"/>
          <w:szCs w:val="28"/>
        </w:rPr>
        <w:t xml:space="preserve">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обучающихся;</w:t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вносят на обсуждение на заседаниях родительского комитета, педагогического совета, совещания при директоре предложения по улучшению питания.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7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4.4. Родители (законные представители) обучающихся:</w:t>
      </w:r>
      <w:r>
        <w:rPr>
          <w:b/>
          <w:sz w:val="28"/>
          <w:szCs w:val="28"/>
        </w:rPr>
      </w:r>
      <w:r/>
    </w:p>
    <w:p>
      <w:pPr>
        <w:pStyle w:val="857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своевременно до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5 числа </w:t>
      </w:r>
      <w:r>
        <w:rPr>
          <w:sz w:val="28"/>
          <w:szCs w:val="28"/>
        </w:rPr>
        <w:t xml:space="preserve">календарного </w:t>
      </w:r>
      <w:r>
        <w:rPr>
          <w:sz w:val="28"/>
          <w:szCs w:val="28"/>
        </w:rPr>
        <w:t xml:space="preserve">месяца (с учётом перерасчета фактической стоимости питания</w:t>
      </w:r>
      <w:r>
        <w:rPr>
          <w:sz w:val="28"/>
          <w:szCs w:val="28"/>
        </w:rPr>
        <w:t xml:space="preserve"> в отче</w:t>
      </w:r>
      <w:r>
        <w:rPr>
          <w:sz w:val="28"/>
          <w:szCs w:val="28"/>
        </w:rPr>
        <w:t xml:space="preserve">тный месяц)</w:t>
      </w:r>
      <w:r>
        <w:rPr>
          <w:sz w:val="28"/>
          <w:szCs w:val="28"/>
        </w:rPr>
        <w:t xml:space="preserve"> на текущий месяц вносят плату н</w:t>
      </w:r>
      <w:r>
        <w:rPr>
          <w:sz w:val="28"/>
          <w:szCs w:val="28"/>
        </w:rPr>
        <w:t xml:space="preserve">а питание обучающегося;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сообщают классному руководителю о болезни ребенка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или его временном отсутствии в общеобразовательном учреждении для снятия его с питания на пер</w:t>
      </w:r>
      <w:r>
        <w:rPr>
          <w:sz w:val="28"/>
          <w:szCs w:val="28"/>
        </w:rPr>
        <w:t xml:space="preserve">иод его фактического отсутствия;</w:t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предупреждают медицинского работника и классного руководителя </w:t>
      </w:r>
      <w:r>
        <w:rPr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</w:t>
      </w:r>
      <w:r>
        <w:rPr>
          <w:color w:val="000000"/>
          <w:spacing w:val="1"/>
          <w:sz w:val="28"/>
          <w:szCs w:val="28"/>
        </w:rPr>
        <w:t xml:space="preserve">го здоровья, подают заявление для организации индивидуального питания (</w:t>
      </w:r>
      <w:r>
        <w:rPr>
          <w:color w:val="000000"/>
          <w:spacing w:val="1"/>
          <w:sz w:val="28"/>
          <w:szCs w:val="28"/>
        </w:rPr>
        <w:t xml:space="preserve">по медицинским показаниям</w:t>
      </w:r>
      <w:r>
        <w:rPr>
          <w:color w:val="000000"/>
          <w:spacing w:val="1"/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ведут разъяснительную работу со своими детьми по привитию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им культуры питания, навыков здорового образа жизни и правильного питания;</w:t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знакомят</w:t>
      </w:r>
      <w:r>
        <w:rPr>
          <w:sz w:val="28"/>
          <w:szCs w:val="28"/>
        </w:rPr>
        <w:t xml:space="preserve">ся с п</w:t>
      </w:r>
      <w:r>
        <w:rPr>
          <w:sz w:val="28"/>
          <w:szCs w:val="28"/>
        </w:rPr>
        <w:t xml:space="preserve">ерспективным</w:t>
      </w:r>
      <w:r>
        <w:rPr>
          <w:sz w:val="28"/>
          <w:szCs w:val="28"/>
        </w:rPr>
        <w:t xml:space="preserve"> и ежедневным меню, персональными расчетами денежных средств на </w:t>
      </w:r>
      <w:r>
        <w:rPr>
          <w:sz w:val="28"/>
          <w:szCs w:val="28"/>
        </w:rPr>
        <w:t xml:space="preserve">организацию питания обучающихся;</w:t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участвуют в общественном контроле школьного питания;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вправе вносить предложения по улучшению органи</w:t>
      </w:r>
      <w:r>
        <w:rPr>
          <w:sz w:val="28"/>
          <w:szCs w:val="28"/>
        </w:rPr>
        <w:t xml:space="preserve">зации питания обучающихся лично.</w:t>
      </w:r>
      <w:r>
        <w:rPr>
          <w:sz w:val="28"/>
          <w:szCs w:val="28"/>
        </w:rPr>
      </w:r>
      <w:r/>
    </w:p>
    <w:p>
      <w:pPr>
        <w:pStyle w:val="857"/>
        <w:ind w:firstLine="567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7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Осуществление контроля организации питания обучающихся</w:t>
      </w:r>
      <w:r/>
    </w:p>
    <w:p>
      <w:pPr>
        <w:pStyle w:val="85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7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контроль по изучению вопросов организации питания в общеобразовательных учреждениях осуществляют общественные ко</w:t>
      </w:r>
      <w:r>
        <w:rPr>
          <w:sz w:val="28"/>
          <w:szCs w:val="28"/>
        </w:rPr>
        <w:t xml:space="preserve">миссии, в состав которых входят представители администрации школы, педагогического коллектива, родители обучающихся (законные представители), представители совета отцов, медицинские работники (при наличии), ответственные за организацию питания обучающихся.</w:t>
      </w:r>
      <w:r/>
    </w:p>
    <w:p>
      <w:pPr>
        <w:pStyle w:val="85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общественных комиссий по изучению вопросов организации питания регламентирована локальными актами, состав и графики работы утверждены приказами общеобразовательных учреждений.  </w:t>
      </w:r>
      <w:r/>
    </w:p>
    <w:p>
      <w:pPr>
        <w:pStyle w:val="857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организацией питания обучающихся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общеобразовательн</w:t>
      </w:r>
      <w:r>
        <w:rPr>
          <w:sz w:val="28"/>
          <w:szCs w:val="28"/>
        </w:rPr>
        <w:t xml:space="preserve">ых учреждениях</w:t>
      </w:r>
      <w:r>
        <w:rPr>
          <w:sz w:val="28"/>
          <w:szCs w:val="28"/>
        </w:rPr>
        <w:t xml:space="preserve">, соблюдением </w:t>
      </w:r>
      <w:r>
        <w:rPr>
          <w:sz w:val="28"/>
          <w:szCs w:val="28"/>
        </w:rPr>
        <w:t xml:space="preserve">перспективного двухнедельного</w:t>
      </w:r>
      <w:r>
        <w:rPr>
          <w:sz w:val="28"/>
          <w:szCs w:val="28"/>
        </w:rPr>
        <w:t xml:space="preserve"> меню осуществля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т руководител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57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Учредительный контроль за организацией питания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общеобразовательных учреждениях осуществляет управление образования администрации Грайворонского </w:t>
      </w:r>
      <w:r>
        <w:rPr>
          <w:sz w:val="28"/>
          <w:szCs w:val="28"/>
        </w:rPr>
        <w:t xml:space="preserve">городского округа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57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Государственные контрольно-надзорные органы осуществляют контроль за организацией питания в общеобразовательных учреждениях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со своими полномочиями и законодательством Российской Федерации.</w:t>
      </w:r>
      <w:r>
        <w:rPr>
          <w:sz w:val="28"/>
          <w:szCs w:val="28"/>
        </w:rPr>
      </w:r>
      <w:r/>
    </w:p>
    <w:p>
      <w:pPr>
        <w:pStyle w:val="85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7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Осуществление контроля за своевременным внесением родител</w:t>
      </w:r>
      <w:r>
        <w:rPr>
          <w:b/>
          <w:sz w:val="28"/>
          <w:szCs w:val="28"/>
        </w:rPr>
        <w:t xml:space="preserve">ьской платы</w:t>
      </w:r>
      <w:r>
        <w:rPr>
          <w:b/>
          <w:sz w:val="28"/>
          <w:szCs w:val="28"/>
        </w:rPr>
        <w:t xml:space="preserve"> на питание обучающихся 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целевым расходованием финансовых средств</w:t>
      </w:r>
      <w:r/>
    </w:p>
    <w:p>
      <w:pPr>
        <w:pStyle w:val="85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</w:t>
        <w:tab/>
      </w:r>
      <w:r>
        <w:rPr>
          <w:sz w:val="28"/>
          <w:szCs w:val="28"/>
        </w:rPr>
        <w:t xml:space="preserve">Контроль за правильным и своевременным внесением родителями (законными представителями) родительской платы осуществляют руководители общеобразовательных учреждений.</w:t>
      </w:r>
      <w:r/>
    </w:p>
    <w:p>
      <w:pPr>
        <w:pStyle w:val="85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</w:t>
        <w:tab/>
      </w:r>
      <w:r>
        <w:rPr>
          <w:sz w:val="28"/>
          <w:szCs w:val="28"/>
        </w:rPr>
        <w:t xml:space="preserve">Контроль за целевым расходованием денежных средств, поступивших в качестве родительской платы на питание обучающихся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общеобразовательных учреждениях осуществляют:</w:t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руководители общеобразовательных учреждений;</w:t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государственно-общественный орган управления общеобразовательного учреждения, если он наделен такими полномочиями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Положением о государственно-общественном органе управления общеобразовательного учреждения;</w:t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муниципальное казенное учреждение «Центр бухгалтерского учета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обеспечения деятельности учреждений образования» Грайворонского городского округа;</w:t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комитет финансов и налоговой политики администрации Грайворонского городского округа при исполнении контрольно-ревизионных полномочий;</w:t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другие контрольно-надзорные органы в соответствии со своими полномочиями и законодательством Российской Федерации.</w:t>
      </w:r>
      <w:r/>
    </w:p>
    <w:p>
      <w:pPr>
        <w:pStyle w:val="85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Заключительные положения</w:t>
      </w:r>
      <w:r/>
    </w:p>
    <w:p>
      <w:pPr>
        <w:pStyle w:val="857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организации питания обучающихся общеобразовательное учреждение:</w:t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организует постоянную информационно-просветительскую работу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повышению уровня культуры питания обучающихся в рамках учебной деятельности (в предметном содержании учебных курсов) и вне учебных мероприятий;</w:t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оформляет и постоянно обновляет информационные стенды, </w:t>
      </w:r>
      <w:r>
        <w:rPr>
          <w:sz w:val="28"/>
          <w:szCs w:val="28"/>
        </w:rPr>
        <w:t xml:space="preserve">разделы сайтов, </w:t>
      </w:r>
      <w:r>
        <w:rPr>
          <w:sz w:val="28"/>
          <w:szCs w:val="28"/>
        </w:rPr>
        <w:t xml:space="preserve">посвященные вопросам </w:t>
      </w:r>
      <w:r>
        <w:rPr>
          <w:sz w:val="28"/>
          <w:szCs w:val="28"/>
        </w:rPr>
        <w:t xml:space="preserve">организации школьного питания</w:t>
      </w:r>
      <w:r>
        <w:rPr>
          <w:sz w:val="28"/>
          <w:szCs w:val="28"/>
        </w:rPr>
        <w:t xml:space="preserve">;</w:t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изучает режим и рацион питания обучающихся в домашних условиях, потребности и возможности родителей в решении вопросов улучшения питания обучающихся с учётом режима функционирования общеобразовательного учреждения, пропускной способности школьной столовой;</w:t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организует систематическую работу с родителями (законными представителями), про</w:t>
      </w:r>
      <w:r>
        <w:rPr>
          <w:sz w:val="28"/>
          <w:szCs w:val="28"/>
        </w:rPr>
        <w:t xml:space="preserve">водит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(законных представителей) к работе с детьми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организации досуга и пропаганде здорового образа жизни, правильного питания в домашних условиях;</w:t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проводит мониторинг организации питания и своевременно (согласно установленным срокам и формам) направляет в управление образования администрации Грайворонского </w:t>
      </w:r>
      <w:r>
        <w:rPr>
          <w:sz w:val="28"/>
          <w:szCs w:val="28"/>
        </w:rPr>
        <w:t xml:space="preserve">городского округа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сведения, носящие статистические показатели по вопросу организации питания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обеспечивает объективность и своевременность представления сведений по организации питания в федеральный и региональный мониторинги.</w:t>
      </w:r>
      <w:r/>
    </w:p>
    <w:p>
      <w:pPr>
        <w:pStyle w:val="8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8"/>
        <w:ind w:left="3969"/>
        <w:rPr>
          <w:b/>
          <w:szCs w:val="28"/>
        </w:rPr>
      </w:pPr>
      <w:r>
        <w:rPr>
          <w:b/>
          <w:szCs w:val="28"/>
        </w:rPr>
        <w:br w:type="page"/>
      </w:r>
      <w:r>
        <w:rPr>
          <w:b/>
          <w:szCs w:val="28"/>
        </w:rPr>
        <w:t xml:space="preserve">Приложение №1</w:t>
      </w:r>
      <w:r/>
    </w:p>
    <w:p>
      <w:pPr>
        <w:pStyle w:val="857"/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Положени</w:t>
      </w:r>
      <w:r>
        <w:rPr>
          <w:b/>
          <w:sz w:val="28"/>
          <w:szCs w:val="28"/>
        </w:rPr>
        <w:t xml:space="preserve">ю</w:t>
      </w:r>
      <w:r>
        <w:rPr>
          <w:b/>
          <w:sz w:val="28"/>
          <w:szCs w:val="28"/>
        </w:rPr>
        <w:t xml:space="preserve"> о порядке организации питания, взимания и расходования родительской платы на питание обучающихся в общеобразовательных учреждениях Грайворонского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городского округа</w:t>
      </w:r>
      <w:r>
        <w:rPr>
          <w:b/>
          <w:sz w:val="28"/>
          <w:szCs w:val="28"/>
        </w:rPr>
      </w:r>
      <w:r/>
    </w:p>
    <w:p>
      <w:pPr>
        <w:pStyle w:val="857"/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7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______________________________ </w:t>
      </w:r>
      <w:r/>
    </w:p>
    <w:p>
      <w:pPr>
        <w:pStyle w:val="857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</w:t>
      </w:r>
      <w:r/>
    </w:p>
    <w:p>
      <w:pPr>
        <w:pStyle w:val="857"/>
        <w:ind w:left="396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(наименование </w:t>
      </w:r>
      <w:r>
        <w:rPr>
          <w:i/>
          <w:sz w:val="24"/>
          <w:szCs w:val="24"/>
        </w:rPr>
        <w:t xml:space="preserve">обще</w:t>
      </w:r>
      <w:r>
        <w:rPr>
          <w:i/>
          <w:sz w:val="24"/>
          <w:szCs w:val="24"/>
        </w:rPr>
        <w:t xml:space="preserve">образовательного учреждения)</w:t>
      </w:r>
      <w:r>
        <w:rPr>
          <w:i/>
          <w:sz w:val="24"/>
          <w:szCs w:val="24"/>
        </w:rPr>
      </w:r>
      <w:r/>
    </w:p>
    <w:p>
      <w:pPr>
        <w:pStyle w:val="857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</w:t>
      </w:r>
      <w:r/>
    </w:p>
    <w:p>
      <w:pPr>
        <w:pStyle w:val="857"/>
        <w:ind w:left="396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</w:t>
      </w:r>
      <w:r>
        <w:rPr>
          <w:i/>
          <w:sz w:val="24"/>
          <w:szCs w:val="24"/>
        </w:rPr>
        <w:t xml:space="preserve">ФИО директора</w:t>
      </w:r>
      <w:r>
        <w:rPr>
          <w:i/>
          <w:sz w:val="24"/>
          <w:szCs w:val="24"/>
        </w:rPr>
        <w:t xml:space="preserve">)</w:t>
      </w:r>
      <w:r>
        <w:rPr>
          <w:i/>
          <w:sz w:val="24"/>
          <w:szCs w:val="24"/>
        </w:rPr>
      </w:r>
      <w:r/>
    </w:p>
    <w:p>
      <w:pPr>
        <w:pStyle w:val="857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857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Родителя/ законного представителя</w:t>
      </w:r>
      <w:r/>
    </w:p>
    <w:p>
      <w:pPr>
        <w:pStyle w:val="857"/>
        <w:ind w:left="396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(нужное подчеркнуть)</w:t>
      </w:r>
      <w:r>
        <w:rPr>
          <w:i/>
          <w:sz w:val="24"/>
          <w:szCs w:val="24"/>
        </w:rPr>
      </w:r>
      <w:r/>
    </w:p>
    <w:p>
      <w:pPr>
        <w:pStyle w:val="857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</w:t>
      </w:r>
      <w:r/>
    </w:p>
    <w:p>
      <w:pPr>
        <w:pStyle w:val="857"/>
        <w:ind w:left="396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</w:t>
      </w:r>
      <w:r>
        <w:rPr>
          <w:i/>
          <w:sz w:val="24"/>
          <w:szCs w:val="24"/>
        </w:rPr>
        <w:t xml:space="preserve">ФИО полностью</w:t>
      </w:r>
      <w:r>
        <w:rPr>
          <w:i/>
          <w:sz w:val="24"/>
          <w:szCs w:val="24"/>
        </w:rPr>
        <w:t xml:space="preserve">)</w:t>
      </w:r>
      <w:r/>
    </w:p>
    <w:p>
      <w:pPr>
        <w:pStyle w:val="857"/>
        <w:ind w:left="3969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857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Обучающегося __________________________</w:t>
      </w:r>
      <w:r/>
    </w:p>
    <w:p>
      <w:pPr>
        <w:pStyle w:val="857"/>
        <w:ind w:left="396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(класс)</w:t>
      </w:r>
      <w:r>
        <w:rPr>
          <w:i/>
          <w:sz w:val="24"/>
          <w:szCs w:val="24"/>
        </w:rPr>
      </w:r>
      <w:r/>
    </w:p>
    <w:p>
      <w:pPr>
        <w:pStyle w:val="857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</w:t>
      </w:r>
      <w:r/>
    </w:p>
    <w:p>
      <w:pPr>
        <w:pStyle w:val="857"/>
        <w:ind w:left="396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</w:t>
      </w:r>
      <w:r>
        <w:rPr>
          <w:i/>
          <w:sz w:val="24"/>
          <w:szCs w:val="24"/>
        </w:rPr>
        <w:t xml:space="preserve">ФИО полностью</w:t>
      </w:r>
      <w:r>
        <w:rPr>
          <w:i/>
          <w:sz w:val="24"/>
          <w:szCs w:val="24"/>
        </w:rPr>
        <w:t xml:space="preserve">)</w:t>
      </w:r>
      <w:r/>
    </w:p>
    <w:p>
      <w:pPr>
        <w:pStyle w:val="857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</w:t>
      </w:r>
      <w:r/>
    </w:p>
    <w:p>
      <w:pPr>
        <w:pStyle w:val="85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организовать питание (обеды, полдники) для _________________ </w:t>
      </w:r>
      <w:r/>
    </w:p>
    <w:p>
      <w:pPr>
        <w:pStyle w:val="857"/>
        <w:ind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(нужное подчеркнуть)</w:t>
      </w:r>
      <w:r>
        <w:rPr>
          <w:i/>
          <w:sz w:val="24"/>
          <w:szCs w:val="24"/>
        </w:rPr>
      </w:r>
      <w:r/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/>
    </w:p>
    <w:p>
      <w:pPr>
        <w:pStyle w:val="857"/>
        <w:ind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(ФИО</w:t>
      </w:r>
      <w:r>
        <w:rPr>
          <w:i/>
          <w:sz w:val="24"/>
          <w:szCs w:val="24"/>
        </w:rPr>
        <w:t xml:space="preserve"> обучающегося полностью</w:t>
      </w:r>
      <w:r>
        <w:rPr>
          <w:i/>
          <w:sz w:val="24"/>
          <w:szCs w:val="24"/>
        </w:rPr>
        <w:t xml:space="preserve">)</w:t>
      </w:r>
      <w:r>
        <w:rPr>
          <w:i/>
          <w:sz w:val="24"/>
          <w:szCs w:val="24"/>
        </w:rPr>
      </w:r>
      <w:r/>
    </w:p>
    <w:p>
      <w:pPr>
        <w:pStyle w:val="868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счет моих финансовых средств.</w:t>
      </w:r>
      <w:r/>
    </w:p>
    <w:p>
      <w:pPr>
        <w:pStyle w:val="868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Оплату обязуюсь произ</w:t>
      </w:r>
      <w:r>
        <w:rPr>
          <w:color w:val="000000"/>
          <w:sz w:val="28"/>
          <w:szCs w:val="28"/>
        </w:rPr>
        <w:t xml:space="preserve">водить на расчетный счет общеобразовательного учреждения согласно действующему положению о порядке организации питания, взимания и расходования родительской платы на питание обучающихся в общеобразовательных учреждениях Грайворонского городского округа.   </w:t>
      </w:r>
      <w:r/>
    </w:p>
    <w:p>
      <w:pPr>
        <w:pStyle w:val="868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68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68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68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«____» ____________ 20___ г.                     __________________________                                   </w:t>
      </w:r>
      <w:r>
        <w:rPr>
          <w:color w:val="000000"/>
          <w:sz w:val="28"/>
          <w:szCs w:val="28"/>
        </w:rPr>
      </w:r>
      <w:r/>
    </w:p>
    <w:p>
      <w:pPr>
        <w:pStyle w:val="868"/>
        <w:ind w:firstLine="709"/>
        <w:jc w:val="both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 xml:space="preserve">          (дата подачи заявления)                                  (подпись, ФИО заявителя)</w:t>
      </w:r>
      <w:r>
        <w:rPr>
          <w:i/>
          <w:color w:val="000000"/>
        </w:rPr>
      </w:r>
      <w:r/>
    </w:p>
    <w:p>
      <w:pPr>
        <w:pStyle w:val="85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8"/>
        <w:ind w:left="3969"/>
        <w:rPr>
          <w:b/>
          <w:szCs w:val="28"/>
        </w:rPr>
      </w:pPr>
      <w:r>
        <w:rPr>
          <w:b/>
          <w:szCs w:val="28"/>
        </w:rPr>
        <w:t xml:space="preserve">Приложение №2</w:t>
      </w:r>
      <w:r/>
    </w:p>
    <w:p>
      <w:pPr>
        <w:pStyle w:val="858"/>
        <w:ind w:left="3969"/>
        <w:rPr>
          <w:b/>
          <w:szCs w:val="28"/>
        </w:rPr>
      </w:pPr>
      <w:r>
        <w:rPr>
          <w:b/>
          <w:szCs w:val="28"/>
        </w:rPr>
        <w:t xml:space="preserve">к </w:t>
      </w:r>
      <w:r>
        <w:rPr>
          <w:b/>
          <w:szCs w:val="28"/>
        </w:rPr>
        <w:t xml:space="preserve">Положени</w:t>
      </w:r>
      <w:r>
        <w:rPr>
          <w:b/>
          <w:szCs w:val="28"/>
        </w:rPr>
        <w:t xml:space="preserve">ю</w:t>
      </w:r>
      <w:r>
        <w:rPr>
          <w:b/>
          <w:szCs w:val="28"/>
        </w:rPr>
        <w:t xml:space="preserve"> о порядке организации питания, взимания и расходования родительской платы на питание обучающихся в общеобразовательных учреждениях Грайворонского </w:t>
      </w:r>
      <w:r>
        <w:rPr>
          <w:b/>
          <w:szCs w:val="28"/>
        </w:rPr>
        <w:br/>
      </w:r>
      <w:r>
        <w:rPr>
          <w:b/>
          <w:szCs w:val="28"/>
        </w:rPr>
        <w:t xml:space="preserve">городского округа   </w:t>
      </w:r>
      <w:r>
        <w:rPr>
          <w:b/>
          <w:szCs w:val="28"/>
        </w:rPr>
      </w:r>
      <w:r/>
    </w:p>
    <w:p>
      <w:pPr>
        <w:pStyle w:val="857"/>
      </w:pPr>
      <w:r/>
      <w:r/>
    </w:p>
    <w:p>
      <w:pPr>
        <w:pStyle w:val="857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______________________________ </w:t>
      </w:r>
      <w:r/>
    </w:p>
    <w:p>
      <w:pPr>
        <w:pStyle w:val="857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</w:t>
      </w:r>
      <w:r/>
    </w:p>
    <w:p>
      <w:pPr>
        <w:pStyle w:val="857"/>
        <w:ind w:left="396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(наименование </w:t>
      </w:r>
      <w:r>
        <w:rPr>
          <w:i/>
          <w:sz w:val="24"/>
          <w:szCs w:val="24"/>
        </w:rPr>
        <w:t xml:space="preserve">обще</w:t>
      </w:r>
      <w:r>
        <w:rPr>
          <w:i/>
          <w:sz w:val="24"/>
          <w:szCs w:val="24"/>
        </w:rPr>
        <w:t xml:space="preserve">образовательного учреждения)</w:t>
      </w:r>
      <w:r>
        <w:rPr>
          <w:i/>
          <w:sz w:val="24"/>
          <w:szCs w:val="24"/>
        </w:rPr>
      </w:r>
      <w:r/>
    </w:p>
    <w:p>
      <w:pPr>
        <w:pStyle w:val="857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</w:t>
      </w:r>
      <w:r/>
    </w:p>
    <w:p>
      <w:pPr>
        <w:pStyle w:val="857"/>
        <w:ind w:left="396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</w:t>
      </w:r>
      <w:r>
        <w:rPr>
          <w:i/>
          <w:sz w:val="24"/>
          <w:szCs w:val="24"/>
        </w:rPr>
        <w:t xml:space="preserve">ФИО директора</w:t>
      </w:r>
      <w:r>
        <w:rPr>
          <w:i/>
          <w:sz w:val="24"/>
          <w:szCs w:val="24"/>
        </w:rPr>
        <w:t xml:space="preserve">)</w:t>
      </w:r>
      <w:r>
        <w:rPr>
          <w:i/>
          <w:sz w:val="24"/>
          <w:szCs w:val="24"/>
        </w:rPr>
      </w:r>
      <w:r/>
    </w:p>
    <w:p>
      <w:pPr>
        <w:pStyle w:val="857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857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Родителя/ законного представителя</w:t>
      </w:r>
      <w:r/>
    </w:p>
    <w:p>
      <w:pPr>
        <w:pStyle w:val="857"/>
        <w:ind w:left="396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(нужное подчеркнуть)</w:t>
      </w:r>
      <w:r>
        <w:rPr>
          <w:i/>
          <w:sz w:val="24"/>
          <w:szCs w:val="24"/>
        </w:rPr>
      </w:r>
      <w:r/>
    </w:p>
    <w:p>
      <w:pPr>
        <w:pStyle w:val="857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</w:t>
      </w:r>
      <w:r/>
    </w:p>
    <w:p>
      <w:pPr>
        <w:pStyle w:val="857"/>
        <w:ind w:left="396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</w:t>
      </w:r>
      <w:r>
        <w:rPr>
          <w:i/>
          <w:sz w:val="24"/>
          <w:szCs w:val="24"/>
        </w:rPr>
        <w:t xml:space="preserve">ФИО полностью</w:t>
      </w:r>
      <w:r>
        <w:rPr>
          <w:i/>
          <w:sz w:val="24"/>
          <w:szCs w:val="24"/>
        </w:rPr>
        <w:t xml:space="preserve">)</w:t>
      </w:r>
      <w:r/>
    </w:p>
    <w:p>
      <w:pPr>
        <w:pStyle w:val="857"/>
        <w:ind w:left="3969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857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Обучающегося __________________________</w:t>
      </w:r>
      <w:r/>
    </w:p>
    <w:p>
      <w:pPr>
        <w:pStyle w:val="857"/>
        <w:ind w:left="396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(класс)</w:t>
      </w:r>
      <w:r>
        <w:rPr>
          <w:i/>
          <w:sz w:val="24"/>
          <w:szCs w:val="24"/>
        </w:rPr>
      </w:r>
      <w:r/>
    </w:p>
    <w:p>
      <w:pPr>
        <w:pStyle w:val="857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</w:t>
      </w:r>
      <w:r/>
    </w:p>
    <w:p>
      <w:pPr>
        <w:pStyle w:val="857"/>
        <w:ind w:left="396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</w:t>
      </w:r>
      <w:r>
        <w:rPr>
          <w:i/>
          <w:sz w:val="24"/>
          <w:szCs w:val="24"/>
        </w:rPr>
        <w:t xml:space="preserve">ФИО полностью</w:t>
      </w:r>
      <w:r>
        <w:rPr>
          <w:i/>
          <w:sz w:val="24"/>
          <w:szCs w:val="24"/>
        </w:rPr>
        <w:t xml:space="preserve">)</w:t>
      </w:r>
      <w:r/>
    </w:p>
    <w:p>
      <w:pPr>
        <w:pStyle w:val="857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</w:t>
      </w:r>
      <w:r/>
    </w:p>
    <w:p>
      <w:pPr>
        <w:pStyle w:val="85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возвратить/перевести денежные средства, внесенные на питание (обеды, полдники) для _____________________________________________, </w:t>
      </w:r>
      <w:r>
        <w:rPr>
          <w:i/>
          <w:sz w:val="24"/>
          <w:szCs w:val="24"/>
        </w:rPr>
        <w:t xml:space="preserve">(нужное подчеркнуть)                                        </w:t>
      </w:r>
      <w:r>
        <w:rPr>
          <w:i/>
          <w:sz w:val="24"/>
          <w:szCs w:val="24"/>
        </w:rPr>
        <w:t xml:space="preserve">(ФИО</w:t>
      </w:r>
      <w:r>
        <w:rPr>
          <w:i/>
          <w:sz w:val="24"/>
          <w:szCs w:val="24"/>
        </w:rPr>
        <w:t xml:space="preserve"> обучающегося полностью</w:t>
      </w:r>
      <w:r>
        <w:rPr>
          <w:i/>
          <w:sz w:val="24"/>
          <w:szCs w:val="24"/>
        </w:rPr>
        <w:t xml:space="preserve">)</w:t>
      </w:r>
      <w:r>
        <w:rPr>
          <w:sz w:val="28"/>
          <w:szCs w:val="28"/>
        </w:rPr>
      </w:r>
      <w:r/>
    </w:p>
    <w:p>
      <w:pPr>
        <w:pStyle w:val="857"/>
        <w:rPr>
          <w:i/>
          <w:sz w:val="24"/>
          <w:szCs w:val="24"/>
        </w:rPr>
      </w:pPr>
      <w:r>
        <w:rPr>
          <w:i/>
          <w:sz w:val="24"/>
          <w:szCs w:val="24"/>
        </w:rPr>
      </w:r>
      <w:r/>
    </w:p>
    <w:p>
      <w:pPr>
        <w:pStyle w:val="868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следующим реквизитам: ____________________________________________</w:t>
      </w:r>
      <w:r/>
    </w:p>
    <w:p>
      <w:pPr>
        <w:pStyle w:val="868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____________________________________________________________________</w:t>
      </w:r>
      <w:r/>
    </w:p>
    <w:p>
      <w:pPr>
        <w:pStyle w:val="868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____________________________________________________________</w:t>
      </w:r>
      <w:r/>
    </w:p>
    <w:p>
      <w:pPr>
        <w:pStyle w:val="868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___________________________________________________________________. </w:t>
      </w:r>
      <w:r/>
    </w:p>
    <w:p>
      <w:pPr>
        <w:pStyle w:val="868"/>
        <w:jc w:val="center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 xml:space="preserve">(указать причину возврата/перевода денежных средств и документ-основание)</w:t>
      </w:r>
      <w:r>
        <w:rPr>
          <w:i/>
          <w:color w:val="000000"/>
        </w:rPr>
      </w:r>
      <w:r/>
    </w:p>
    <w:p>
      <w:pPr>
        <w:pStyle w:val="868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68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68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«____» ____________ 20___ г.                     __________________________                                   </w:t>
      </w:r>
      <w:r>
        <w:rPr>
          <w:color w:val="000000"/>
          <w:sz w:val="28"/>
          <w:szCs w:val="28"/>
        </w:rPr>
      </w:r>
      <w:r/>
    </w:p>
    <w:p>
      <w:pPr>
        <w:pStyle w:val="868"/>
        <w:ind w:firstLine="709"/>
        <w:jc w:val="both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 xml:space="preserve">          (дата подачи заявления)                                  (подпись, ФИО заявителя)</w:t>
      </w:r>
      <w:r>
        <w:rPr>
          <w:i/>
          <w:color w:val="000000"/>
        </w:rPr>
      </w:r>
      <w:r/>
    </w:p>
    <w:p>
      <w:pPr>
        <w:pStyle w:val="85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0" w:right="567" w:bottom="993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 Narrow">
    <w:panose1 w:val="020B0606020202030204"/>
  </w:font>
  <w:font w:name="timesnewromanps-boldmt">
    <w:panose1 w:val="020206030504050203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rPr>
        <w:rStyle w:val="865"/>
      </w:rPr>
      <w:framePr w:wrap="around" w:vAnchor="text" w:hAnchor="margin" w:xAlign="center" w:y="1"/>
    </w:pPr>
    <w:r>
      <w:rPr>
        <w:rStyle w:val="865"/>
      </w:rPr>
      <w:fldChar w:fldCharType="begin"/>
    </w:r>
    <w:r>
      <w:rPr>
        <w:rStyle w:val="865"/>
      </w:rPr>
      <w:instrText xml:space="preserve">PAGE  </w:instrText>
    </w:r>
    <w:r>
      <w:rPr>
        <w:rStyle w:val="865"/>
      </w:rPr>
      <w:fldChar w:fldCharType="separate"/>
    </w:r>
    <w:r>
      <w:rPr>
        <w:rStyle w:val="865"/>
      </w:rPr>
      <w:t xml:space="preserve">14</w:t>
    </w:r>
    <w:r>
      <w:rPr>
        <w:rStyle w:val="865"/>
      </w:rPr>
      <w:fldChar w:fldCharType="end"/>
    </w:r>
    <w:r>
      <w:rPr>
        <w:rStyle w:val="865"/>
      </w:rPr>
    </w:r>
    <w:r/>
  </w:p>
  <w:p>
    <w:pPr>
      <w:pStyle w:val="86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rPr>
        <w:rStyle w:val="865"/>
      </w:rPr>
      <w:framePr w:wrap="around" w:vAnchor="text" w:hAnchor="margin" w:xAlign="center" w:y="1"/>
    </w:pPr>
    <w:r>
      <w:rPr>
        <w:rStyle w:val="865"/>
      </w:rPr>
      <w:fldChar w:fldCharType="begin"/>
    </w:r>
    <w:r>
      <w:rPr>
        <w:rStyle w:val="865"/>
      </w:rPr>
      <w:instrText xml:space="preserve">PAGE  </w:instrText>
    </w:r>
    <w:r>
      <w:rPr>
        <w:rStyle w:val="865"/>
      </w:rPr>
      <w:fldChar w:fldCharType="end"/>
    </w:r>
    <w:r>
      <w:rPr>
        <w:rStyle w:val="865"/>
      </w:rPr>
    </w:r>
    <w:r/>
  </w:p>
  <w:p>
    <w:pPr>
      <w:pStyle w:val="8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857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57"/>
        <w:ind w:left="200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57"/>
        <w:ind w:left="329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57"/>
        <w:ind w:left="494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57"/>
        <w:ind w:left="622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57"/>
        <w:ind w:left="78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57"/>
        <w:ind w:left="952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57"/>
        <w:ind w:left="108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57"/>
        <w:ind w:left="12456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7"/>
        <w:ind w:left="1723" w:hanging="1155"/>
      </w:pPr>
      <w:rPr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pStyle w:val="857"/>
        <w:ind w:left="3252" w:hanging="1125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57"/>
        <w:ind w:left="3252" w:hanging="1125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57"/>
        <w:ind w:left="3252" w:hanging="1125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57"/>
        <w:ind w:left="3252" w:hanging="1125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57"/>
        <w:ind w:left="356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57"/>
        <w:ind w:left="392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57"/>
        <w:ind w:left="392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57"/>
        <w:ind w:left="4287" w:hanging="216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57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57"/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57"/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57"/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57"/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57"/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57"/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57"/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57"/>
        <w:ind w:left="792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7"/>
        <w:ind w:left="585" w:hanging="585"/>
      </w:pPr>
    </w:lvl>
    <w:lvl w:ilvl="1">
      <w:start w:val="1"/>
      <w:numFmt w:val="decimal"/>
      <w:isLgl w:val="false"/>
      <w:suff w:val="tab"/>
      <w:lvlText w:val="%1.%2."/>
      <w:lvlJc w:val="left"/>
      <w:pPr>
        <w:pStyle w:val="857"/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57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57"/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57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57"/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57"/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57"/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57"/>
        <w:ind w:left="2160" w:hanging="216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857"/>
        <w:ind w:left="450" w:hanging="450"/>
      </w:pPr>
      <w:rPr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pStyle w:val="857"/>
        <w:ind w:left="2869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57"/>
        <w:ind w:left="5018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57"/>
        <w:ind w:left="7527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57"/>
        <w:ind w:left="9676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857"/>
        <w:ind w:left="1218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857"/>
        <w:ind w:left="14694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57"/>
        <w:ind w:left="16843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57"/>
        <w:ind w:left="19352" w:hanging="2160"/>
      </w:pPr>
      <w:rPr>
        <w:color w:val="00000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7"/>
    <w:next w:val="857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cs="Arial" w:eastAsia="Arial"/>
      <w:sz w:val="40"/>
      <w:szCs w:val="40"/>
    </w:rPr>
  </w:style>
  <w:style w:type="paragraph" w:styleId="682">
    <w:name w:val="Heading 2"/>
    <w:basedOn w:val="857"/>
    <w:next w:val="857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83">
    <w:name w:val="Heading 2 Char"/>
    <w:link w:val="682"/>
    <w:uiPriority w:val="9"/>
    <w:rPr>
      <w:rFonts w:ascii="Arial" w:hAnsi="Arial" w:cs="Arial" w:eastAsia="Arial"/>
      <w:sz w:val="34"/>
    </w:rPr>
  </w:style>
  <w:style w:type="paragraph" w:styleId="684">
    <w:name w:val="Heading 3"/>
    <w:basedOn w:val="857"/>
    <w:next w:val="857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cs="Arial" w:eastAsia="Arial"/>
      <w:sz w:val="30"/>
      <w:szCs w:val="30"/>
    </w:rPr>
  </w:style>
  <w:style w:type="paragraph" w:styleId="686">
    <w:name w:val="Heading 4"/>
    <w:basedOn w:val="857"/>
    <w:next w:val="857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cs="Arial" w:eastAsia="Arial"/>
      <w:b/>
      <w:bCs/>
      <w:sz w:val="26"/>
      <w:szCs w:val="26"/>
    </w:rPr>
  </w:style>
  <w:style w:type="paragraph" w:styleId="688">
    <w:name w:val="Heading 5"/>
    <w:basedOn w:val="857"/>
    <w:next w:val="857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cs="Arial" w:eastAsia="Arial"/>
      <w:b/>
      <w:bCs/>
      <w:sz w:val="24"/>
      <w:szCs w:val="24"/>
    </w:rPr>
  </w:style>
  <w:style w:type="paragraph" w:styleId="690">
    <w:name w:val="Heading 6"/>
    <w:basedOn w:val="857"/>
    <w:next w:val="857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cs="Arial" w:eastAsia="Arial"/>
      <w:b/>
      <w:bCs/>
      <w:sz w:val="22"/>
      <w:szCs w:val="22"/>
    </w:rPr>
  </w:style>
  <w:style w:type="paragraph" w:styleId="692">
    <w:name w:val="Heading 7"/>
    <w:basedOn w:val="857"/>
    <w:next w:val="857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4">
    <w:name w:val="Heading 8"/>
    <w:basedOn w:val="857"/>
    <w:next w:val="857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cs="Arial" w:eastAsia="Arial"/>
      <w:i/>
      <w:iCs/>
      <w:sz w:val="22"/>
      <w:szCs w:val="22"/>
    </w:rPr>
  </w:style>
  <w:style w:type="paragraph" w:styleId="696">
    <w:name w:val="Heading 9"/>
    <w:basedOn w:val="857"/>
    <w:next w:val="857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cs="Arial" w:eastAsia="Arial"/>
      <w:i/>
      <w:iCs/>
      <w:sz w:val="21"/>
      <w:szCs w:val="21"/>
    </w:r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7"/>
    <w:next w:val="857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link w:val="699"/>
    <w:uiPriority w:val="10"/>
    <w:rPr>
      <w:sz w:val="48"/>
      <w:szCs w:val="48"/>
    </w:rPr>
  </w:style>
  <w:style w:type="paragraph" w:styleId="701">
    <w:name w:val="Subtitle"/>
    <w:basedOn w:val="857"/>
    <w:next w:val="857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link w:val="701"/>
    <w:uiPriority w:val="11"/>
    <w:rPr>
      <w:sz w:val="24"/>
      <w:szCs w:val="24"/>
    </w:rPr>
  </w:style>
  <w:style w:type="paragraph" w:styleId="703">
    <w:name w:val="Quote"/>
    <w:basedOn w:val="857"/>
    <w:next w:val="857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7"/>
    <w:next w:val="857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7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link w:val="707"/>
    <w:uiPriority w:val="99"/>
  </w:style>
  <w:style w:type="paragraph" w:styleId="709">
    <w:name w:val="Footer"/>
    <w:basedOn w:val="857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link w:val="709"/>
    <w:uiPriority w:val="99"/>
  </w:style>
  <w:style w:type="paragraph" w:styleId="711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000FF" w:themeColor="hyperlink"/>
      <w:u w:val="single"/>
    </w:rPr>
  </w:style>
  <w:style w:type="paragraph" w:styleId="840">
    <w:name w:val="footnote text"/>
    <w:basedOn w:val="85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uiPriority w:val="99"/>
    <w:unhideWhenUsed/>
    <w:rPr>
      <w:vertAlign w:val="superscript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next w:val="857"/>
    <w:link w:val="857"/>
    <w:rPr>
      <w:lang w:val="ru-RU" w:bidi="ar-SA" w:eastAsia="ru-RU"/>
    </w:rPr>
  </w:style>
  <w:style w:type="paragraph" w:styleId="858">
    <w:name w:val="Заголовок 1"/>
    <w:basedOn w:val="857"/>
    <w:next w:val="857"/>
    <w:link w:val="901"/>
    <w:pPr>
      <w:jc w:val="center"/>
      <w:keepNext/>
      <w:outlineLvl w:val="0"/>
    </w:pPr>
    <w:rPr>
      <w:sz w:val="28"/>
    </w:rPr>
  </w:style>
  <w:style w:type="character" w:styleId="859">
    <w:name w:val="Основной шрифт абзаца"/>
    <w:next w:val="859"/>
    <w:link w:val="857"/>
    <w:semiHidden/>
  </w:style>
  <w:style w:type="table" w:styleId="860">
    <w:name w:val="Обычная таблица"/>
    <w:next w:val="860"/>
    <w:link w:val="857"/>
    <w:semiHidden/>
    <w:tblPr/>
  </w:style>
  <w:style w:type="numbering" w:styleId="861">
    <w:name w:val="Нет списка"/>
    <w:next w:val="861"/>
    <w:link w:val="857"/>
    <w:semiHidden/>
  </w:style>
  <w:style w:type="table" w:styleId="862">
    <w:name w:val="Сетка таблицы"/>
    <w:basedOn w:val="860"/>
    <w:next w:val="862"/>
    <w:link w:val="857"/>
    <w:tblPr/>
  </w:style>
  <w:style w:type="paragraph" w:styleId="863">
    <w:name w:val="Основной текст с отступом 2"/>
    <w:basedOn w:val="857"/>
    <w:next w:val="863"/>
    <w:link w:val="857"/>
    <w:pPr>
      <w:ind w:left="283"/>
      <w:spacing w:after="120" w:line="480" w:lineRule="auto"/>
    </w:pPr>
  </w:style>
  <w:style w:type="paragraph" w:styleId="864">
    <w:name w:val="Верхний колонтитул"/>
    <w:basedOn w:val="857"/>
    <w:next w:val="864"/>
    <w:link w:val="857"/>
    <w:pPr>
      <w:tabs>
        <w:tab w:val="center" w:pos="4677" w:leader="none"/>
        <w:tab w:val="right" w:pos="9355" w:leader="none"/>
      </w:tabs>
    </w:pPr>
  </w:style>
  <w:style w:type="character" w:styleId="865">
    <w:name w:val="Номер страницы"/>
    <w:basedOn w:val="859"/>
    <w:next w:val="865"/>
    <w:link w:val="857"/>
  </w:style>
  <w:style w:type="paragraph" w:styleId="866">
    <w:name w:val="Текст выноски"/>
    <w:basedOn w:val="857"/>
    <w:next w:val="866"/>
    <w:link w:val="857"/>
    <w:semiHidden/>
    <w:rPr>
      <w:rFonts w:ascii="Tahoma" w:hAnsi="Tahoma"/>
      <w:sz w:val="16"/>
      <w:szCs w:val="16"/>
    </w:rPr>
  </w:style>
  <w:style w:type="paragraph" w:styleId="867">
    <w:name w:val="Основной текст"/>
    <w:basedOn w:val="857"/>
    <w:next w:val="867"/>
    <w:link w:val="892"/>
    <w:pPr>
      <w:spacing w:after="120"/>
    </w:pPr>
  </w:style>
  <w:style w:type="paragraph" w:styleId="868">
    <w:name w:val="Обычный (веб)"/>
    <w:basedOn w:val="857"/>
    <w:next w:val="868"/>
    <w:link w:val="85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869">
    <w:name w:val="Основной текст с отступом Знак"/>
    <w:next w:val="869"/>
    <w:link w:val="870"/>
    <w:rPr>
      <w:sz w:val="24"/>
      <w:szCs w:val="24"/>
      <w:lang w:val="ru-RU" w:bidi="ar-SA" w:eastAsia="ru-RU"/>
    </w:rPr>
  </w:style>
  <w:style w:type="paragraph" w:styleId="870">
    <w:name w:val="Основной текст с отступом"/>
    <w:basedOn w:val="857"/>
    <w:next w:val="870"/>
    <w:link w:val="869"/>
    <w:pPr>
      <w:ind w:left="283"/>
      <w:spacing w:after="120"/>
    </w:pPr>
    <w:rPr>
      <w:sz w:val="24"/>
      <w:szCs w:val="24"/>
    </w:rPr>
  </w:style>
  <w:style w:type="paragraph" w:styleId="871">
    <w:name w:val="List Paragraph"/>
    <w:basedOn w:val="857"/>
    <w:next w:val="871"/>
    <w:link w:val="857"/>
    <w:pPr>
      <w:contextualSpacing/>
      <w:ind w:left="720"/>
    </w:pPr>
    <w:rPr>
      <w:rFonts w:eastAsia="Calibri"/>
      <w:sz w:val="24"/>
      <w:szCs w:val="24"/>
    </w:rPr>
  </w:style>
  <w:style w:type="paragraph" w:styleId="872">
    <w:name w:val="ConsPlusNormal"/>
    <w:next w:val="872"/>
    <w:link w:val="876"/>
    <w:pPr>
      <w:widowControl w:val="off"/>
    </w:pPr>
    <w:rPr>
      <w:rFonts w:ascii="Arial" w:hAnsi="Arial"/>
      <w:lang w:val="ru-RU" w:bidi="ar-SA" w:eastAsia="ru-RU"/>
    </w:rPr>
  </w:style>
  <w:style w:type="paragraph" w:styleId="873">
    <w:name w:val="Нижний колонтитул"/>
    <w:basedOn w:val="857"/>
    <w:next w:val="873"/>
    <w:link w:val="857"/>
    <w:pPr>
      <w:tabs>
        <w:tab w:val="center" w:pos="4677" w:leader="none"/>
        <w:tab w:val="right" w:pos="9355" w:leader="none"/>
      </w:tabs>
    </w:pPr>
  </w:style>
  <w:style w:type="character" w:styleId="874">
    <w:name w:val="Гиперссылка"/>
    <w:next w:val="874"/>
    <w:link w:val="857"/>
    <w:rPr>
      <w:color w:val="0000FF"/>
      <w:u w:val="single"/>
    </w:rPr>
  </w:style>
  <w:style w:type="character" w:styleId="875">
    <w:name w:val="Строгий"/>
    <w:next w:val="875"/>
    <w:link w:val="857"/>
    <w:rPr>
      <w:b/>
      <w:bCs/>
    </w:rPr>
  </w:style>
  <w:style w:type="character" w:styleId="876">
    <w:name w:val="ConsPlusNormal Знак"/>
    <w:next w:val="876"/>
    <w:link w:val="872"/>
    <w:rPr>
      <w:rFonts w:ascii="Arial" w:hAnsi="Arial"/>
      <w:lang w:val="ru-RU" w:bidi="ar-SA" w:eastAsia="ru-RU"/>
    </w:rPr>
  </w:style>
  <w:style w:type="paragraph" w:styleId="877">
    <w:name w:val="ConsPlusTitle"/>
    <w:next w:val="877"/>
    <w:link w:val="857"/>
    <w:pPr>
      <w:widowControl w:val="off"/>
    </w:pPr>
    <w:rPr>
      <w:rFonts w:ascii="Arial" w:hAnsi="Arial"/>
      <w:b/>
      <w:bCs/>
      <w:lang w:val="ru-RU" w:bidi="ar-SA" w:eastAsia="ru-RU"/>
    </w:rPr>
  </w:style>
  <w:style w:type="paragraph" w:styleId="878">
    <w:name w:val="Основной текст 2"/>
    <w:basedOn w:val="857"/>
    <w:next w:val="878"/>
    <w:link w:val="879"/>
    <w:pPr>
      <w:spacing w:after="120" w:line="480" w:lineRule="auto"/>
    </w:pPr>
    <w:rPr>
      <w:rFonts w:eastAsia="Calibri"/>
      <w:sz w:val="24"/>
      <w:szCs w:val="24"/>
    </w:rPr>
  </w:style>
  <w:style w:type="character" w:styleId="879">
    <w:name w:val="Основной текст 2 Знак"/>
    <w:next w:val="879"/>
    <w:link w:val="878"/>
    <w:rPr>
      <w:rFonts w:eastAsia="Calibri"/>
      <w:sz w:val="24"/>
      <w:szCs w:val="24"/>
      <w:lang w:val="ru-RU" w:bidi="ar-SA" w:eastAsia="ru-RU"/>
    </w:rPr>
  </w:style>
  <w:style w:type="paragraph" w:styleId="880">
    <w:name w:val="Абзац списка"/>
    <w:basedOn w:val="857"/>
    <w:next w:val="880"/>
    <w:link w:val="857"/>
    <w:pPr>
      <w:contextualSpacing/>
      <w:ind w:left="720"/>
    </w:pPr>
    <w:rPr>
      <w:sz w:val="24"/>
      <w:szCs w:val="24"/>
    </w:rPr>
  </w:style>
  <w:style w:type="paragraph" w:styleId="881">
    <w:name w:val="western"/>
    <w:basedOn w:val="857"/>
    <w:next w:val="881"/>
    <w:link w:val="85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882">
    <w:name w:val="Основной текст с отступом 21"/>
    <w:basedOn w:val="857"/>
    <w:next w:val="882"/>
    <w:link w:val="857"/>
    <w:pPr>
      <w:ind w:left="720" w:hanging="851"/>
      <w:jc w:val="both"/>
    </w:pPr>
    <w:rPr>
      <w:sz w:val="28"/>
      <w:lang w:eastAsia="ar-SA"/>
    </w:rPr>
  </w:style>
  <w:style w:type="character" w:styleId="883">
    <w:name w:val="Body text_"/>
    <w:next w:val="883"/>
    <w:link w:val="884"/>
    <w:rPr>
      <w:sz w:val="25"/>
      <w:szCs w:val="25"/>
      <w:lang w:bidi="ar-SA"/>
    </w:rPr>
  </w:style>
  <w:style w:type="paragraph" w:styleId="884">
    <w:name w:val="Body text"/>
    <w:basedOn w:val="857"/>
    <w:next w:val="884"/>
    <w:link w:val="883"/>
    <w:pPr>
      <w:jc w:val="both"/>
      <w:spacing w:line="322" w:lineRule="exact"/>
      <w:shd w:val="clear" w:color="auto" w:fill="ffffff"/>
    </w:pPr>
    <w:rPr>
      <w:sz w:val="25"/>
      <w:szCs w:val="25"/>
      <w:lang w:val="en-US" w:eastAsia="en-US"/>
    </w:rPr>
  </w:style>
  <w:style w:type="paragraph" w:styleId="885">
    <w:name w:val="Название"/>
    <w:basedOn w:val="857"/>
    <w:next w:val="885"/>
    <w:link w:val="889"/>
    <w:pPr>
      <w:jc w:val="center"/>
      <w:tabs>
        <w:tab w:val="left" w:pos="2280" w:leader="none"/>
      </w:tabs>
    </w:pPr>
    <w:rPr>
      <w:b/>
      <w:bCs/>
      <w:sz w:val="40"/>
      <w:lang w:val="en-US" w:eastAsia="en-US"/>
    </w:rPr>
  </w:style>
  <w:style w:type="character" w:styleId="886">
    <w:name w:val="Font Style11"/>
    <w:next w:val="886"/>
    <w:link w:val="857"/>
    <w:rPr>
      <w:rFonts w:ascii="Times New Roman" w:hAnsi="Times New Roman"/>
      <w:sz w:val="24"/>
      <w:szCs w:val="24"/>
    </w:rPr>
  </w:style>
  <w:style w:type="paragraph" w:styleId="887">
    <w:name w:val="Основной текст 3"/>
    <w:basedOn w:val="857"/>
    <w:next w:val="887"/>
    <w:link w:val="857"/>
    <w:pPr>
      <w:spacing w:after="120"/>
    </w:pPr>
    <w:rPr>
      <w:sz w:val="16"/>
      <w:szCs w:val="16"/>
    </w:rPr>
  </w:style>
  <w:style w:type="paragraph" w:styleId="888">
    <w:name w:val="ConsPlusNonformat"/>
    <w:next w:val="888"/>
    <w:link w:val="857"/>
    <w:pPr>
      <w:widowControl w:val="off"/>
    </w:pPr>
    <w:rPr>
      <w:rFonts w:ascii="Courier New" w:hAnsi="Courier New" w:eastAsia="Calibri"/>
      <w:lang w:val="ru-RU" w:bidi="ar-SA" w:eastAsia="ru-RU"/>
    </w:rPr>
  </w:style>
  <w:style w:type="character" w:styleId="889">
    <w:name w:val="Название Знак"/>
    <w:next w:val="889"/>
    <w:link w:val="885"/>
    <w:rPr>
      <w:b/>
      <w:bCs/>
      <w:sz w:val="40"/>
    </w:rPr>
  </w:style>
  <w:style w:type="character" w:styleId="890">
    <w:name w:val="Основной текст_"/>
    <w:next w:val="890"/>
    <w:link w:val="891"/>
    <w:rPr>
      <w:shd w:val="clear" w:color="auto" w:fill="ffffff"/>
    </w:rPr>
  </w:style>
  <w:style w:type="paragraph" w:styleId="891">
    <w:name w:val="Основной текст1"/>
    <w:basedOn w:val="857"/>
    <w:next w:val="891"/>
    <w:link w:val="890"/>
    <w:pPr>
      <w:ind w:firstLine="400"/>
      <w:shd w:val="clear" w:color="auto" w:fill="ffffff"/>
      <w:widowControl w:val="off"/>
    </w:pPr>
    <w:rPr>
      <w:lang w:val="en-US" w:eastAsia="en-US"/>
    </w:rPr>
  </w:style>
  <w:style w:type="character" w:styleId="892">
    <w:name w:val="Основной текст Знак"/>
    <w:next w:val="892"/>
    <w:link w:val="867"/>
  </w:style>
  <w:style w:type="paragraph" w:styleId="893">
    <w:name w:val="UserStyle_17"/>
    <w:basedOn w:val="857"/>
    <w:next w:val="885"/>
    <w:link w:val="857"/>
    <w:pPr>
      <w:jc w:val="center"/>
      <w:tabs>
        <w:tab w:val="left" w:pos="2280" w:leader="none"/>
      </w:tabs>
    </w:pPr>
    <w:rPr>
      <w:b/>
      <w:bCs/>
      <w:sz w:val="40"/>
    </w:rPr>
  </w:style>
  <w:style w:type="paragraph" w:styleId="894">
    <w:name w:val="docdata,docy,v5,1799,bqiaagaaeyqcaaagiaiaaap1awaabqmeaaaaaaaaaaaaaaaaaaaaaaaaaaaaaaaaaaaaaaaaaaaaaaaaaaaaaaaaaaaaaaaaaaaaaaaaaaaaaaaaaaaaaaaaaaaaaaaaaaaaaaaaaaaaaaaaaaaaaaaaaaaaaaaaaaaaaaaaaaaaaaaaaaaaaaaaaaaaaaaaaaaaaaaaaaaaaaaaaaaaaaaaaaaaaaaaaaaaaaaa"/>
    <w:basedOn w:val="857"/>
    <w:next w:val="894"/>
    <w:link w:val="857"/>
    <w:pPr>
      <w:spacing w:before="100" w:beforeAutospacing="1" w:after="100" w:afterAutospacing="1"/>
    </w:pPr>
    <w:rPr>
      <w:sz w:val="24"/>
      <w:szCs w:val="24"/>
    </w:rPr>
  </w:style>
  <w:style w:type="character" w:styleId="895">
    <w:name w:val="fontstyle01"/>
    <w:basedOn w:val="859"/>
    <w:next w:val="895"/>
    <w:link w:val="857"/>
    <w:rPr>
      <w:rFonts w:ascii="TimesNewRomanPS-BoldMT" w:hAnsi="TimesNewRomanPS-BoldMT"/>
      <w:b/>
      <w:bCs/>
      <w:color w:val="000000"/>
      <w:sz w:val="26"/>
      <w:szCs w:val="26"/>
    </w:rPr>
  </w:style>
  <w:style w:type="paragraph" w:styleId="896">
    <w:name w:val="Основной текст 21"/>
    <w:basedOn w:val="857"/>
    <w:next w:val="896"/>
    <w:link w:val="857"/>
    <w:pPr>
      <w:ind w:left="567" w:firstLine="567"/>
      <w:jc w:val="both"/>
      <w:spacing w:after="120" w:line="480" w:lineRule="auto"/>
      <w:widowControl w:val="off"/>
    </w:pPr>
    <w:rPr>
      <w:rFonts w:ascii="Calibri" w:hAnsi="Calibri" w:eastAsia="Calibri"/>
      <w:sz w:val="22"/>
      <w:szCs w:val="22"/>
      <w:lang w:bidi="hi-IN" w:eastAsia="hi-IN"/>
    </w:rPr>
  </w:style>
  <w:style w:type="character" w:styleId="897">
    <w:name w:val="Основной текст (4)"/>
    <w:next w:val="897"/>
    <w:link w:val="857"/>
    <w:rPr>
      <w:b/>
      <w:bCs/>
      <w:sz w:val="26"/>
      <w:szCs w:val="26"/>
      <w:lang w:bidi="ar-SA"/>
    </w:rPr>
  </w:style>
  <w:style w:type="character" w:styleId="898">
    <w:name w:val="Основной текст (2)_"/>
    <w:basedOn w:val="859"/>
    <w:next w:val="898"/>
    <w:link w:val="899"/>
    <w:rPr>
      <w:b/>
      <w:bCs/>
      <w:sz w:val="25"/>
      <w:szCs w:val="25"/>
      <w:shd w:val="clear" w:color="auto" w:fill="ffffff"/>
    </w:rPr>
  </w:style>
  <w:style w:type="paragraph" w:styleId="899">
    <w:name w:val="Основной текст (2)"/>
    <w:basedOn w:val="857"/>
    <w:next w:val="899"/>
    <w:link w:val="898"/>
    <w:pPr>
      <w:jc w:val="center"/>
      <w:spacing w:before="240" w:after="360" w:line="240" w:lineRule="atLeast"/>
      <w:shd w:val="clear" w:color="auto" w:fill="ffffff"/>
    </w:pPr>
    <w:rPr>
      <w:b/>
      <w:bCs/>
      <w:sz w:val="25"/>
      <w:szCs w:val="25"/>
    </w:rPr>
  </w:style>
  <w:style w:type="paragraph" w:styleId="900">
    <w:name w:val="Обычный + По ширине"/>
    <w:basedOn w:val="857"/>
    <w:next w:val="900"/>
    <w:link w:val="857"/>
    <w:pPr>
      <w:jc w:val="both"/>
    </w:pPr>
    <w:rPr>
      <w:sz w:val="28"/>
      <w:szCs w:val="24"/>
    </w:rPr>
  </w:style>
  <w:style w:type="character" w:styleId="901">
    <w:name w:val="Заголовок 1 Знак"/>
    <w:basedOn w:val="859"/>
    <w:next w:val="901"/>
    <w:link w:val="858"/>
    <w:rPr>
      <w:sz w:val="28"/>
    </w:rPr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2022-04-27T10:48:10Z</dcterms:modified>
</cp:coreProperties>
</file>