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273B" w:rsidRDefault="00AC12E3">
      <w:pPr>
        <w:jc w:val="center"/>
        <w:rPr>
          <w:b/>
          <w:sz w:val="32"/>
          <w:szCs w:val="32"/>
        </w:rPr>
      </w:pPr>
      <w:r>
        <w:rPr>
          <w:b/>
          <w:sz w:val="32"/>
          <w:szCs w:val="32"/>
        </w:rPr>
        <w:t xml:space="preserve">БЕЛГОРОДСКАЯ  ОБЛАСТЬ </w:t>
      </w:r>
    </w:p>
    <w:p w:rsidR="00A0273B" w:rsidRDefault="00AC12E3">
      <w:pPr>
        <w:jc w:val="center"/>
        <w:rPr>
          <w:b/>
          <w:sz w:val="32"/>
          <w:szCs w:val="32"/>
        </w:rPr>
      </w:pPr>
      <w:r>
        <w:rPr>
          <w:b/>
          <w:sz w:val="32"/>
          <w:szCs w:val="32"/>
        </w:rPr>
        <w:t xml:space="preserve">СОВЕТ ДЕПУТАТОВ </w:t>
      </w:r>
    </w:p>
    <w:p w:rsidR="00A0273B" w:rsidRDefault="00AC12E3">
      <w:pPr>
        <w:jc w:val="center"/>
        <w:rPr>
          <w:b/>
          <w:sz w:val="32"/>
          <w:szCs w:val="32"/>
        </w:rPr>
      </w:pPr>
      <w:r>
        <w:rPr>
          <w:b/>
          <w:sz w:val="32"/>
          <w:szCs w:val="32"/>
        </w:rPr>
        <w:t>ГРАЙВОРОНСКОГО МУНИЦИПАЛЬНОГО ОКРУГА</w:t>
      </w:r>
    </w:p>
    <w:p w:rsidR="00A0273B" w:rsidRDefault="00A0273B"/>
    <w:p w:rsidR="00A0273B" w:rsidRDefault="00AC12E3">
      <w:pPr>
        <w:jc w:val="center"/>
        <w:rPr>
          <w:b/>
          <w:sz w:val="32"/>
          <w:szCs w:val="32"/>
        </w:rPr>
      </w:pPr>
      <w:r>
        <w:rPr>
          <w:b/>
          <w:sz w:val="32"/>
          <w:szCs w:val="32"/>
        </w:rPr>
        <w:t>РЕШЕНИЕ</w:t>
      </w:r>
    </w:p>
    <w:p w:rsidR="00A0273B" w:rsidRDefault="00A0273B">
      <w:pPr>
        <w:rPr>
          <w:b/>
          <w:sz w:val="28"/>
          <w:szCs w:val="28"/>
        </w:rPr>
      </w:pPr>
    </w:p>
    <w:p w:rsidR="00A0273B" w:rsidRDefault="00AC12E3">
      <w:pPr>
        <w:rPr>
          <w:sz w:val="28"/>
          <w:szCs w:val="28"/>
        </w:rPr>
      </w:pPr>
      <w:r>
        <w:rPr>
          <w:sz w:val="28"/>
          <w:szCs w:val="28"/>
        </w:rPr>
        <w:t>«</w:t>
      </w:r>
      <w:r w:rsidR="00D03FE0" w:rsidRPr="00D03FE0">
        <w:rPr>
          <w:sz w:val="28"/>
          <w:szCs w:val="28"/>
        </w:rPr>
        <w:t>26</w:t>
      </w:r>
      <w:r>
        <w:rPr>
          <w:sz w:val="28"/>
          <w:szCs w:val="28"/>
        </w:rPr>
        <w:t xml:space="preserve">»  августа  2026 года                 </w:t>
      </w:r>
      <w:r w:rsidR="00D0069F">
        <w:rPr>
          <w:sz w:val="28"/>
          <w:szCs w:val="28"/>
        </w:rPr>
        <w:t xml:space="preserve">                        </w:t>
      </w:r>
      <w:r>
        <w:rPr>
          <w:sz w:val="28"/>
          <w:szCs w:val="28"/>
        </w:rPr>
        <w:t xml:space="preserve">                                      № </w:t>
      </w:r>
      <w:r w:rsidR="0004641A">
        <w:rPr>
          <w:sz w:val="28"/>
          <w:szCs w:val="28"/>
        </w:rPr>
        <w:t>375</w:t>
      </w:r>
      <w:r>
        <w:rPr>
          <w:sz w:val="28"/>
          <w:szCs w:val="28"/>
        </w:rPr>
        <w:t xml:space="preserve"> </w:t>
      </w:r>
    </w:p>
    <w:p w:rsidR="00A0273B" w:rsidRDefault="00A0273B">
      <w:pPr>
        <w:rPr>
          <w:b/>
          <w:bCs/>
          <w:sz w:val="28"/>
          <w:szCs w:val="28"/>
        </w:rPr>
      </w:pPr>
    </w:p>
    <w:p w:rsidR="0004641A" w:rsidRDefault="0004641A">
      <w:pPr>
        <w:rPr>
          <w:b/>
          <w:bCs/>
          <w:sz w:val="28"/>
          <w:szCs w:val="28"/>
        </w:rPr>
      </w:pPr>
    </w:p>
    <w:p w:rsidR="004D2BF9" w:rsidRDefault="00D0069F">
      <w:pPr>
        <w:contextualSpacing/>
        <w:jc w:val="center"/>
        <w:rPr>
          <w:b/>
          <w:color w:val="000000"/>
          <w:sz w:val="28"/>
          <w:szCs w:val="28"/>
        </w:rPr>
      </w:pPr>
      <w:r>
        <w:rPr>
          <w:b/>
          <w:color w:val="000000"/>
          <w:sz w:val="28"/>
          <w:szCs w:val="28"/>
        </w:rPr>
        <w:t>Об утверждении  Положения о муниципальном контроле в сфере благоустройства на территории Грайворонского муниципального округа Белгородской области</w:t>
      </w:r>
    </w:p>
    <w:p w:rsidR="00D0069F" w:rsidRDefault="00D0069F" w:rsidP="00D0069F">
      <w:pPr>
        <w:contextualSpacing/>
        <w:rPr>
          <w:b/>
          <w:sz w:val="28"/>
          <w:szCs w:val="28"/>
        </w:rPr>
      </w:pPr>
    </w:p>
    <w:p w:rsidR="0004641A" w:rsidRDefault="0004641A" w:rsidP="00D0069F">
      <w:pPr>
        <w:contextualSpacing/>
        <w:rPr>
          <w:b/>
          <w:sz w:val="28"/>
          <w:szCs w:val="28"/>
        </w:rPr>
      </w:pPr>
    </w:p>
    <w:p w:rsidR="00D0069F" w:rsidRDefault="00D0069F" w:rsidP="00D0069F">
      <w:pPr>
        <w:ind w:firstLine="709"/>
        <w:jc w:val="both"/>
        <w:rPr>
          <w:color w:val="000000"/>
          <w:sz w:val="28"/>
          <w:szCs w:val="28"/>
        </w:rPr>
      </w:pPr>
      <w:r>
        <w:rPr>
          <w:color w:val="000000"/>
          <w:sz w:val="28"/>
          <w:szCs w:val="28"/>
        </w:rPr>
        <w:t>В соответствии с федеральными законами</w:t>
      </w:r>
      <w:r w:rsidR="00BC0A86">
        <w:rPr>
          <w:color w:val="000000"/>
          <w:sz w:val="28"/>
          <w:szCs w:val="28"/>
        </w:rPr>
        <w:t xml:space="preserve"> от 06 октября 2003 года № 131-</w:t>
      </w:r>
      <w:r>
        <w:rPr>
          <w:color w:val="000000"/>
          <w:sz w:val="28"/>
          <w:szCs w:val="28"/>
        </w:rPr>
        <w:t xml:space="preserve">ФЗ «Об общих принципах организации местного самоуправления в Российской Федерации», </w:t>
      </w:r>
      <w:r>
        <w:rPr>
          <w:rFonts w:eastAsia="Calibri"/>
          <w:color w:val="000000"/>
          <w:sz w:val="28"/>
          <w:szCs w:val="28"/>
        </w:rPr>
        <w:t>от 31 июля 2020 года № 248-ФЗ «О государственном контроле (надзоре) и муниципальном контроле в Российской Федерации»</w:t>
      </w:r>
      <w:r>
        <w:rPr>
          <w:color w:val="000000"/>
          <w:sz w:val="28"/>
          <w:szCs w:val="28"/>
        </w:rPr>
        <w:t xml:space="preserve">, руководствуясь Уставом Грайворонского муниципального округа Белгородской области, </w:t>
      </w:r>
    </w:p>
    <w:p w:rsidR="00D0069F" w:rsidRDefault="00D0069F" w:rsidP="00D0069F">
      <w:pPr>
        <w:ind w:firstLine="709"/>
        <w:jc w:val="both"/>
        <w:rPr>
          <w:b/>
          <w:color w:val="000000"/>
          <w:sz w:val="28"/>
          <w:szCs w:val="28"/>
        </w:rPr>
      </w:pPr>
      <w:r>
        <w:rPr>
          <w:color w:val="000000"/>
          <w:sz w:val="28"/>
          <w:szCs w:val="28"/>
        </w:rPr>
        <w:t xml:space="preserve">Совет депутатов Грайворонского муниципального округа Белгородской области </w:t>
      </w:r>
      <w:r>
        <w:rPr>
          <w:b/>
          <w:color w:val="000000"/>
          <w:sz w:val="28"/>
          <w:szCs w:val="28"/>
        </w:rPr>
        <w:t>р</w:t>
      </w:r>
      <w:r w:rsidR="00BC0A86">
        <w:rPr>
          <w:b/>
          <w:color w:val="000000"/>
          <w:sz w:val="28"/>
          <w:szCs w:val="28"/>
        </w:rPr>
        <w:t xml:space="preserve"> </w:t>
      </w:r>
      <w:r>
        <w:rPr>
          <w:b/>
          <w:color w:val="000000"/>
          <w:sz w:val="28"/>
          <w:szCs w:val="28"/>
        </w:rPr>
        <w:t>е</w:t>
      </w:r>
      <w:r w:rsidR="00BC0A86">
        <w:rPr>
          <w:b/>
          <w:color w:val="000000"/>
          <w:sz w:val="28"/>
          <w:szCs w:val="28"/>
        </w:rPr>
        <w:t xml:space="preserve"> </w:t>
      </w:r>
      <w:r>
        <w:rPr>
          <w:b/>
          <w:color w:val="000000"/>
          <w:sz w:val="28"/>
          <w:szCs w:val="28"/>
        </w:rPr>
        <w:t>ш</w:t>
      </w:r>
      <w:r w:rsidR="00BC0A86">
        <w:rPr>
          <w:b/>
          <w:color w:val="000000"/>
          <w:sz w:val="28"/>
          <w:szCs w:val="28"/>
        </w:rPr>
        <w:t xml:space="preserve"> </w:t>
      </w:r>
      <w:r>
        <w:rPr>
          <w:b/>
          <w:color w:val="000000"/>
          <w:sz w:val="28"/>
          <w:szCs w:val="28"/>
        </w:rPr>
        <w:t>и</w:t>
      </w:r>
      <w:r w:rsidR="00BC0A86">
        <w:rPr>
          <w:b/>
          <w:color w:val="000000"/>
          <w:sz w:val="28"/>
          <w:szCs w:val="28"/>
        </w:rPr>
        <w:t xml:space="preserve"> </w:t>
      </w:r>
      <w:r>
        <w:rPr>
          <w:b/>
          <w:color w:val="000000"/>
          <w:sz w:val="28"/>
          <w:szCs w:val="28"/>
        </w:rPr>
        <w:t>л:</w:t>
      </w:r>
    </w:p>
    <w:p w:rsidR="00D0069F" w:rsidRDefault="00D0069F" w:rsidP="00D0069F">
      <w:pPr>
        <w:ind w:firstLine="709"/>
        <w:jc w:val="both"/>
        <w:rPr>
          <w:b/>
          <w:color w:val="000000"/>
          <w:sz w:val="28"/>
          <w:szCs w:val="28"/>
        </w:rPr>
      </w:pPr>
    </w:p>
    <w:p w:rsidR="00D0069F" w:rsidRPr="00366729" w:rsidRDefault="00D0069F" w:rsidP="00D0069F">
      <w:pPr>
        <w:ind w:firstLine="709"/>
        <w:jc w:val="both"/>
        <w:rPr>
          <w:sz w:val="28"/>
          <w:szCs w:val="28"/>
        </w:rPr>
      </w:pPr>
      <w:r>
        <w:rPr>
          <w:sz w:val="28"/>
          <w:szCs w:val="28"/>
        </w:rPr>
        <w:t xml:space="preserve">1. Утвердить </w:t>
      </w:r>
      <w:r w:rsidRPr="00366729">
        <w:rPr>
          <w:sz w:val="28"/>
          <w:szCs w:val="28"/>
        </w:rPr>
        <w:t xml:space="preserve">Положение </w:t>
      </w:r>
      <w:r w:rsidRPr="00366729">
        <w:rPr>
          <w:color w:val="000000"/>
          <w:sz w:val="28"/>
          <w:szCs w:val="28"/>
        </w:rPr>
        <w:t xml:space="preserve">о муниципальном контроле в сфере благоустройства на территории Грайворонского </w:t>
      </w:r>
      <w:r>
        <w:rPr>
          <w:color w:val="000000"/>
          <w:sz w:val="28"/>
          <w:szCs w:val="28"/>
        </w:rPr>
        <w:t>муниципального</w:t>
      </w:r>
      <w:r w:rsidRPr="00366729">
        <w:rPr>
          <w:color w:val="000000"/>
          <w:sz w:val="28"/>
          <w:szCs w:val="28"/>
        </w:rPr>
        <w:t xml:space="preserve"> округа</w:t>
      </w:r>
      <w:r>
        <w:rPr>
          <w:sz w:val="28"/>
          <w:szCs w:val="28"/>
        </w:rPr>
        <w:t xml:space="preserve"> </w:t>
      </w:r>
      <w:r w:rsidR="00BC0A86">
        <w:rPr>
          <w:color w:val="000000"/>
          <w:sz w:val="28"/>
          <w:szCs w:val="28"/>
        </w:rPr>
        <w:t xml:space="preserve">Белгородской области </w:t>
      </w:r>
      <w:r w:rsidRPr="00366729">
        <w:rPr>
          <w:sz w:val="28"/>
          <w:szCs w:val="28"/>
        </w:rPr>
        <w:t>(прилагается)</w:t>
      </w:r>
      <w:r>
        <w:rPr>
          <w:sz w:val="28"/>
          <w:szCs w:val="28"/>
        </w:rPr>
        <w:t>.</w:t>
      </w:r>
    </w:p>
    <w:p w:rsidR="00D0069F" w:rsidRDefault="00D0069F" w:rsidP="00D0069F">
      <w:pPr>
        <w:ind w:firstLine="709"/>
        <w:jc w:val="both"/>
        <w:rPr>
          <w:color w:val="000000"/>
          <w:sz w:val="28"/>
          <w:szCs w:val="28"/>
        </w:rPr>
      </w:pPr>
      <w:r>
        <w:rPr>
          <w:color w:val="000000"/>
          <w:sz w:val="28"/>
          <w:szCs w:val="28"/>
        </w:rPr>
        <w:t xml:space="preserve">2. Признать утратившим силу </w:t>
      </w:r>
      <w:r w:rsidRPr="00F71ADD">
        <w:rPr>
          <w:sz w:val="28"/>
          <w:szCs w:val="28"/>
        </w:rPr>
        <w:t xml:space="preserve">решение Совета депутатов Грайворонского </w:t>
      </w:r>
      <w:r w:rsidR="0080084F">
        <w:rPr>
          <w:sz w:val="28"/>
          <w:szCs w:val="28"/>
        </w:rPr>
        <w:t>городского</w:t>
      </w:r>
      <w:r w:rsidRPr="00F71ADD">
        <w:rPr>
          <w:sz w:val="28"/>
          <w:szCs w:val="28"/>
        </w:rPr>
        <w:t xml:space="preserve"> округа </w:t>
      </w:r>
      <w:r w:rsidR="0080084F">
        <w:rPr>
          <w:sz w:val="28"/>
          <w:szCs w:val="28"/>
        </w:rPr>
        <w:t xml:space="preserve">второго созыва </w:t>
      </w:r>
      <w:r w:rsidRPr="00F71ADD">
        <w:rPr>
          <w:sz w:val="28"/>
          <w:szCs w:val="28"/>
        </w:rPr>
        <w:t xml:space="preserve">от 27 декабря 2023 года </w:t>
      </w:r>
      <w:r w:rsidR="0080084F">
        <w:rPr>
          <w:sz w:val="28"/>
          <w:szCs w:val="28"/>
        </w:rPr>
        <w:t xml:space="preserve"> </w:t>
      </w:r>
      <w:r w:rsidRPr="00F71ADD">
        <w:rPr>
          <w:sz w:val="28"/>
          <w:szCs w:val="28"/>
        </w:rPr>
        <w:t>№ 3</w:t>
      </w:r>
      <w:r>
        <w:rPr>
          <w:sz w:val="28"/>
          <w:szCs w:val="28"/>
        </w:rPr>
        <w:t>7</w:t>
      </w:r>
      <w:r w:rsidRPr="00F71ADD">
        <w:rPr>
          <w:sz w:val="28"/>
          <w:szCs w:val="28"/>
        </w:rPr>
        <w:t xml:space="preserve"> </w:t>
      </w:r>
      <w:r>
        <w:rPr>
          <w:color w:val="000000"/>
          <w:sz w:val="28"/>
          <w:szCs w:val="28"/>
        </w:rPr>
        <w:t>«Об утверждении Положения о муниципальном контроле в сфере благоустройства на территории Грайворонского городского округа».</w:t>
      </w:r>
    </w:p>
    <w:p w:rsidR="00D0069F" w:rsidRDefault="00D0069F" w:rsidP="00D0069F">
      <w:pPr>
        <w:ind w:firstLine="709"/>
        <w:jc w:val="both"/>
        <w:rPr>
          <w:color w:val="000000"/>
        </w:rPr>
      </w:pPr>
      <w:r>
        <w:rPr>
          <w:color w:val="000000"/>
          <w:sz w:val="28"/>
          <w:szCs w:val="28"/>
        </w:rPr>
        <w:t xml:space="preserve">3. Опубликовать настоящее решение </w:t>
      </w:r>
      <w:r w:rsidRPr="00366729">
        <w:rPr>
          <w:sz w:val="28"/>
          <w:szCs w:val="28"/>
        </w:rPr>
        <w:t xml:space="preserve">в газете «Родной край» </w:t>
      </w:r>
      <w:r w:rsidRPr="00366729">
        <w:rPr>
          <w:sz w:val="28"/>
          <w:szCs w:val="28"/>
        </w:rPr>
        <w:br w:type="textWrapping" w:clear="all"/>
        <w:t>или в сетевом издании «Родной край 31» (rodkra</w:t>
      </w:r>
      <w:r w:rsidRPr="00366729">
        <w:rPr>
          <w:sz w:val="28"/>
          <w:szCs w:val="28"/>
          <w:lang w:val="en-US"/>
        </w:rPr>
        <w:t>y</w:t>
      </w:r>
      <w:r w:rsidRPr="00366729">
        <w:rPr>
          <w:sz w:val="28"/>
          <w:szCs w:val="28"/>
        </w:rPr>
        <w:t>31.ru),</w:t>
      </w:r>
      <w:r>
        <w:rPr>
          <w:sz w:val="28"/>
          <w:szCs w:val="28"/>
        </w:rPr>
        <w:t xml:space="preserve"> </w:t>
      </w:r>
      <w:r>
        <w:rPr>
          <w:color w:val="000000"/>
          <w:sz w:val="28"/>
          <w:szCs w:val="28"/>
        </w:rPr>
        <w:t xml:space="preserve">и  разместить на официальном сайте органов местного самоуправления </w:t>
      </w:r>
      <w:r>
        <w:rPr>
          <w:rFonts w:eastAsia="Arial Unicode MS"/>
          <w:color w:val="000000"/>
          <w:sz w:val="28"/>
          <w:szCs w:val="28"/>
          <w:lang w:bidi="ru-RU"/>
        </w:rPr>
        <w:t>Грайворонского</w:t>
      </w:r>
      <w:r>
        <w:rPr>
          <w:color w:val="000000"/>
          <w:sz w:val="28"/>
          <w:szCs w:val="28"/>
        </w:rPr>
        <w:t xml:space="preserve"> муниципального округа </w:t>
      </w:r>
      <w:r w:rsidRPr="00366729">
        <w:rPr>
          <w:sz w:val="28"/>
          <w:szCs w:val="28"/>
        </w:rPr>
        <w:t>(gra</w:t>
      </w:r>
      <w:r w:rsidRPr="00366729">
        <w:rPr>
          <w:sz w:val="28"/>
          <w:szCs w:val="28"/>
          <w:lang w:val="en-US"/>
        </w:rPr>
        <w:t>j</w:t>
      </w:r>
      <w:r w:rsidRPr="00366729">
        <w:rPr>
          <w:sz w:val="28"/>
          <w:szCs w:val="28"/>
        </w:rPr>
        <w:t>voron-</w:t>
      </w:r>
      <w:r w:rsidRPr="00366729">
        <w:rPr>
          <w:sz w:val="28"/>
          <w:szCs w:val="28"/>
          <w:lang w:val="en-US"/>
        </w:rPr>
        <w:t>r</w:t>
      </w:r>
      <w:r w:rsidRPr="00366729">
        <w:rPr>
          <w:sz w:val="28"/>
          <w:szCs w:val="28"/>
        </w:rPr>
        <w:t>31.</w:t>
      </w:r>
      <w:r w:rsidRPr="00366729">
        <w:rPr>
          <w:sz w:val="28"/>
          <w:szCs w:val="28"/>
          <w:lang w:val="en-US"/>
        </w:rPr>
        <w:t>gosweb</w:t>
      </w:r>
      <w:r w:rsidRPr="00366729">
        <w:rPr>
          <w:sz w:val="28"/>
          <w:szCs w:val="28"/>
        </w:rPr>
        <w:t>.</w:t>
      </w:r>
      <w:r w:rsidRPr="00366729">
        <w:rPr>
          <w:sz w:val="28"/>
          <w:szCs w:val="28"/>
          <w:lang w:val="en-US"/>
        </w:rPr>
        <w:t>gosuslugi</w:t>
      </w:r>
      <w:r w:rsidRPr="00366729">
        <w:rPr>
          <w:sz w:val="28"/>
          <w:szCs w:val="28"/>
        </w:rPr>
        <w:t>.ru).</w:t>
      </w:r>
    </w:p>
    <w:p w:rsidR="00D0069F" w:rsidRDefault="00D0069F" w:rsidP="00D0069F">
      <w:pPr>
        <w:ind w:firstLine="709"/>
        <w:jc w:val="both"/>
        <w:rPr>
          <w:color w:val="000000"/>
        </w:rPr>
      </w:pPr>
      <w:r>
        <w:rPr>
          <w:color w:val="000000"/>
          <w:sz w:val="28"/>
          <w:szCs w:val="28"/>
        </w:rPr>
        <w:t>4.</w:t>
      </w:r>
      <w:r w:rsidRPr="00366729">
        <w:rPr>
          <w:sz w:val="28"/>
          <w:szCs w:val="28"/>
          <w:lang w:bidi="ru-RU"/>
        </w:rPr>
        <w:t xml:space="preserve"> </w:t>
      </w:r>
      <w:r w:rsidRPr="00366729">
        <w:rPr>
          <w:sz w:val="28"/>
          <w:szCs w:val="28"/>
        </w:rPr>
        <w:t xml:space="preserve">Контроль выполнения настоящего решения возложить </w:t>
      </w:r>
      <w:r w:rsidR="00BC0A86">
        <w:rPr>
          <w:sz w:val="28"/>
          <w:szCs w:val="28"/>
        </w:rPr>
        <w:t xml:space="preserve">                              </w:t>
      </w:r>
      <w:r w:rsidRPr="00366729">
        <w:rPr>
          <w:sz w:val="28"/>
          <w:szCs w:val="28"/>
        </w:rPr>
        <w:t>на постоянную комиссию Совета депутатов Грайво</w:t>
      </w:r>
      <w:r>
        <w:rPr>
          <w:sz w:val="28"/>
          <w:szCs w:val="28"/>
        </w:rPr>
        <w:t xml:space="preserve">ронского муниципального округа </w:t>
      </w:r>
      <w:r w:rsidRPr="00366729">
        <w:rPr>
          <w:sz w:val="28"/>
          <w:szCs w:val="28"/>
        </w:rPr>
        <w:t>по экономической политике, муниципальной собственности, развитию предпринимательства, фермерства, инфраструктуры муниципального округа, вопросам благоустройства и экологии</w:t>
      </w:r>
      <w:r w:rsidRPr="00366729">
        <w:rPr>
          <w:sz w:val="28"/>
          <w:szCs w:val="28"/>
          <w:lang w:bidi="ru-RU"/>
        </w:rPr>
        <w:t xml:space="preserve"> </w:t>
      </w:r>
      <w:r w:rsidR="00BC0A86">
        <w:rPr>
          <w:sz w:val="28"/>
          <w:szCs w:val="28"/>
          <w:lang w:bidi="ru-RU"/>
        </w:rPr>
        <w:t xml:space="preserve">                  </w:t>
      </w:r>
      <w:r w:rsidRPr="00366729">
        <w:rPr>
          <w:sz w:val="28"/>
          <w:szCs w:val="28"/>
          <w:lang w:bidi="ru-RU"/>
        </w:rPr>
        <w:t>(Бережная С.Н.).</w:t>
      </w:r>
    </w:p>
    <w:p w:rsidR="00A0273B" w:rsidRDefault="00A0273B">
      <w:pPr>
        <w:ind w:firstLine="709"/>
        <w:jc w:val="both"/>
        <w:rPr>
          <w:sz w:val="28"/>
          <w:szCs w:val="28"/>
        </w:rPr>
      </w:pPr>
    </w:p>
    <w:p w:rsidR="00A0273B" w:rsidRDefault="00A0273B">
      <w:pPr>
        <w:ind w:firstLine="709"/>
        <w:jc w:val="both"/>
        <w:rPr>
          <w:sz w:val="28"/>
          <w:szCs w:val="28"/>
        </w:rPr>
      </w:pPr>
    </w:p>
    <w:p w:rsidR="00A0273B" w:rsidRDefault="00AC12E3" w:rsidP="00607B54">
      <w:pPr>
        <w:ind w:firstLine="709"/>
        <w:jc w:val="both"/>
        <w:rPr>
          <w:b/>
          <w:sz w:val="28"/>
          <w:szCs w:val="28"/>
        </w:rPr>
      </w:pPr>
      <w:r>
        <w:rPr>
          <w:b/>
          <w:sz w:val="28"/>
          <w:szCs w:val="28"/>
        </w:rPr>
        <w:t xml:space="preserve">Председатель  Совета депутатов </w:t>
      </w:r>
    </w:p>
    <w:p w:rsidR="00A0273B" w:rsidRPr="00BC0A86" w:rsidRDefault="00AC12E3" w:rsidP="00BC0A86">
      <w:pPr>
        <w:ind w:firstLine="709"/>
        <w:jc w:val="both"/>
        <w:rPr>
          <w:b/>
          <w:sz w:val="28"/>
          <w:szCs w:val="28"/>
        </w:rPr>
      </w:pPr>
      <w:r>
        <w:rPr>
          <w:b/>
          <w:sz w:val="28"/>
          <w:szCs w:val="28"/>
        </w:rPr>
        <w:t xml:space="preserve">Грайворонского муниципального округа </w:t>
      </w:r>
      <w:r>
        <w:rPr>
          <w:b/>
          <w:sz w:val="28"/>
          <w:szCs w:val="28"/>
        </w:rPr>
        <w:tab/>
        <w:t xml:space="preserve">        </w:t>
      </w:r>
      <w:r w:rsidR="00D0069F">
        <w:rPr>
          <w:b/>
          <w:sz w:val="28"/>
          <w:szCs w:val="28"/>
        </w:rPr>
        <w:t xml:space="preserve">           </w:t>
      </w:r>
      <w:r w:rsidR="00607B54">
        <w:rPr>
          <w:b/>
          <w:sz w:val="28"/>
          <w:szCs w:val="28"/>
        </w:rPr>
        <w:t xml:space="preserve"> </w:t>
      </w:r>
      <w:r>
        <w:rPr>
          <w:b/>
          <w:sz w:val="28"/>
          <w:szCs w:val="28"/>
        </w:rPr>
        <w:t>А.Ю. Попов</w:t>
      </w:r>
    </w:p>
    <w:p w:rsidR="00A0273B" w:rsidRDefault="00AC12E3" w:rsidP="00BC0A86">
      <w:pPr>
        <w:ind w:firstLine="3828"/>
        <w:jc w:val="center"/>
        <w:rPr>
          <w:b/>
          <w:sz w:val="28"/>
          <w:szCs w:val="28"/>
        </w:rPr>
      </w:pPr>
      <w:r>
        <w:rPr>
          <w:b/>
          <w:sz w:val="28"/>
          <w:szCs w:val="28"/>
        </w:rPr>
        <w:lastRenderedPageBreak/>
        <w:t>Приложение</w:t>
      </w:r>
    </w:p>
    <w:p w:rsidR="00A0273B" w:rsidRDefault="00A0273B" w:rsidP="00BC0A86">
      <w:pPr>
        <w:ind w:firstLine="3828"/>
        <w:jc w:val="center"/>
        <w:rPr>
          <w:b/>
          <w:sz w:val="28"/>
          <w:szCs w:val="28"/>
        </w:rPr>
      </w:pPr>
    </w:p>
    <w:p w:rsidR="00A0273B" w:rsidRDefault="00AC12E3" w:rsidP="00BC0A86">
      <w:pPr>
        <w:ind w:firstLine="3828"/>
        <w:jc w:val="center"/>
        <w:rPr>
          <w:b/>
          <w:sz w:val="28"/>
          <w:szCs w:val="28"/>
        </w:rPr>
      </w:pPr>
      <w:r>
        <w:rPr>
          <w:b/>
          <w:sz w:val="28"/>
          <w:szCs w:val="28"/>
        </w:rPr>
        <w:t>УТВЕРЖДЕНО</w:t>
      </w:r>
    </w:p>
    <w:p w:rsidR="00A0273B" w:rsidRDefault="00AC12E3" w:rsidP="00BC0A86">
      <w:pPr>
        <w:ind w:firstLine="3828"/>
        <w:jc w:val="center"/>
        <w:rPr>
          <w:b/>
          <w:sz w:val="28"/>
          <w:szCs w:val="28"/>
        </w:rPr>
      </w:pPr>
      <w:r>
        <w:rPr>
          <w:b/>
          <w:sz w:val="28"/>
          <w:szCs w:val="28"/>
        </w:rPr>
        <w:t>решением Совета депутатов</w:t>
      </w:r>
    </w:p>
    <w:p w:rsidR="00A0273B" w:rsidRDefault="00AC12E3" w:rsidP="00BC0A86">
      <w:pPr>
        <w:ind w:firstLine="3828"/>
        <w:jc w:val="center"/>
        <w:rPr>
          <w:b/>
          <w:sz w:val="28"/>
          <w:szCs w:val="28"/>
        </w:rPr>
      </w:pPr>
      <w:r>
        <w:rPr>
          <w:b/>
          <w:sz w:val="28"/>
          <w:szCs w:val="28"/>
        </w:rPr>
        <w:t>Грайворонского муниципального округа</w:t>
      </w:r>
    </w:p>
    <w:p w:rsidR="00A0273B" w:rsidRDefault="00AC12E3" w:rsidP="00BC0A86">
      <w:pPr>
        <w:ind w:firstLine="3828"/>
        <w:jc w:val="center"/>
        <w:rPr>
          <w:b/>
          <w:sz w:val="28"/>
          <w:szCs w:val="28"/>
        </w:rPr>
      </w:pPr>
      <w:r>
        <w:rPr>
          <w:b/>
          <w:sz w:val="28"/>
          <w:szCs w:val="28"/>
        </w:rPr>
        <w:t>от «</w:t>
      </w:r>
      <w:r w:rsidR="00607B54">
        <w:rPr>
          <w:b/>
          <w:sz w:val="28"/>
          <w:szCs w:val="28"/>
        </w:rPr>
        <w:t>26</w:t>
      </w:r>
      <w:r>
        <w:rPr>
          <w:b/>
          <w:sz w:val="28"/>
          <w:szCs w:val="28"/>
        </w:rPr>
        <w:t xml:space="preserve">»   августа  2026 года № </w:t>
      </w:r>
      <w:r w:rsidR="00BC0A86">
        <w:rPr>
          <w:b/>
          <w:sz w:val="28"/>
          <w:szCs w:val="28"/>
        </w:rPr>
        <w:t>375</w:t>
      </w:r>
    </w:p>
    <w:p w:rsidR="00A0273B" w:rsidRDefault="00A0273B">
      <w:pPr>
        <w:widowControl w:val="0"/>
        <w:ind w:firstLine="851"/>
        <w:jc w:val="center"/>
        <w:rPr>
          <w:b/>
          <w:sz w:val="28"/>
          <w:szCs w:val="28"/>
        </w:rPr>
      </w:pPr>
    </w:p>
    <w:p w:rsidR="00D0069F" w:rsidRDefault="00D0069F">
      <w:pPr>
        <w:widowControl w:val="0"/>
        <w:ind w:firstLine="851"/>
        <w:jc w:val="center"/>
        <w:rPr>
          <w:b/>
          <w:sz w:val="28"/>
          <w:szCs w:val="28"/>
        </w:rPr>
      </w:pPr>
    </w:p>
    <w:p w:rsidR="00D0069F" w:rsidRDefault="00D0069F" w:rsidP="00D0069F">
      <w:pPr>
        <w:jc w:val="center"/>
        <w:rPr>
          <w:color w:val="000000"/>
        </w:rPr>
      </w:pPr>
      <w:r>
        <w:rPr>
          <w:b/>
          <w:bCs/>
          <w:color w:val="000000"/>
          <w:sz w:val="28"/>
          <w:szCs w:val="28"/>
        </w:rPr>
        <w:t xml:space="preserve">Положение о муниципальном контроле в сфере благоустройства на территории  </w:t>
      </w:r>
      <w:r>
        <w:rPr>
          <w:b/>
          <w:color w:val="000000"/>
          <w:sz w:val="28"/>
          <w:szCs w:val="28"/>
        </w:rPr>
        <w:t xml:space="preserve">Грайворонского муниципального округа </w:t>
      </w:r>
    </w:p>
    <w:p w:rsidR="00D0069F" w:rsidRDefault="00D0069F" w:rsidP="00D0069F">
      <w:pPr>
        <w:jc w:val="center"/>
        <w:rPr>
          <w:color w:val="000000"/>
        </w:rPr>
      </w:pPr>
      <w:r>
        <w:rPr>
          <w:b/>
          <w:color w:val="000000"/>
          <w:sz w:val="28"/>
          <w:szCs w:val="28"/>
        </w:rPr>
        <w:t>Белгородской области</w:t>
      </w:r>
    </w:p>
    <w:p w:rsidR="00D0069F" w:rsidRDefault="00D0069F" w:rsidP="00D0069F">
      <w:pPr>
        <w:jc w:val="center"/>
        <w:rPr>
          <w:color w:val="000000"/>
        </w:rPr>
      </w:pPr>
    </w:p>
    <w:p w:rsidR="00D0069F" w:rsidRDefault="00D0069F" w:rsidP="00D0069F">
      <w:pPr>
        <w:keepNext/>
        <w:keepLines/>
        <w:widowControl w:val="0"/>
        <w:numPr>
          <w:ilvl w:val="0"/>
          <w:numId w:val="11"/>
        </w:numPr>
        <w:tabs>
          <w:tab w:val="left" w:pos="3698"/>
        </w:tabs>
        <w:suppressAutoHyphens/>
        <w:spacing w:after="277" w:line="220" w:lineRule="exact"/>
        <w:ind w:left="3400" w:right="-1"/>
        <w:jc w:val="both"/>
        <w:outlineLvl w:val="1"/>
        <w:rPr>
          <w:color w:val="000000"/>
        </w:rPr>
      </w:pPr>
      <w:r>
        <w:rPr>
          <w:b/>
          <w:bCs/>
          <w:color w:val="000000"/>
          <w:sz w:val="28"/>
          <w:szCs w:val="28"/>
          <w:lang w:bidi="ru-RU"/>
        </w:rPr>
        <w:t>1.</w:t>
      </w:r>
      <w:bookmarkStart w:id="0" w:name="bookmark5"/>
      <w:r>
        <w:rPr>
          <w:b/>
          <w:bCs/>
          <w:color w:val="000000"/>
          <w:sz w:val="28"/>
          <w:szCs w:val="28"/>
          <w:lang w:bidi="ru-RU"/>
        </w:rPr>
        <w:t xml:space="preserve"> Общие положения</w:t>
      </w:r>
      <w:bookmarkEnd w:id="0"/>
    </w:p>
    <w:p w:rsidR="00D0069F" w:rsidRDefault="00D0069F" w:rsidP="00D0069F">
      <w:pPr>
        <w:widowControl w:val="0"/>
        <w:numPr>
          <w:ilvl w:val="1"/>
          <w:numId w:val="11"/>
        </w:numPr>
        <w:tabs>
          <w:tab w:val="left" w:pos="1181"/>
        </w:tabs>
        <w:suppressAutoHyphens/>
        <w:spacing w:line="240" w:lineRule="atLeast"/>
        <w:ind w:firstLine="709"/>
        <w:jc w:val="both"/>
        <w:rPr>
          <w:color w:val="000000"/>
        </w:rPr>
      </w:pPr>
      <w:r>
        <w:rPr>
          <w:rFonts w:eastAsia="Arial Unicode MS"/>
          <w:color w:val="000000"/>
          <w:sz w:val="28"/>
          <w:szCs w:val="28"/>
          <w:lang w:bidi="ru-RU"/>
        </w:rPr>
        <w:t>1.1. Настоящее Положение устанавливает порядок организации и осуществления муниципального контроля в сфере благоустройства на территории Грайворонского муниципального округа Белгородской области (далее - муниципальный контроль в сфере благоустройства).</w:t>
      </w:r>
    </w:p>
    <w:p w:rsidR="00D0069F" w:rsidRDefault="00D0069F" w:rsidP="00D0069F">
      <w:pPr>
        <w:widowControl w:val="0"/>
        <w:numPr>
          <w:ilvl w:val="1"/>
          <w:numId w:val="11"/>
        </w:numPr>
        <w:tabs>
          <w:tab w:val="left" w:pos="1182"/>
        </w:tabs>
        <w:suppressAutoHyphens/>
        <w:spacing w:line="240" w:lineRule="atLeast"/>
        <w:ind w:firstLine="709"/>
        <w:jc w:val="both"/>
        <w:rPr>
          <w:color w:val="000000"/>
        </w:rPr>
      </w:pPr>
      <w:r>
        <w:rPr>
          <w:rFonts w:eastAsia="Arial Unicode MS"/>
          <w:color w:val="000000"/>
          <w:sz w:val="28"/>
          <w:szCs w:val="28"/>
          <w:lang w:bidi="ru-RU"/>
        </w:rPr>
        <w:t>1.2. Предметом муниципального контроля является соблюдение юридическими лицами, индивидуальными предпринимателями, гражданами (далее - контролируемые лица) Правил благоустройства территории Грайворонского муниципального округа Белгородской области (далее - Правила благоустройства), требований к обеспечению доступности для инвалидов объектов социальной, инженерной и транспортной инфраструктур и предоставляемых услуг (далее - обязательные требования).</w:t>
      </w:r>
    </w:p>
    <w:p w:rsidR="00D0069F" w:rsidRDefault="00D0069F" w:rsidP="00D0069F">
      <w:pPr>
        <w:widowControl w:val="0"/>
        <w:numPr>
          <w:ilvl w:val="0"/>
          <w:numId w:val="11"/>
        </w:numPr>
        <w:suppressAutoHyphens/>
        <w:spacing w:line="240" w:lineRule="atLeast"/>
        <w:ind w:firstLine="709"/>
        <w:jc w:val="both"/>
        <w:rPr>
          <w:color w:val="000000"/>
        </w:rPr>
      </w:pPr>
      <w:r>
        <w:rPr>
          <w:rFonts w:eastAsia="Arial Unicode MS"/>
          <w:color w:val="000000"/>
          <w:sz w:val="28"/>
          <w:szCs w:val="28"/>
          <w:lang w:bidi="ru-RU"/>
        </w:rPr>
        <w:t>Предметом муниципального контроля является также исполнение решений, принимаемых по результатам контрольных мероприятий.</w:t>
      </w:r>
    </w:p>
    <w:p w:rsidR="00D0069F" w:rsidRDefault="00D0069F" w:rsidP="00D0069F">
      <w:pPr>
        <w:widowControl w:val="0"/>
        <w:numPr>
          <w:ilvl w:val="1"/>
          <w:numId w:val="11"/>
        </w:numPr>
        <w:tabs>
          <w:tab w:val="left" w:pos="1181"/>
        </w:tabs>
        <w:suppressAutoHyphens/>
        <w:spacing w:line="240" w:lineRule="atLeast"/>
        <w:ind w:firstLine="709"/>
        <w:jc w:val="both"/>
        <w:rPr>
          <w:color w:val="000000"/>
        </w:rPr>
      </w:pPr>
      <w:r>
        <w:rPr>
          <w:rFonts w:eastAsia="Arial Unicode MS"/>
          <w:color w:val="000000"/>
          <w:sz w:val="28"/>
          <w:szCs w:val="28"/>
          <w:lang w:bidi="ru-RU"/>
        </w:rPr>
        <w:t>1.3.</w:t>
      </w:r>
      <w:r w:rsidR="00BC0A86">
        <w:rPr>
          <w:rFonts w:eastAsia="Arial Unicode MS"/>
          <w:color w:val="000000"/>
          <w:sz w:val="28"/>
          <w:szCs w:val="28"/>
          <w:lang w:bidi="ru-RU"/>
        </w:rPr>
        <w:t xml:space="preserve"> </w:t>
      </w:r>
      <w:r>
        <w:rPr>
          <w:rFonts w:eastAsia="Arial Unicode MS"/>
          <w:color w:val="000000"/>
          <w:sz w:val="28"/>
          <w:szCs w:val="28"/>
          <w:lang w:bidi="ru-RU"/>
        </w:rPr>
        <w:t>Объектами муниципального контроля (далее - объект контроля) являются:</w:t>
      </w:r>
    </w:p>
    <w:p w:rsidR="00D0069F" w:rsidRDefault="00D0069F" w:rsidP="00D0069F">
      <w:pPr>
        <w:widowControl w:val="0"/>
        <w:numPr>
          <w:ilvl w:val="0"/>
          <w:numId w:val="11"/>
        </w:numPr>
        <w:suppressAutoHyphens/>
        <w:spacing w:line="240" w:lineRule="atLeast"/>
        <w:ind w:firstLine="709"/>
        <w:jc w:val="both"/>
        <w:rPr>
          <w:color w:val="000000"/>
        </w:rPr>
      </w:pPr>
      <w:r>
        <w:rPr>
          <w:rFonts w:eastAsia="Arial Unicode MS"/>
          <w:color w:val="000000"/>
          <w:sz w:val="28"/>
          <w:szCs w:val="28"/>
          <w:lang w:bidi="ru-RU"/>
        </w:rPr>
        <w:t>деятельность, действия (бездействие) контролируемых лиц, в рамках которых должны соблюдаться обязательные требования в области благоустройства;</w:t>
      </w:r>
    </w:p>
    <w:p w:rsidR="00D0069F" w:rsidRDefault="00D0069F" w:rsidP="00D0069F">
      <w:pPr>
        <w:widowControl w:val="0"/>
        <w:numPr>
          <w:ilvl w:val="0"/>
          <w:numId w:val="11"/>
        </w:numPr>
        <w:suppressAutoHyphens/>
        <w:spacing w:line="240" w:lineRule="atLeast"/>
        <w:ind w:firstLine="709"/>
        <w:jc w:val="both"/>
        <w:rPr>
          <w:color w:val="000000"/>
        </w:rPr>
      </w:pPr>
      <w:r>
        <w:rPr>
          <w:rFonts w:eastAsia="Arial Unicode MS"/>
          <w:color w:val="000000"/>
          <w:sz w:val="28"/>
          <w:szCs w:val="28"/>
          <w:lang w:bidi="ru-RU"/>
        </w:rPr>
        <w:t>результаты деятельности контролируемых лиц, в том числе работы и услуги, к которым предъявляются обязательные требования;</w:t>
      </w:r>
    </w:p>
    <w:p w:rsidR="00D0069F" w:rsidRDefault="00D0069F" w:rsidP="00D0069F">
      <w:pPr>
        <w:widowControl w:val="0"/>
        <w:numPr>
          <w:ilvl w:val="0"/>
          <w:numId w:val="11"/>
        </w:numPr>
        <w:suppressAutoHyphens/>
        <w:ind w:firstLine="709"/>
        <w:jc w:val="both"/>
        <w:rPr>
          <w:color w:val="000000"/>
        </w:rPr>
      </w:pPr>
      <w:r>
        <w:rPr>
          <w:rFonts w:eastAsia="Arial Unicode MS"/>
          <w:color w:val="000000"/>
          <w:sz w:val="28"/>
          <w:szCs w:val="28"/>
          <w:lang w:bidi="ru-RU"/>
        </w:rPr>
        <w:t>здания, помещения, сооружения, территории, включая земельные участки, предметы и другие объекты, которыми контролируемые лица владеют и (или) пользуются и к которым предъявляются обязательные требования.</w:t>
      </w:r>
    </w:p>
    <w:p w:rsidR="00D0069F" w:rsidRDefault="00D0069F" w:rsidP="00D0069F">
      <w:pPr>
        <w:widowControl w:val="0"/>
        <w:numPr>
          <w:ilvl w:val="1"/>
          <w:numId w:val="11"/>
        </w:numPr>
        <w:tabs>
          <w:tab w:val="left" w:pos="1181"/>
        </w:tabs>
        <w:suppressAutoHyphens/>
        <w:ind w:firstLine="709"/>
        <w:jc w:val="both"/>
        <w:rPr>
          <w:color w:val="000000"/>
        </w:rPr>
      </w:pPr>
      <w:r>
        <w:rPr>
          <w:rFonts w:eastAsia="Arial Unicode MS"/>
          <w:color w:val="000000"/>
          <w:sz w:val="28"/>
          <w:szCs w:val="28"/>
          <w:lang w:bidi="ru-RU"/>
        </w:rPr>
        <w:t xml:space="preserve">1.4. Муниципальный контроль в сфере благоустройства на территории Грайворонского муниципального округа </w:t>
      </w:r>
      <w:r w:rsidRPr="00B32374">
        <w:rPr>
          <w:sz w:val="28"/>
          <w:szCs w:val="28"/>
        </w:rPr>
        <w:t xml:space="preserve">осуществляется администрацией Грайворонского </w:t>
      </w:r>
      <w:r>
        <w:rPr>
          <w:rFonts w:eastAsia="Arial Unicode MS"/>
          <w:color w:val="000000"/>
          <w:sz w:val="28"/>
          <w:szCs w:val="28"/>
          <w:lang w:bidi="ru-RU"/>
        </w:rPr>
        <w:t>муниципального</w:t>
      </w:r>
      <w:r w:rsidRPr="00B32374">
        <w:rPr>
          <w:sz w:val="28"/>
          <w:szCs w:val="28"/>
        </w:rPr>
        <w:t xml:space="preserve"> округа (далее – Администрация).</w:t>
      </w:r>
    </w:p>
    <w:p w:rsidR="00D0069F" w:rsidRDefault="00D0069F" w:rsidP="00D0069F">
      <w:pPr>
        <w:ind w:firstLine="709"/>
        <w:contextualSpacing/>
        <w:jc w:val="both"/>
        <w:rPr>
          <w:rFonts w:eastAsia="Arial Unicode MS"/>
          <w:color w:val="000000"/>
          <w:sz w:val="28"/>
          <w:szCs w:val="28"/>
          <w:lang w:bidi="ru-RU"/>
        </w:rPr>
      </w:pPr>
      <w:r>
        <w:rPr>
          <w:rFonts w:eastAsia="Arial Unicode MS"/>
          <w:color w:val="000000"/>
          <w:sz w:val="28"/>
          <w:szCs w:val="28"/>
          <w:lang w:bidi="ru-RU"/>
        </w:rPr>
        <w:t>1.5. Должностными лицами, уполномоченными осуществлять муниципальный контроль в сфере благоуст</w:t>
      </w:r>
      <w:r w:rsidRPr="00CC10AB">
        <w:rPr>
          <w:rFonts w:eastAsia="Arial Unicode MS"/>
          <w:color w:val="000000"/>
          <w:sz w:val="28"/>
          <w:szCs w:val="28"/>
          <w:lang w:bidi="ru-RU"/>
        </w:rPr>
        <w:t xml:space="preserve">ройства, являются: </w:t>
      </w:r>
    </w:p>
    <w:p w:rsidR="00D0069F" w:rsidRPr="00B32374" w:rsidRDefault="00D0069F" w:rsidP="00D0069F">
      <w:pPr>
        <w:ind w:firstLine="709"/>
        <w:contextualSpacing/>
        <w:jc w:val="both"/>
        <w:rPr>
          <w:sz w:val="28"/>
          <w:szCs w:val="28"/>
        </w:rPr>
      </w:pPr>
      <w:r w:rsidRPr="00CC10AB">
        <w:rPr>
          <w:sz w:val="28"/>
          <w:szCs w:val="28"/>
        </w:rPr>
        <w:t xml:space="preserve">начальник отдела архитектуры управления капитального строительства администрации Грайворонского </w:t>
      </w:r>
      <w:r>
        <w:rPr>
          <w:rFonts w:eastAsia="Arial Unicode MS"/>
          <w:color w:val="000000"/>
          <w:sz w:val="28"/>
          <w:szCs w:val="28"/>
          <w:lang w:bidi="ru-RU"/>
        </w:rPr>
        <w:t>муниципального</w:t>
      </w:r>
      <w:r w:rsidRPr="00CC10AB">
        <w:rPr>
          <w:sz w:val="28"/>
          <w:szCs w:val="28"/>
        </w:rPr>
        <w:t xml:space="preserve"> округа,</w:t>
      </w:r>
      <w:r w:rsidRPr="00B32374">
        <w:rPr>
          <w:sz w:val="28"/>
          <w:szCs w:val="28"/>
        </w:rPr>
        <w:t xml:space="preserve"> </w:t>
      </w:r>
    </w:p>
    <w:p w:rsidR="00D0069F" w:rsidRPr="003F38D7" w:rsidRDefault="00D0069F" w:rsidP="00D0069F">
      <w:pPr>
        <w:ind w:firstLine="709"/>
        <w:contextualSpacing/>
        <w:jc w:val="both"/>
        <w:rPr>
          <w:sz w:val="28"/>
          <w:szCs w:val="28"/>
          <w:highlight w:val="yellow"/>
        </w:rPr>
      </w:pPr>
      <w:r w:rsidRPr="00CC10AB">
        <w:rPr>
          <w:sz w:val="28"/>
          <w:szCs w:val="28"/>
        </w:rPr>
        <w:lastRenderedPageBreak/>
        <w:t xml:space="preserve">заместитель начальника начальник отдела архитектуры управления капитального строительства администрации Грайворонского </w:t>
      </w:r>
      <w:r>
        <w:rPr>
          <w:sz w:val="28"/>
          <w:szCs w:val="28"/>
        </w:rPr>
        <w:t>муниципального</w:t>
      </w:r>
      <w:r w:rsidRPr="00CC10AB">
        <w:rPr>
          <w:sz w:val="28"/>
          <w:szCs w:val="28"/>
        </w:rPr>
        <w:t xml:space="preserve"> округа,</w:t>
      </w:r>
    </w:p>
    <w:p w:rsidR="00D0069F" w:rsidRPr="00822472" w:rsidRDefault="00D0069F" w:rsidP="00D0069F">
      <w:pPr>
        <w:ind w:firstLine="709"/>
        <w:contextualSpacing/>
        <w:jc w:val="both"/>
        <w:rPr>
          <w:sz w:val="28"/>
          <w:szCs w:val="28"/>
        </w:rPr>
      </w:pPr>
      <w:r>
        <w:rPr>
          <w:color w:val="000000" w:themeColor="text1"/>
          <w:sz w:val="28"/>
          <w:szCs w:val="28"/>
        </w:rPr>
        <w:t>з</w:t>
      </w:r>
      <w:r w:rsidRPr="00822472">
        <w:rPr>
          <w:color w:val="000000" w:themeColor="text1"/>
          <w:sz w:val="28"/>
          <w:szCs w:val="28"/>
        </w:rPr>
        <w:t>аместитель начальника управления ЖКХ, транспорта и ТЭК– начальник отдела</w:t>
      </w:r>
      <w:r w:rsidRPr="00822472">
        <w:rPr>
          <w:sz w:val="28"/>
          <w:szCs w:val="28"/>
        </w:rPr>
        <w:t xml:space="preserve"> администрации Грайворонского муниципального округа,</w:t>
      </w:r>
    </w:p>
    <w:p w:rsidR="00D0069F" w:rsidRPr="00822472" w:rsidRDefault="00D0069F" w:rsidP="00D0069F">
      <w:pPr>
        <w:autoSpaceDE w:val="0"/>
        <w:autoSpaceDN w:val="0"/>
        <w:adjustRightInd w:val="0"/>
        <w:ind w:firstLine="708"/>
        <w:jc w:val="both"/>
        <w:rPr>
          <w:sz w:val="28"/>
          <w:szCs w:val="28"/>
        </w:rPr>
      </w:pPr>
      <w:r w:rsidRPr="00B32374">
        <w:rPr>
          <w:sz w:val="28"/>
          <w:szCs w:val="28"/>
        </w:rPr>
        <w:t xml:space="preserve">должностное лицо Администрации, в должностные обязанности которого в соответствии с настоящим Положением, должностной инструкцией входит осуществление полномочий по муниципальному контролю, в том числе проведение профилактических мероприятий </w:t>
      </w:r>
      <w:r w:rsidR="00BC0A86">
        <w:rPr>
          <w:sz w:val="28"/>
          <w:szCs w:val="28"/>
        </w:rPr>
        <w:t xml:space="preserve">                       </w:t>
      </w:r>
      <w:r w:rsidRPr="00B32374">
        <w:rPr>
          <w:sz w:val="28"/>
          <w:szCs w:val="28"/>
        </w:rPr>
        <w:t>и контрольных мероприятий (далее – Инспектор).</w:t>
      </w:r>
    </w:p>
    <w:p w:rsidR="00D0069F" w:rsidRDefault="00D0069F" w:rsidP="00D0069F">
      <w:pPr>
        <w:widowControl w:val="0"/>
        <w:numPr>
          <w:ilvl w:val="1"/>
          <w:numId w:val="11"/>
        </w:numPr>
        <w:tabs>
          <w:tab w:val="left" w:pos="1411"/>
        </w:tabs>
        <w:suppressAutoHyphens/>
        <w:spacing w:line="240" w:lineRule="atLeast"/>
        <w:ind w:firstLine="709"/>
        <w:contextualSpacing/>
        <w:jc w:val="both"/>
        <w:rPr>
          <w:color w:val="000000"/>
        </w:rPr>
      </w:pPr>
      <w:r>
        <w:rPr>
          <w:rFonts w:eastAsia="Arial Unicode MS"/>
          <w:color w:val="000000"/>
          <w:sz w:val="28"/>
          <w:szCs w:val="28"/>
          <w:lang w:bidi="ru-RU"/>
        </w:rPr>
        <w:t>Должностными лицами, уполномоченными принимать решения                                      о проведении контрольных мероприятий, являются: заместитель главы администрации Грайворонского муниципального округа - иное лицо, временно исполняющее обязанности заместителя главы администрации Грайворонского муниципального округа - (далее – должностные лица контрольного органа).</w:t>
      </w:r>
      <w:r>
        <w:rPr>
          <w:rFonts w:eastAsia="Arial Unicode MS"/>
          <w:color w:val="000000"/>
          <w:sz w:val="28"/>
          <w:szCs w:val="28"/>
          <w:lang w:bidi="ru-RU"/>
        </w:rPr>
        <w:tab/>
      </w:r>
    </w:p>
    <w:p w:rsidR="00D0069F" w:rsidRDefault="00D0069F" w:rsidP="00D0069F">
      <w:pPr>
        <w:widowControl w:val="0"/>
        <w:numPr>
          <w:ilvl w:val="1"/>
          <w:numId w:val="11"/>
        </w:numPr>
        <w:tabs>
          <w:tab w:val="left" w:pos="1182"/>
        </w:tabs>
        <w:suppressAutoHyphens/>
        <w:spacing w:line="240" w:lineRule="atLeast"/>
        <w:ind w:firstLine="709"/>
        <w:jc w:val="both"/>
        <w:rPr>
          <w:color w:val="000000"/>
        </w:rPr>
      </w:pPr>
      <w:r>
        <w:rPr>
          <w:rFonts w:eastAsia="Arial Unicode MS"/>
          <w:color w:val="000000"/>
          <w:sz w:val="28"/>
          <w:szCs w:val="28"/>
          <w:lang w:bidi="ru-RU"/>
        </w:rPr>
        <w:t>1.6.</w:t>
      </w:r>
      <w:r w:rsidR="005502DB">
        <w:rPr>
          <w:rFonts w:eastAsia="Arial Unicode MS"/>
          <w:color w:val="000000"/>
          <w:sz w:val="28"/>
          <w:szCs w:val="28"/>
          <w:lang w:bidi="ru-RU"/>
        </w:rPr>
        <w:t xml:space="preserve"> </w:t>
      </w:r>
      <w:r>
        <w:rPr>
          <w:rFonts w:eastAsia="Arial Unicode MS"/>
          <w:color w:val="000000"/>
          <w:sz w:val="28"/>
          <w:szCs w:val="28"/>
          <w:lang w:bidi="ru-RU"/>
        </w:rPr>
        <w:t>Должностные лица, уполномоченные на осуществление муниципального контроля на территории Грайворонского муниципального округа имеют права, обязанности и несут ответственность в соответствии с Федеральным законом № 248-ФЗ и иными федеральными законами.</w:t>
      </w:r>
    </w:p>
    <w:p w:rsidR="00D0069F" w:rsidRDefault="00D0069F" w:rsidP="00D0069F">
      <w:pPr>
        <w:widowControl w:val="0"/>
        <w:numPr>
          <w:ilvl w:val="1"/>
          <w:numId w:val="11"/>
        </w:numPr>
        <w:tabs>
          <w:tab w:val="left" w:pos="1177"/>
        </w:tabs>
        <w:suppressAutoHyphens/>
        <w:spacing w:line="240" w:lineRule="atLeast"/>
        <w:ind w:firstLine="709"/>
        <w:jc w:val="both"/>
        <w:rPr>
          <w:color w:val="000000"/>
        </w:rPr>
      </w:pPr>
      <w:r>
        <w:rPr>
          <w:rFonts w:eastAsia="Arial Unicode MS"/>
          <w:color w:val="000000"/>
          <w:sz w:val="28"/>
          <w:szCs w:val="28"/>
          <w:lang w:bidi="ru-RU"/>
        </w:rPr>
        <w:t>1.7.</w:t>
      </w:r>
      <w:r w:rsidR="005502DB">
        <w:rPr>
          <w:rFonts w:eastAsia="Arial Unicode MS"/>
          <w:color w:val="000000"/>
          <w:sz w:val="28"/>
          <w:szCs w:val="28"/>
          <w:lang w:bidi="ru-RU"/>
        </w:rPr>
        <w:t xml:space="preserve"> </w:t>
      </w:r>
      <w:r>
        <w:rPr>
          <w:rFonts w:eastAsia="Arial Unicode MS"/>
          <w:color w:val="000000"/>
          <w:sz w:val="28"/>
          <w:szCs w:val="28"/>
          <w:lang w:bidi="ru-RU"/>
        </w:rPr>
        <w:t xml:space="preserve">Муниципальный контроль в сфере благоустройства осуществляется посредством профилактики нарушений обязательных требований, организации и проведения контрольных мероприятий, принятия, предусмотренных законодательством Российской Федерации, мер </w:t>
      </w:r>
      <w:r w:rsidR="00BC0A86">
        <w:rPr>
          <w:rFonts w:eastAsia="Arial Unicode MS"/>
          <w:color w:val="000000"/>
          <w:sz w:val="28"/>
          <w:szCs w:val="28"/>
          <w:lang w:bidi="ru-RU"/>
        </w:rPr>
        <w:t xml:space="preserve">                           </w:t>
      </w:r>
      <w:r>
        <w:rPr>
          <w:rFonts w:eastAsia="Arial Unicode MS"/>
          <w:color w:val="000000"/>
          <w:sz w:val="28"/>
          <w:szCs w:val="28"/>
          <w:lang w:bidi="ru-RU"/>
        </w:rPr>
        <w:t>по пресечению, предупреждению и (или) устранению последствий выявленных нарушений обязательных требований.</w:t>
      </w:r>
    </w:p>
    <w:p w:rsidR="00D0069F" w:rsidRDefault="00D0069F" w:rsidP="00D0069F">
      <w:pPr>
        <w:widowControl w:val="0"/>
        <w:numPr>
          <w:ilvl w:val="1"/>
          <w:numId w:val="11"/>
        </w:numPr>
        <w:tabs>
          <w:tab w:val="left" w:pos="1182"/>
        </w:tabs>
        <w:suppressAutoHyphens/>
        <w:spacing w:line="240" w:lineRule="atLeast"/>
        <w:ind w:firstLine="709"/>
        <w:jc w:val="both"/>
        <w:rPr>
          <w:color w:val="000000"/>
        </w:rPr>
      </w:pPr>
      <w:r>
        <w:rPr>
          <w:rFonts w:eastAsia="Arial Unicode MS"/>
          <w:color w:val="000000"/>
          <w:sz w:val="28"/>
          <w:szCs w:val="28"/>
          <w:lang w:bidi="ru-RU"/>
        </w:rPr>
        <w:t>1.8.</w:t>
      </w:r>
      <w:r w:rsidR="005502DB">
        <w:rPr>
          <w:rFonts w:eastAsia="Arial Unicode MS"/>
          <w:color w:val="000000"/>
          <w:sz w:val="28"/>
          <w:szCs w:val="28"/>
          <w:lang w:bidi="ru-RU"/>
        </w:rPr>
        <w:t xml:space="preserve"> </w:t>
      </w:r>
      <w:r>
        <w:rPr>
          <w:rFonts w:eastAsia="Arial Unicode MS"/>
          <w:color w:val="000000"/>
          <w:sz w:val="28"/>
          <w:szCs w:val="28"/>
          <w:lang w:bidi="ru-RU"/>
        </w:rPr>
        <w:t>Контрольным органом в соответствии с частью 2 статьи 16 и пунктом 5 части 1 статьи 17 Федерального закона № 248-ФЗ ведется учет объектов контроля с использованием информационной системы контрольных (надзорных) органов.</w:t>
      </w:r>
    </w:p>
    <w:p w:rsidR="00D0069F" w:rsidRDefault="00D0069F" w:rsidP="00D0069F">
      <w:pPr>
        <w:numPr>
          <w:ilvl w:val="0"/>
          <w:numId w:val="11"/>
        </w:numPr>
        <w:suppressAutoHyphens/>
        <w:jc w:val="both"/>
        <w:rPr>
          <w:color w:val="000000"/>
        </w:rPr>
      </w:pPr>
      <w:r>
        <w:rPr>
          <w:color w:val="000000"/>
          <w:sz w:val="28"/>
          <w:szCs w:val="28"/>
        </w:rPr>
        <w:tab/>
        <w:t>1.9.</w:t>
      </w:r>
      <w:r w:rsidR="005502DB">
        <w:rPr>
          <w:color w:val="000000"/>
          <w:sz w:val="28"/>
          <w:szCs w:val="28"/>
        </w:rPr>
        <w:t xml:space="preserve"> </w:t>
      </w:r>
      <w:r>
        <w:rPr>
          <w:color w:val="000000"/>
          <w:sz w:val="28"/>
          <w:szCs w:val="28"/>
        </w:rPr>
        <w:t xml:space="preserve">В целях, связанных с осуществлением муниципального контроля, контрольный орган получает на безвозмездной основе документы и (или) сведения от иных органов либо подведомственных таким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w:t>
      </w:r>
    </w:p>
    <w:p w:rsidR="00D0069F" w:rsidRDefault="00D0069F" w:rsidP="00D0069F">
      <w:pPr>
        <w:pStyle w:val="a3"/>
        <w:numPr>
          <w:ilvl w:val="0"/>
          <w:numId w:val="11"/>
        </w:numPr>
        <w:suppressAutoHyphens/>
        <w:spacing w:after="200"/>
        <w:jc w:val="both"/>
      </w:pPr>
      <w:r>
        <w:rPr>
          <w:color w:val="000000"/>
          <w:sz w:val="28"/>
          <w:szCs w:val="28"/>
        </w:rPr>
        <w:tab/>
        <w:t>1.10.</w:t>
      </w:r>
      <w:r w:rsidR="005502DB">
        <w:rPr>
          <w:color w:val="000000"/>
          <w:sz w:val="28"/>
          <w:szCs w:val="28"/>
        </w:rPr>
        <w:t xml:space="preserve"> </w:t>
      </w:r>
      <w:r>
        <w:rPr>
          <w:color w:val="000000"/>
          <w:sz w:val="28"/>
          <w:szCs w:val="28"/>
        </w:rPr>
        <w:t xml:space="preserve">Передача в рамках межведомственного информационного взаимодействия документов и (или) сведений, раскрытие информации, в том числе ознакомление с такими документами и (или) сведениями </w:t>
      </w:r>
      <w:r w:rsidR="00156126">
        <w:rPr>
          <w:color w:val="000000"/>
          <w:sz w:val="28"/>
          <w:szCs w:val="28"/>
        </w:rPr>
        <w:t xml:space="preserve">                       </w:t>
      </w:r>
      <w:r>
        <w:rPr>
          <w:color w:val="000000"/>
          <w:sz w:val="28"/>
          <w:szCs w:val="28"/>
        </w:rPr>
        <w:t>в случаях, предусмотренных </w:t>
      </w:r>
      <w:hyperlink r:id="rId7" w:anchor="64U0IK" w:history="1">
        <w:r>
          <w:rPr>
            <w:color w:val="000000"/>
            <w:sz w:val="28"/>
            <w:szCs w:val="28"/>
          </w:rPr>
          <w:t xml:space="preserve">Федеральным законом </w:t>
        </w:r>
      </w:hyperlink>
      <w:r>
        <w:rPr>
          <w:color w:val="000000"/>
          <w:sz w:val="28"/>
          <w:szCs w:val="28"/>
        </w:rPr>
        <w:t>№</w:t>
      </w:r>
      <w:r w:rsidR="00156126">
        <w:rPr>
          <w:color w:val="000000"/>
          <w:sz w:val="28"/>
          <w:szCs w:val="28"/>
        </w:rPr>
        <w:t xml:space="preserve"> </w:t>
      </w:r>
      <w:r>
        <w:rPr>
          <w:color w:val="000000"/>
          <w:sz w:val="28"/>
          <w:szCs w:val="28"/>
        </w:rPr>
        <w:t xml:space="preserve">248-ФЗ, осуществляются с учетом требований законодательства Российской Федерации о государственной и иной охраняемой законом тайне. </w:t>
      </w:r>
    </w:p>
    <w:p w:rsidR="00D0069F" w:rsidRDefault="00D0069F" w:rsidP="00D0069F">
      <w:pPr>
        <w:pStyle w:val="a3"/>
        <w:numPr>
          <w:ilvl w:val="0"/>
          <w:numId w:val="11"/>
        </w:numPr>
        <w:suppressAutoHyphens/>
        <w:jc w:val="both"/>
        <w:rPr>
          <w:color w:val="000000"/>
        </w:rPr>
      </w:pPr>
      <w:r>
        <w:rPr>
          <w:rFonts w:eastAsia="Arial Unicode MS"/>
          <w:color w:val="000000"/>
          <w:sz w:val="28"/>
          <w:szCs w:val="28"/>
          <w:lang w:bidi="ru-RU"/>
        </w:rPr>
        <w:tab/>
        <w:t>1.11.</w:t>
      </w:r>
      <w:r w:rsidR="005502DB">
        <w:rPr>
          <w:rFonts w:eastAsia="Arial Unicode MS"/>
          <w:color w:val="000000"/>
          <w:sz w:val="28"/>
          <w:szCs w:val="28"/>
          <w:lang w:bidi="ru-RU"/>
        </w:rPr>
        <w:t xml:space="preserve"> </w:t>
      </w:r>
      <w:r>
        <w:rPr>
          <w:rFonts w:eastAsia="Arial Unicode MS"/>
          <w:color w:val="000000"/>
          <w:sz w:val="28"/>
          <w:szCs w:val="28"/>
          <w:lang w:bidi="ru-RU"/>
        </w:rPr>
        <w:t>Муниципальный контроль в сфере благоустройства осуществляется в соответствии с настоящим Положением.</w:t>
      </w:r>
    </w:p>
    <w:p w:rsidR="00156126" w:rsidRPr="00156126" w:rsidRDefault="00D0069F" w:rsidP="00D0069F">
      <w:pPr>
        <w:pStyle w:val="ConsPlusNormal"/>
        <w:widowControl/>
        <w:numPr>
          <w:ilvl w:val="0"/>
          <w:numId w:val="11"/>
        </w:numPr>
        <w:suppressAutoHyphens/>
        <w:jc w:val="center"/>
        <w:rPr>
          <w:rFonts w:ascii="Times New Roman" w:hAnsi="Times New Roman"/>
          <w:color w:val="000000"/>
        </w:rPr>
      </w:pPr>
      <w:r>
        <w:rPr>
          <w:rFonts w:ascii="Times New Roman" w:hAnsi="Times New Roman" w:cs="Times New Roman"/>
          <w:b/>
          <w:bCs/>
          <w:color w:val="000000"/>
          <w:sz w:val="28"/>
          <w:szCs w:val="28"/>
        </w:rPr>
        <w:lastRenderedPageBreak/>
        <w:t>2.</w:t>
      </w:r>
      <w:r w:rsidR="005502DB">
        <w:rPr>
          <w:rFonts w:ascii="Times New Roman" w:hAnsi="Times New Roman" w:cs="Times New Roman"/>
          <w:b/>
          <w:bCs/>
          <w:color w:val="000000"/>
          <w:sz w:val="28"/>
          <w:szCs w:val="28"/>
        </w:rPr>
        <w:t xml:space="preserve"> </w:t>
      </w:r>
      <w:r>
        <w:rPr>
          <w:rFonts w:ascii="Times New Roman" w:hAnsi="Times New Roman" w:cs="Times New Roman"/>
          <w:b/>
          <w:bCs/>
          <w:color w:val="000000"/>
          <w:sz w:val="28"/>
          <w:szCs w:val="28"/>
        </w:rPr>
        <w:t xml:space="preserve">Управление рисками причинения вреда (ущерба) охраняемым законом ценностям при осуществлении муниципального контроля </w:t>
      </w:r>
    </w:p>
    <w:p w:rsidR="00D0069F" w:rsidRDefault="00D0069F" w:rsidP="00D0069F">
      <w:pPr>
        <w:pStyle w:val="ConsPlusNormal"/>
        <w:widowControl/>
        <w:numPr>
          <w:ilvl w:val="0"/>
          <w:numId w:val="11"/>
        </w:numPr>
        <w:suppressAutoHyphens/>
        <w:jc w:val="center"/>
        <w:rPr>
          <w:rFonts w:ascii="Times New Roman" w:hAnsi="Times New Roman"/>
          <w:color w:val="000000"/>
        </w:rPr>
      </w:pPr>
      <w:r>
        <w:rPr>
          <w:rFonts w:ascii="Times New Roman" w:hAnsi="Times New Roman" w:cs="Times New Roman"/>
          <w:b/>
          <w:bCs/>
          <w:color w:val="000000"/>
          <w:sz w:val="28"/>
          <w:szCs w:val="28"/>
        </w:rPr>
        <w:t>в сфере благоустройства</w:t>
      </w:r>
    </w:p>
    <w:p w:rsidR="00D0069F" w:rsidRDefault="00D0069F" w:rsidP="00D0069F">
      <w:pPr>
        <w:pStyle w:val="ConsPlusNormal"/>
        <w:widowControl/>
        <w:numPr>
          <w:ilvl w:val="0"/>
          <w:numId w:val="11"/>
        </w:numPr>
        <w:suppressAutoHyphens/>
        <w:jc w:val="center"/>
        <w:rPr>
          <w:rFonts w:ascii="Times New Roman" w:hAnsi="Times New Roman" w:cs="Times New Roman"/>
          <w:b/>
          <w:bCs/>
          <w:color w:val="000000"/>
          <w:sz w:val="28"/>
          <w:szCs w:val="28"/>
        </w:rPr>
      </w:pPr>
    </w:p>
    <w:p w:rsidR="00D0069F" w:rsidRDefault="00D0069F" w:rsidP="005502DB">
      <w:pPr>
        <w:numPr>
          <w:ilvl w:val="0"/>
          <w:numId w:val="11"/>
        </w:numPr>
        <w:suppressAutoHyphens/>
        <w:ind w:firstLine="709"/>
        <w:jc w:val="both"/>
        <w:rPr>
          <w:color w:val="000000"/>
        </w:rPr>
      </w:pPr>
      <w:r>
        <w:rPr>
          <w:color w:val="000000"/>
          <w:sz w:val="28"/>
          <w:szCs w:val="28"/>
        </w:rPr>
        <w:t>2.1.</w:t>
      </w:r>
      <w:r w:rsidR="005502DB">
        <w:rPr>
          <w:color w:val="000000"/>
          <w:sz w:val="28"/>
          <w:szCs w:val="28"/>
        </w:rPr>
        <w:t xml:space="preserve"> </w:t>
      </w:r>
      <w:r>
        <w:rPr>
          <w:color w:val="000000"/>
          <w:sz w:val="28"/>
          <w:szCs w:val="28"/>
        </w:rPr>
        <w:t>Муниципальный</w:t>
      </w:r>
      <w:r>
        <w:rPr>
          <w:rFonts w:eastAsia="Calibri"/>
          <w:color w:val="000000"/>
          <w:sz w:val="28"/>
          <w:szCs w:val="28"/>
        </w:rPr>
        <w:t xml:space="preserve"> контроль </w:t>
      </w:r>
      <w:r>
        <w:rPr>
          <w:rFonts w:eastAsia="Arial Unicode MS"/>
          <w:color w:val="000000"/>
          <w:sz w:val="28"/>
          <w:szCs w:val="28"/>
          <w:lang w:bidi="ru-RU"/>
        </w:rPr>
        <w:t>в сфере благоустройства</w:t>
      </w:r>
      <w:r>
        <w:rPr>
          <w:rFonts w:eastAsia="Calibri"/>
          <w:color w:val="000000"/>
          <w:sz w:val="28"/>
          <w:szCs w:val="28"/>
        </w:rPr>
        <w:t xml:space="preserve"> осуществляется на основе управления рисками причинения вреда (ущерба), определяющего выбор профилактических мероприятий и  контрольных (надзорных) мероприятий, их содержание (в том числе объем проверяемых обязательных требований), интенсивность и результаты.</w:t>
      </w:r>
    </w:p>
    <w:p w:rsidR="00D0069F" w:rsidRDefault="00D0069F" w:rsidP="005502DB">
      <w:pPr>
        <w:numPr>
          <w:ilvl w:val="0"/>
          <w:numId w:val="11"/>
        </w:numPr>
        <w:suppressAutoHyphens/>
        <w:ind w:firstLine="709"/>
        <w:jc w:val="both"/>
        <w:rPr>
          <w:color w:val="000000"/>
        </w:rPr>
      </w:pPr>
      <w:r>
        <w:rPr>
          <w:rFonts w:eastAsia="Calibri"/>
          <w:color w:val="000000"/>
          <w:sz w:val="28"/>
          <w:szCs w:val="28"/>
        </w:rPr>
        <w:t>2.2.</w:t>
      </w:r>
      <w:r w:rsidR="005502DB">
        <w:rPr>
          <w:rFonts w:eastAsia="Calibri"/>
          <w:color w:val="000000"/>
          <w:sz w:val="28"/>
          <w:szCs w:val="28"/>
        </w:rPr>
        <w:t xml:space="preserve"> </w:t>
      </w:r>
      <w:r>
        <w:rPr>
          <w:rFonts w:eastAsia="Calibri"/>
          <w:color w:val="000000"/>
          <w:sz w:val="28"/>
          <w:szCs w:val="28"/>
        </w:rPr>
        <w:t xml:space="preserve">В целях оценки риска причинения вреда (ущерба) при принятии решения о проведении и выборе вида внепланового контрольного (надзорного) мероприятия контрольный орган применяет индикаторы риска нарушения обязательных требований </w:t>
      </w:r>
      <w:r w:rsidRPr="005502DB">
        <w:rPr>
          <w:rFonts w:eastAsia="Calibri"/>
          <w:color w:val="000000"/>
          <w:sz w:val="28"/>
          <w:szCs w:val="28"/>
        </w:rPr>
        <w:t>(Приложение № 1</w:t>
      </w:r>
      <w:r w:rsidR="00156126">
        <w:rPr>
          <w:rFonts w:eastAsia="Calibri"/>
          <w:color w:val="000000"/>
          <w:sz w:val="28"/>
          <w:szCs w:val="28"/>
        </w:rPr>
        <w:t xml:space="preserve"> к настоящему Положению</w:t>
      </w:r>
      <w:r w:rsidRPr="005502DB">
        <w:rPr>
          <w:rFonts w:eastAsia="Calibri"/>
          <w:color w:val="000000"/>
          <w:sz w:val="28"/>
          <w:szCs w:val="28"/>
        </w:rPr>
        <w:t>).</w:t>
      </w:r>
      <w:r>
        <w:rPr>
          <w:rFonts w:eastAsia="Calibri"/>
          <w:color w:val="000000"/>
          <w:sz w:val="28"/>
          <w:szCs w:val="28"/>
        </w:rPr>
        <w:t xml:space="preserve"> </w:t>
      </w:r>
      <w:r w:rsidRPr="00366729">
        <w:rPr>
          <w:rFonts w:eastAsia="Calibri"/>
          <w:color w:val="FF0000"/>
          <w:sz w:val="28"/>
          <w:szCs w:val="28"/>
        </w:rPr>
        <w:t xml:space="preserve"> </w:t>
      </w:r>
    </w:p>
    <w:p w:rsidR="00D0069F" w:rsidRDefault="00D0069F" w:rsidP="005502DB">
      <w:pPr>
        <w:numPr>
          <w:ilvl w:val="0"/>
          <w:numId w:val="11"/>
        </w:numPr>
        <w:suppressAutoHyphens/>
        <w:ind w:firstLine="709"/>
        <w:jc w:val="both"/>
        <w:rPr>
          <w:color w:val="000000"/>
        </w:rPr>
      </w:pPr>
      <w:r>
        <w:rPr>
          <w:rFonts w:eastAsia="Calibri"/>
          <w:color w:val="000000"/>
          <w:sz w:val="28"/>
          <w:szCs w:val="28"/>
        </w:rPr>
        <w:t xml:space="preserve">Перечень индикаторов риска по муниципальному контролю утверждается </w:t>
      </w:r>
      <w:r w:rsidR="005502DB">
        <w:rPr>
          <w:rFonts w:eastAsia="Calibri"/>
          <w:color w:val="000000"/>
          <w:sz w:val="28"/>
          <w:szCs w:val="28"/>
        </w:rPr>
        <w:t>приложением № 1 к настоящему Положению.</w:t>
      </w:r>
      <w:r>
        <w:rPr>
          <w:rFonts w:eastAsia="Calibri"/>
          <w:color w:val="000000"/>
          <w:sz w:val="28"/>
          <w:szCs w:val="28"/>
        </w:rPr>
        <w:t xml:space="preserve"> </w:t>
      </w:r>
    </w:p>
    <w:p w:rsidR="00D0069F" w:rsidRDefault="00D0069F" w:rsidP="005502DB">
      <w:pPr>
        <w:numPr>
          <w:ilvl w:val="0"/>
          <w:numId w:val="11"/>
        </w:numPr>
        <w:suppressAutoHyphens/>
        <w:ind w:firstLine="709"/>
        <w:jc w:val="both"/>
        <w:rPr>
          <w:color w:val="000000"/>
        </w:rPr>
      </w:pPr>
      <w:r>
        <w:rPr>
          <w:color w:val="000000"/>
          <w:sz w:val="28"/>
          <w:szCs w:val="28"/>
        </w:rPr>
        <w:t>2.3.</w:t>
      </w:r>
      <w:r w:rsidR="005502DB">
        <w:rPr>
          <w:color w:val="000000"/>
          <w:sz w:val="28"/>
          <w:szCs w:val="28"/>
        </w:rPr>
        <w:t xml:space="preserve"> </w:t>
      </w:r>
      <w:r>
        <w:rPr>
          <w:color w:val="000000"/>
          <w:sz w:val="28"/>
          <w:szCs w:val="28"/>
        </w:rPr>
        <w:t>Контрольный орган для целей управления рисками причинения вреда (ущерба) при осуществлении муниципального контроля относит объекты контроля к одной из следующих категорий риска причинения вреда (ущерба) (далее - категории риска):</w:t>
      </w:r>
    </w:p>
    <w:p w:rsidR="00D0069F" w:rsidRDefault="00D0069F" w:rsidP="00D0069F">
      <w:pPr>
        <w:numPr>
          <w:ilvl w:val="0"/>
          <w:numId w:val="11"/>
        </w:numPr>
        <w:suppressAutoHyphens/>
        <w:jc w:val="both"/>
        <w:rPr>
          <w:color w:val="000000"/>
        </w:rPr>
      </w:pPr>
      <w:r>
        <w:rPr>
          <w:color w:val="000000"/>
          <w:sz w:val="28"/>
          <w:szCs w:val="28"/>
        </w:rPr>
        <w:tab/>
        <w:t>1)</w:t>
      </w:r>
      <w:r w:rsidR="005502DB">
        <w:rPr>
          <w:color w:val="000000"/>
          <w:sz w:val="28"/>
          <w:szCs w:val="28"/>
        </w:rPr>
        <w:t xml:space="preserve"> </w:t>
      </w:r>
      <w:r>
        <w:rPr>
          <w:color w:val="000000"/>
          <w:sz w:val="28"/>
          <w:szCs w:val="28"/>
        </w:rPr>
        <w:t>средний риск;</w:t>
      </w:r>
    </w:p>
    <w:p w:rsidR="00D0069F" w:rsidRDefault="00D0069F" w:rsidP="00D0069F">
      <w:pPr>
        <w:numPr>
          <w:ilvl w:val="0"/>
          <w:numId w:val="11"/>
        </w:numPr>
        <w:suppressAutoHyphens/>
        <w:jc w:val="both"/>
        <w:rPr>
          <w:color w:val="000000"/>
        </w:rPr>
      </w:pPr>
      <w:r>
        <w:rPr>
          <w:color w:val="000000"/>
          <w:sz w:val="28"/>
          <w:szCs w:val="28"/>
        </w:rPr>
        <w:tab/>
        <w:t>2)</w:t>
      </w:r>
      <w:r w:rsidR="005502DB">
        <w:rPr>
          <w:color w:val="000000"/>
          <w:sz w:val="28"/>
          <w:szCs w:val="28"/>
        </w:rPr>
        <w:t xml:space="preserve"> </w:t>
      </w:r>
      <w:r>
        <w:rPr>
          <w:color w:val="000000"/>
          <w:sz w:val="28"/>
          <w:szCs w:val="28"/>
        </w:rPr>
        <w:t>умеренный риск;</w:t>
      </w:r>
    </w:p>
    <w:p w:rsidR="00D0069F" w:rsidRDefault="00D0069F" w:rsidP="00D0069F">
      <w:pPr>
        <w:numPr>
          <w:ilvl w:val="0"/>
          <w:numId w:val="11"/>
        </w:numPr>
        <w:suppressAutoHyphens/>
        <w:ind w:firstLine="709"/>
        <w:jc w:val="both"/>
        <w:rPr>
          <w:color w:val="000000"/>
        </w:rPr>
      </w:pPr>
      <w:r>
        <w:rPr>
          <w:color w:val="000000"/>
          <w:sz w:val="28"/>
          <w:szCs w:val="28"/>
        </w:rPr>
        <w:t>3)</w:t>
      </w:r>
      <w:r w:rsidR="005502DB">
        <w:rPr>
          <w:color w:val="000000"/>
          <w:sz w:val="28"/>
          <w:szCs w:val="28"/>
        </w:rPr>
        <w:t xml:space="preserve"> </w:t>
      </w:r>
      <w:r>
        <w:rPr>
          <w:color w:val="000000"/>
          <w:sz w:val="28"/>
          <w:szCs w:val="28"/>
        </w:rPr>
        <w:t>низкий риск.</w:t>
      </w:r>
    </w:p>
    <w:p w:rsidR="00D0069F" w:rsidRDefault="00D0069F" w:rsidP="00D0069F">
      <w:pPr>
        <w:numPr>
          <w:ilvl w:val="0"/>
          <w:numId w:val="11"/>
        </w:numPr>
        <w:suppressAutoHyphens/>
        <w:jc w:val="both"/>
        <w:rPr>
          <w:color w:val="000000"/>
        </w:rPr>
      </w:pPr>
      <w:r>
        <w:rPr>
          <w:color w:val="000000"/>
          <w:sz w:val="28"/>
          <w:szCs w:val="28"/>
        </w:rPr>
        <w:tab/>
        <w:t>2.4.</w:t>
      </w:r>
      <w:r w:rsidR="005502DB">
        <w:rPr>
          <w:color w:val="000000"/>
          <w:sz w:val="28"/>
          <w:szCs w:val="28"/>
        </w:rPr>
        <w:t xml:space="preserve"> </w:t>
      </w:r>
      <w:r>
        <w:rPr>
          <w:color w:val="000000"/>
          <w:sz w:val="28"/>
          <w:szCs w:val="28"/>
        </w:rPr>
        <w:t>Объекты контроля относятся к следующим категориям риска:</w:t>
      </w:r>
    </w:p>
    <w:p w:rsidR="00D0069F" w:rsidRDefault="00D0069F" w:rsidP="00D0069F">
      <w:pPr>
        <w:numPr>
          <w:ilvl w:val="0"/>
          <w:numId w:val="11"/>
        </w:numPr>
        <w:suppressAutoHyphens/>
        <w:jc w:val="both"/>
        <w:rPr>
          <w:color w:val="000000"/>
        </w:rPr>
      </w:pPr>
      <w:r>
        <w:rPr>
          <w:color w:val="000000"/>
          <w:sz w:val="28"/>
          <w:szCs w:val="28"/>
        </w:rPr>
        <w:tab/>
        <w:t>-</w:t>
      </w:r>
      <w:r w:rsidR="005502DB">
        <w:rPr>
          <w:color w:val="000000"/>
          <w:sz w:val="28"/>
          <w:szCs w:val="28"/>
        </w:rPr>
        <w:t xml:space="preserve"> </w:t>
      </w:r>
      <w:r>
        <w:rPr>
          <w:color w:val="000000"/>
          <w:sz w:val="28"/>
          <w:szCs w:val="28"/>
        </w:rPr>
        <w:t>к категории среднего риска - юридические лица, индивидуальные предприниматели, граждане при наличии в течение последнего года на дату принятия решения об отнесении деятельности юридического лица, гражданина или индивидуального предпринимателя к категории риска предписания, не исполненного в срок, установленный предписанием, выданным по факту несоблюдения обязательных требований в ходе осуществления муниципального контроля и (или) при наличии вступившего в законную силу в течение последнего года на дату принятия решения об отнесении деятельности юридического лица, гражданина или и</w:t>
      </w:r>
      <w:r w:rsidR="005502DB">
        <w:rPr>
          <w:color w:val="000000"/>
          <w:sz w:val="28"/>
          <w:szCs w:val="28"/>
        </w:rPr>
        <w:t>ндивидуального предпринимателя</w:t>
      </w:r>
      <w:r>
        <w:rPr>
          <w:color w:val="000000"/>
          <w:sz w:val="28"/>
          <w:szCs w:val="28"/>
        </w:rPr>
        <w:t xml:space="preserve"> к категории риска постановления о назначении административного наказания юридическому лицу, его должностным лицам, гражданину или индивидуальному предпринимателю за совершение административного правонарушения, связанного с нарушением требований законодательства, выявленных  в ходе осуществления муниципального контроля. </w:t>
      </w:r>
    </w:p>
    <w:p w:rsidR="00D0069F" w:rsidRDefault="00D0069F" w:rsidP="00D0069F">
      <w:pPr>
        <w:numPr>
          <w:ilvl w:val="0"/>
          <w:numId w:val="11"/>
        </w:numPr>
        <w:suppressAutoHyphens/>
        <w:jc w:val="both"/>
        <w:rPr>
          <w:color w:val="000000"/>
        </w:rPr>
      </w:pPr>
      <w:r>
        <w:rPr>
          <w:color w:val="000000"/>
          <w:sz w:val="28"/>
          <w:szCs w:val="28"/>
        </w:rPr>
        <w:tab/>
        <w:t>-</w:t>
      </w:r>
      <w:r w:rsidR="005502DB">
        <w:rPr>
          <w:color w:val="000000"/>
          <w:sz w:val="28"/>
          <w:szCs w:val="28"/>
        </w:rPr>
        <w:t xml:space="preserve"> </w:t>
      </w:r>
      <w:r>
        <w:rPr>
          <w:color w:val="000000"/>
          <w:sz w:val="28"/>
          <w:szCs w:val="28"/>
        </w:rPr>
        <w:t xml:space="preserve">к категории умеренного риска - юридические лица, граждане, индивидуальные предприниматели при наличии в течение последних двух лет  на дату принятия решения об отнесении деятельности юридического лица, гражданина или индивидуального предпринимателя к категории риска предписания, не исполненного в срок, установленный предписанием, </w:t>
      </w:r>
      <w:r>
        <w:rPr>
          <w:color w:val="000000"/>
          <w:sz w:val="28"/>
          <w:szCs w:val="28"/>
        </w:rPr>
        <w:lastRenderedPageBreak/>
        <w:t>выданным по факту несоблюдения обязательных требований в ходе осуществления муниципального контроля  и (или) при наличии вступившего в законную силу в течение последних двух лет на дату принятия решения об отнесении деятельности юридического лица, гражданина или индивидуального предпринимателя к категории риска постановления о назначении административного наказания юридическому лицу, его должностным лицам, гражданину или индивидуальному предпринимателю за совершение административного правонарушения, связанного с нарушением требований законодательства, выявленных в ходе осуществления муниципального контроля.</w:t>
      </w:r>
    </w:p>
    <w:p w:rsidR="00D0069F" w:rsidRDefault="00D0069F" w:rsidP="00D0069F">
      <w:pPr>
        <w:numPr>
          <w:ilvl w:val="0"/>
          <w:numId w:val="11"/>
        </w:numPr>
        <w:suppressAutoHyphens/>
        <w:jc w:val="both"/>
        <w:rPr>
          <w:color w:val="000000"/>
        </w:rPr>
      </w:pPr>
      <w:r>
        <w:rPr>
          <w:color w:val="000000"/>
          <w:sz w:val="28"/>
          <w:szCs w:val="28"/>
        </w:rPr>
        <w:tab/>
        <w:t>-</w:t>
      </w:r>
      <w:r w:rsidR="00166DE8">
        <w:rPr>
          <w:color w:val="000000"/>
          <w:sz w:val="28"/>
          <w:szCs w:val="28"/>
        </w:rPr>
        <w:t xml:space="preserve"> </w:t>
      </w:r>
      <w:r>
        <w:rPr>
          <w:color w:val="000000"/>
          <w:sz w:val="28"/>
          <w:szCs w:val="28"/>
        </w:rPr>
        <w:t>к категории низкого риска - объекты, не соответствующие критериям отнесения объектов, для среднего и умеренного риска.</w:t>
      </w:r>
    </w:p>
    <w:p w:rsidR="00D0069F" w:rsidRDefault="00D0069F" w:rsidP="00D0069F">
      <w:pPr>
        <w:numPr>
          <w:ilvl w:val="0"/>
          <w:numId w:val="11"/>
        </w:numPr>
        <w:suppressAutoHyphens/>
        <w:jc w:val="both"/>
        <w:rPr>
          <w:color w:val="000000"/>
        </w:rPr>
      </w:pPr>
      <w:r>
        <w:rPr>
          <w:rFonts w:eastAsia="Calibri"/>
          <w:color w:val="000000"/>
          <w:sz w:val="28"/>
          <w:szCs w:val="28"/>
        </w:rPr>
        <w:tab/>
        <w:t>2.5.</w:t>
      </w:r>
      <w:r w:rsidR="00166DE8">
        <w:rPr>
          <w:rFonts w:eastAsia="Calibri"/>
          <w:color w:val="000000"/>
          <w:sz w:val="28"/>
          <w:szCs w:val="28"/>
        </w:rPr>
        <w:t xml:space="preserve"> </w:t>
      </w:r>
      <w:r>
        <w:rPr>
          <w:rFonts w:eastAsia="Calibri"/>
          <w:color w:val="000000"/>
          <w:sz w:val="28"/>
          <w:szCs w:val="28"/>
        </w:rPr>
        <w:t>Контрольный орган п</w:t>
      </w:r>
      <w:r>
        <w:rPr>
          <w:color w:val="000000"/>
          <w:sz w:val="28"/>
          <w:szCs w:val="28"/>
        </w:rPr>
        <w:t>ри сборе, обработке, анализе и учете сведений об объектах контроля для целей их учета использует информацию, представляемую ему в соответствии с нормативными правовыми актами, информацию, получаемую в рамках межведомственного взаимодействия, а также общедоступную информацию.</w:t>
      </w:r>
    </w:p>
    <w:p w:rsidR="00D0069F" w:rsidRDefault="00D0069F" w:rsidP="00D0069F">
      <w:pPr>
        <w:pStyle w:val="a3"/>
        <w:numPr>
          <w:ilvl w:val="0"/>
          <w:numId w:val="11"/>
        </w:numPr>
        <w:suppressAutoHyphens/>
        <w:jc w:val="both"/>
        <w:rPr>
          <w:color w:val="000000"/>
        </w:rPr>
      </w:pPr>
      <w:r>
        <w:rPr>
          <w:rFonts w:eastAsia="Calibri"/>
          <w:b/>
          <w:bCs/>
          <w:color w:val="000000"/>
          <w:sz w:val="28"/>
          <w:szCs w:val="28"/>
        </w:rPr>
        <w:tab/>
      </w:r>
      <w:r>
        <w:rPr>
          <w:rFonts w:eastAsia="Calibri"/>
          <w:color w:val="000000"/>
          <w:sz w:val="28"/>
          <w:szCs w:val="28"/>
        </w:rPr>
        <w:t xml:space="preserve">Контрольный орган осуществляет категорирование объектов контроля в порядке, определенном статьей 24 Федерального  закона №  248-ФЗ. </w:t>
      </w:r>
    </w:p>
    <w:p w:rsidR="00D0069F" w:rsidRDefault="00D0069F" w:rsidP="00D0069F">
      <w:pPr>
        <w:pStyle w:val="a3"/>
        <w:numPr>
          <w:ilvl w:val="0"/>
          <w:numId w:val="11"/>
        </w:numPr>
        <w:suppressAutoHyphens/>
        <w:jc w:val="both"/>
        <w:rPr>
          <w:color w:val="000000"/>
        </w:rPr>
      </w:pPr>
      <w:r>
        <w:rPr>
          <w:rFonts w:eastAsia="Calibri"/>
          <w:color w:val="000000"/>
          <w:sz w:val="28"/>
          <w:szCs w:val="28"/>
        </w:rPr>
        <w:tab/>
        <w:t>Решение об отнесении объектов контроля к категориям риска принимаются путем подписания соответствующих сведений через личный кабинет уполномоченных должностных лиц в Едином реестре видов контроля.</w:t>
      </w:r>
    </w:p>
    <w:p w:rsidR="00D0069F" w:rsidRDefault="00D0069F" w:rsidP="00D0069F">
      <w:pPr>
        <w:pStyle w:val="ConsPlusNormal"/>
        <w:widowControl/>
        <w:numPr>
          <w:ilvl w:val="0"/>
          <w:numId w:val="11"/>
        </w:numPr>
        <w:suppressAutoHyphens/>
        <w:jc w:val="both"/>
        <w:rPr>
          <w:rFonts w:ascii="Times New Roman" w:hAnsi="Times New Roman" w:cs="Times New Roman"/>
          <w:b/>
          <w:bCs/>
          <w:color w:val="000000"/>
          <w:sz w:val="28"/>
          <w:szCs w:val="28"/>
        </w:rPr>
      </w:pPr>
    </w:p>
    <w:p w:rsidR="00D0069F" w:rsidRDefault="00D0069F" w:rsidP="00D0069F">
      <w:pPr>
        <w:pStyle w:val="ConsPlusNormal"/>
        <w:widowControl/>
        <w:numPr>
          <w:ilvl w:val="0"/>
          <w:numId w:val="11"/>
        </w:numPr>
        <w:suppressAutoHyphens/>
        <w:jc w:val="center"/>
        <w:rPr>
          <w:rFonts w:ascii="Times New Roman" w:hAnsi="Times New Roman"/>
          <w:color w:val="000000"/>
        </w:rPr>
      </w:pPr>
      <w:r>
        <w:rPr>
          <w:rFonts w:ascii="Times New Roman" w:hAnsi="Times New Roman" w:cs="Times New Roman"/>
          <w:b/>
          <w:bCs/>
          <w:color w:val="000000"/>
          <w:sz w:val="28"/>
          <w:szCs w:val="28"/>
        </w:rPr>
        <w:t>3.</w:t>
      </w:r>
      <w:r w:rsidR="00156126">
        <w:rPr>
          <w:rFonts w:ascii="Times New Roman" w:hAnsi="Times New Roman" w:cs="Times New Roman"/>
          <w:b/>
          <w:bCs/>
          <w:color w:val="000000"/>
          <w:sz w:val="28"/>
          <w:szCs w:val="28"/>
        </w:rPr>
        <w:t xml:space="preserve"> </w:t>
      </w:r>
      <w:r>
        <w:rPr>
          <w:rFonts w:ascii="Times New Roman" w:hAnsi="Times New Roman" w:cs="Times New Roman"/>
          <w:b/>
          <w:bCs/>
          <w:color w:val="000000"/>
          <w:sz w:val="28"/>
          <w:szCs w:val="28"/>
        </w:rPr>
        <w:t xml:space="preserve">Профилактика рисков причинения вреда (ущерба) охраняемым </w:t>
      </w:r>
    </w:p>
    <w:p w:rsidR="00D0069F" w:rsidRDefault="00D0069F" w:rsidP="00D0069F">
      <w:pPr>
        <w:pStyle w:val="ConsPlusNormal"/>
        <w:widowControl/>
        <w:numPr>
          <w:ilvl w:val="0"/>
          <w:numId w:val="11"/>
        </w:numPr>
        <w:suppressAutoHyphens/>
        <w:jc w:val="center"/>
        <w:rPr>
          <w:rFonts w:ascii="Times New Roman" w:hAnsi="Times New Roman"/>
          <w:color w:val="000000"/>
        </w:rPr>
      </w:pPr>
      <w:r>
        <w:rPr>
          <w:rFonts w:ascii="Times New Roman" w:hAnsi="Times New Roman" w:cs="Times New Roman"/>
          <w:b/>
          <w:bCs/>
          <w:color w:val="000000"/>
          <w:sz w:val="28"/>
          <w:szCs w:val="28"/>
        </w:rPr>
        <w:t>законом ценностям</w:t>
      </w:r>
    </w:p>
    <w:p w:rsidR="00D0069F" w:rsidRDefault="00D0069F" w:rsidP="00D0069F">
      <w:pPr>
        <w:pStyle w:val="ConsPlusNormal"/>
        <w:widowControl/>
        <w:numPr>
          <w:ilvl w:val="0"/>
          <w:numId w:val="11"/>
        </w:numPr>
        <w:suppressAutoHyphens/>
        <w:jc w:val="center"/>
        <w:rPr>
          <w:rFonts w:ascii="Times New Roman" w:hAnsi="Times New Roman" w:cs="Times New Roman"/>
          <w:b/>
          <w:bCs/>
          <w:color w:val="000000"/>
          <w:sz w:val="28"/>
          <w:szCs w:val="28"/>
        </w:rPr>
      </w:pPr>
    </w:p>
    <w:p w:rsidR="00D0069F" w:rsidRDefault="00D0069F" w:rsidP="00D0069F">
      <w:pPr>
        <w:numPr>
          <w:ilvl w:val="0"/>
          <w:numId w:val="11"/>
        </w:numPr>
        <w:tabs>
          <w:tab w:val="left" w:pos="1134"/>
        </w:tabs>
        <w:suppressAutoHyphens/>
        <w:ind w:firstLine="737"/>
        <w:jc w:val="both"/>
        <w:rPr>
          <w:color w:val="000000"/>
        </w:rPr>
      </w:pPr>
      <w:r>
        <w:rPr>
          <w:rFonts w:eastAsia="Calibri"/>
          <w:color w:val="000000"/>
          <w:sz w:val="28"/>
          <w:szCs w:val="28"/>
        </w:rPr>
        <w:t>3.1.</w:t>
      </w:r>
      <w:r w:rsidR="00166DE8">
        <w:rPr>
          <w:rFonts w:eastAsia="Calibri"/>
          <w:color w:val="000000"/>
          <w:sz w:val="28"/>
          <w:szCs w:val="28"/>
        </w:rPr>
        <w:t xml:space="preserve"> </w:t>
      </w:r>
      <w:r>
        <w:rPr>
          <w:rFonts w:eastAsia="Calibri"/>
          <w:color w:val="000000"/>
          <w:sz w:val="28"/>
          <w:szCs w:val="28"/>
        </w:rPr>
        <w:t>Профилактические мероприятия проводятся контрольным органом в целях, определенных частью 1 статьи 44 Федерального закона № 248-ФЗ, а также являются приоритетным по отношению к проведению контрольных мероприятий.</w:t>
      </w:r>
    </w:p>
    <w:p w:rsidR="00D0069F" w:rsidRDefault="00D0069F" w:rsidP="00D0069F">
      <w:pPr>
        <w:pStyle w:val="a3"/>
        <w:numPr>
          <w:ilvl w:val="0"/>
          <w:numId w:val="11"/>
        </w:numPr>
        <w:tabs>
          <w:tab w:val="left" w:pos="1134"/>
        </w:tabs>
        <w:suppressAutoHyphens/>
        <w:spacing w:after="200"/>
        <w:ind w:firstLine="737"/>
        <w:jc w:val="both"/>
        <w:rPr>
          <w:color w:val="000000"/>
        </w:rPr>
      </w:pPr>
      <w:r>
        <w:rPr>
          <w:rFonts w:eastAsia="Calibri"/>
          <w:color w:val="000000"/>
          <w:sz w:val="28"/>
          <w:szCs w:val="28"/>
        </w:rPr>
        <w:t>3.2.</w:t>
      </w:r>
      <w:r w:rsidR="00166DE8">
        <w:rPr>
          <w:rFonts w:eastAsia="Calibri"/>
          <w:color w:val="000000"/>
          <w:sz w:val="28"/>
          <w:szCs w:val="28"/>
        </w:rPr>
        <w:t xml:space="preserve"> </w:t>
      </w:r>
      <w:r>
        <w:rPr>
          <w:rFonts w:eastAsia="Calibri"/>
          <w:color w:val="000000"/>
          <w:sz w:val="28"/>
          <w:szCs w:val="28"/>
        </w:rPr>
        <w:t xml:space="preserve">Профилактические мероприятия осуществляются на основании ежегодной Программы профилактики рисков причинения вреда (ущерба) охраняемым законом ценностям, утверждаемой решением уполномоченного должностного лица контрольного органа в соответствии </w:t>
      </w:r>
      <w:r w:rsidR="00156126">
        <w:rPr>
          <w:rFonts w:eastAsia="Calibri"/>
          <w:color w:val="000000"/>
          <w:sz w:val="28"/>
          <w:szCs w:val="28"/>
        </w:rPr>
        <w:t xml:space="preserve">                                            </w:t>
      </w:r>
      <w:r>
        <w:rPr>
          <w:rFonts w:eastAsia="Calibri"/>
          <w:color w:val="000000"/>
          <w:sz w:val="28"/>
          <w:szCs w:val="28"/>
        </w:rPr>
        <w:t>с законодательством.</w:t>
      </w:r>
    </w:p>
    <w:p w:rsidR="00D0069F" w:rsidRDefault="00D0069F" w:rsidP="00D0069F">
      <w:pPr>
        <w:pStyle w:val="a3"/>
        <w:numPr>
          <w:ilvl w:val="0"/>
          <w:numId w:val="11"/>
        </w:numPr>
        <w:tabs>
          <w:tab w:val="left" w:pos="1134"/>
        </w:tabs>
        <w:suppressAutoHyphens/>
        <w:spacing w:after="200"/>
        <w:ind w:firstLine="794"/>
        <w:jc w:val="both"/>
        <w:rPr>
          <w:color w:val="000000"/>
        </w:rPr>
      </w:pPr>
      <w:r>
        <w:rPr>
          <w:color w:val="000000"/>
          <w:sz w:val="28"/>
          <w:szCs w:val="28"/>
        </w:rPr>
        <w:t>3.3.</w:t>
      </w:r>
      <w:r w:rsidR="00166DE8">
        <w:rPr>
          <w:color w:val="000000"/>
          <w:sz w:val="28"/>
          <w:szCs w:val="28"/>
        </w:rPr>
        <w:t xml:space="preserve"> </w:t>
      </w:r>
      <w:r>
        <w:rPr>
          <w:color w:val="000000"/>
          <w:sz w:val="28"/>
          <w:szCs w:val="28"/>
        </w:rPr>
        <w:t xml:space="preserve">Контрольный орган при проведении профилактических мероприятий осуществляет взаимодействие с гражданами, организациями только в случаях, установленных Федеральным законом № 248-ФЗ. Если иное не установлено Федеральным законом № 248-ФЗ профилактические мероприятия, в ходе которых осуществляется взаимодействие </w:t>
      </w:r>
      <w:r w:rsidR="00156126">
        <w:rPr>
          <w:color w:val="000000"/>
          <w:sz w:val="28"/>
          <w:szCs w:val="28"/>
        </w:rPr>
        <w:t xml:space="preserve">                                 </w:t>
      </w:r>
      <w:r>
        <w:rPr>
          <w:color w:val="000000"/>
          <w:sz w:val="28"/>
          <w:szCs w:val="28"/>
        </w:rPr>
        <w:t xml:space="preserve">с контролируемыми лицами, проводятся только с согласия данных контролируемых лиц либо по их инициативе, либо в случаях, </w:t>
      </w:r>
      <w:r>
        <w:rPr>
          <w:color w:val="000000"/>
          <w:sz w:val="28"/>
          <w:szCs w:val="28"/>
        </w:rPr>
        <w:lastRenderedPageBreak/>
        <w:t>предусмотренных Федеральным законом № 248-ФЗ, принимает меры, указанные в статье 90  Федерального закона № 248-ФЗ.</w:t>
      </w:r>
    </w:p>
    <w:p w:rsidR="00D0069F" w:rsidRDefault="00D0069F" w:rsidP="00D0069F">
      <w:pPr>
        <w:pStyle w:val="a3"/>
        <w:numPr>
          <w:ilvl w:val="0"/>
          <w:numId w:val="11"/>
        </w:numPr>
        <w:tabs>
          <w:tab w:val="left" w:pos="1134"/>
        </w:tabs>
        <w:suppressAutoHyphens/>
        <w:spacing w:after="200"/>
        <w:ind w:firstLine="737"/>
        <w:jc w:val="both"/>
        <w:rPr>
          <w:color w:val="000000"/>
        </w:rPr>
      </w:pPr>
      <w:r>
        <w:rPr>
          <w:color w:val="000000"/>
          <w:sz w:val="28"/>
          <w:szCs w:val="28"/>
        </w:rPr>
        <w:t>3.4.</w:t>
      </w:r>
      <w:r w:rsidR="00166DE8">
        <w:rPr>
          <w:color w:val="000000"/>
          <w:sz w:val="28"/>
          <w:szCs w:val="28"/>
        </w:rPr>
        <w:t xml:space="preserve"> </w:t>
      </w:r>
      <w:r>
        <w:rPr>
          <w:color w:val="000000"/>
          <w:sz w:val="28"/>
          <w:szCs w:val="28"/>
        </w:rPr>
        <w:t>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муниципальный служащий незамедлительно направляет информацию об этом руководителю контрольного органа для принятия решения о проведении контрольных мероприятий.</w:t>
      </w:r>
      <w:bookmarkStart w:id="1" w:name="P85_%25252525252525252525252525252525252"/>
      <w:bookmarkEnd w:id="1"/>
    </w:p>
    <w:p w:rsidR="00D0069F" w:rsidRDefault="00D0069F" w:rsidP="00D0069F">
      <w:pPr>
        <w:pStyle w:val="a3"/>
        <w:numPr>
          <w:ilvl w:val="0"/>
          <w:numId w:val="11"/>
        </w:numPr>
        <w:tabs>
          <w:tab w:val="left" w:pos="1134"/>
        </w:tabs>
        <w:suppressAutoHyphens/>
        <w:spacing w:after="200"/>
        <w:ind w:firstLine="737"/>
        <w:jc w:val="both"/>
        <w:rPr>
          <w:color w:val="000000"/>
        </w:rPr>
      </w:pPr>
      <w:r>
        <w:rPr>
          <w:rFonts w:eastAsia="Calibri"/>
          <w:color w:val="000000"/>
          <w:sz w:val="28"/>
          <w:szCs w:val="28"/>
        </w:rPr>
        <w:t>3.5.</w:t>
      </w:r>
      <w:r w:rsidR="00166DE8">
        <w:rPr>
          <w:rFonts w:eastAsia="Calibri"/>
          <w:color w:val="000000"/>
          <w:sz w:val="28"/>
          <w:szCs w:val="28"/>
        </w:rPr>
        <w:t xml:space="preserve"> </w:t>
      </w:r>
      <w:r>
        <w:rPr>
          <w:rFonts w:eastAsia="Calibri"/>
          <w:color w:val="000000"/>
          <w:sz w:val="28"/>
          <w:szCs w:val="28"/>
        </w:rPr>
        <w:t>При осуществлении муниципального контроля могут проводиться следующие  виды профилактических мероприятий:</w:t>
      </w:r>
    </w:p>
    <w:p w:rsidR="00D0069F" w:rsidRDefault="00D0069F" w:rsidP="00D0069F">
      <w:pPr>
        <w:pStyle w:val="a3"/>
        <w:numPr>
          <w:ilvl w:val="0"/>
          <w:numId w:val="11"/>
        </w:numPr>
        <w:tabs>
          <w:tab w:val="left" w:pos="1134"/>
        </w:tabs>
        <w:suppressAutoHyphens/>
        <w:spacing w:after="200"/>
        <w:ind w:firstLine="737"/>
        <w:jc w:val="both"/>
        <w:rPr>
          <w:color w:val="000000"/>
        </w:rPr>
      </w:pPr>
      <w:r>
        <w:rPr>
          <w:rFonts w:eastAsia="Calibri"/>
          <w:color w:val="000000"/>
          <w:sz w:val="28"/>
          <w:szCs w:val="28"/>
        </w:rPr>
        <w:t>1)</w:t>
      </w:r>
      <w:r w:rsidR="00166DE8">
        <w:rPr>
          <w:rFonts w:eastAsia="Calibri"/>
          <w:color w:val="000000"/>
          <w:sz w:val="28"/>
          <w:szCs w:val="28"/>
        </w:rPr>
        <w:t xml:space="preserve"> </w:t>
      </w:r>
      <w:r>
        <w:rPr>
          <w:rFonts w:eastAsia="Calibri"/>
          <w:color w:val="000000"/>
          <w:sz w:val="28"/>
          <w:szCs w:val="28"/>
        </w:rPr>
        <w:t>информирование;</w:t>
      </w:r>
    </w:p>
    <w:p w:rsidR="00D0069F" w:rsidRDefault="00D0069F" w:rsidP="00D0069F">
      <w:pPr>
        <w:pStyle w:val="a3"/>
        <w:numPr>
          <w:ilvl w:val="0"/>
          <w:numId w:val="11"/>
        </w:numPr>
        <w:tabs>
          <w:tab w:val="left" w:pos="1134"/>
        </w:tabs>
        <w:suppressAutoHyphens/>
        <w:spacing w:after="200"/>
        <w:ind w:firstLine="737"/>
        <w:jc w:val="both"/>
        <w:rPr>
          <w:color w:val="000000"/>
        </w:rPr>
      </w:pPr>
      <w:r>
        <w:rPr>
          <w:rFonts w:eastAsia="Calibri"/>
          <w:color w:val="000000"/>
          <w:sz w:val="28"/>
          <w:szCs w:val="28"/>
        </w:rPr>
        <w:t>2)</w:t>
      </w:r>
      <w:r w:rsidR="00166DE8">
        <w:rPr>
          <w:rFonts w:eastAsia="Calibri"/>
          <w:color w:val="000000"/>
          <w:sz w:val="28"/>
          <w:szCs w:val="28"/>
        </w:rPr>
        <w:t xml:space="preserve"> </w:t>
      </w:r>
      <w:r>
        <w:rPr>
          <w:rFonts w:eastAsia="Calibri"/>
          <w:color w:val="000000"/>
          <w:sz w:val="28"/>
          <w:szCs w:val="28"/>
        </w:rPr>
        <w:t>консультирование;</w:t>
      </w:r>
    </w:p>
    <w:p w:rsidR="00D0069F" w:rsidRDefault="00D0069F" w:rsidP="00D0069F">
      <w:pPr>
        <w:pStyle w:val="a3"/>
        <w:tabs>
          <w:tab w:val="left" w:pos="1134"/>
        </w:tabs>
        <w:ind w:left="0"/>
        <w:jc w:val="both"/>
        <w:textAlignment w:val="baseline"/>
        <w:rPr>
          <w:color w:val="000000"/>
        </w:rPr>
      </w:pPr>
      <w:r>
        <w:rPr>
          <w:color w:val="000000"/>
          <w:sz w:val="28"/>
          <w:szCs w:val="28"/>
        </w:rPr>
        <w:t>       3)</w:t>
      </w:r>
      <w:r w:rsidR="00166DE8">
        <w:rPr>
          <w:color w:val="000000"/>
          <w:sz w:val="28"/>
          <w:szCs w:val="28"/>
        </w:rPr>
        <w:t xml:space="preserve"> </w:t>
      </w:r>
      <w:r>
        <w:rPr>
          <w:color w:val="000000"/>
          <w:sz w:val="28"/>
          <w:szCs w:val="28"/>
        </w:rPr>
        <w:t xml:space="preserve">объявление предостережения;                                                                                          </w:t>
      </w:r>
    </w:p>
    <w:p w:rsidR="00D0069F" w:rsidRDefault="00D0069F" w:rsidP="00D0069F">
      <w:pPr>
        <w:pStyle w:val="a3"/>
        <w:tabs>
          <w:tab w:val="left" w:pos="1134"/>
        </w:tabs>
        <w:ind w:left="0" w:firstLine="709"/>
        <w:jc w:val="both"/>
        <w:textAlignment w:val="baseline"/>
        <w:rPr>
          <w:color w:val="000000"/>
        </w:rPr>
      </w:pPr>
      <w:r>
        <w:rPr>
          <w:color w:val="000000"/>
          <w:sz w:val="28"/>
          <w:szCs w:val="28"/>
        </w:rPr>
        <w:t>4)</w:t>
      </w:r>
      <w:r w:rsidR="00166DE8">
        <w:rPr>
          <w:color w:val="000000"/>
          <w:sz w:val="28"/>
          <w:szCs w:val="28"/>
        </w:rPr>
        <w:t xml:space="preserve"> </w:t>
      </w:r>
      <w:r>
        <w:rPr>
          <w:color w:val="000000"/>
          <w:sz w:val="28"/>
          <w:szCs w:val="28"/>
        </w:rPr>
        <w:t>профилактический визит.</w:t>
      </w:r>
      <w:r>
        <w:rPr>
          <w:color w:val="000000"/>
          <w:sz w:val="28"/>
          <w:szCs w:val="28"/>
        </w:rPr>
        <w:tab/>
      </w:r>
    </w:p>
    <w:p w:rsidR="00D0069F" w:rsidRDefault="00D0069F" w:rsidP="00D0069F">
      <w:pPr>
        <w:pStyle w:val="a3"/>
        <w:numPr>
          <w:ilvl w:val="0"/>
          <w:numId w:val="11"/>
        </w:numPr>
        <w:tabs>
          <w:tab w:val="left" w:pos="1134"/>
        </w:tabs>
        <w:suppressAutoHyphens/>
        <w:ind w:firstLine="737"/>
        <w:jc w:val="both"/>
        <w:textAlignment w:val="baseline"/>
      </w:pPr>
      <w:r>
        <w:rPr>
          <w:rFonts w:eastAsia="Calibri"/>
          <w:color w:val="000000"/>
          <w:sz w:val="28"/>
          <w:szCs w:val="28"/>
        </w:rPr>
        <w:t>3.6.</w:t>
      </w:r>
      <w:r w:rsidR="00166DE8">
        <w:rPr>
          <w:rFonts w:eastAsia="Calibri"/>
          <w:color w:val="000000"/>
          <w:sz w:val="28"/>
          <w:szCs w:val="28"/>
        </w:rPr>
        <w:t xml:space="preserve"> </w:t>
      </w:r>
      <w:r>
        <w:rPr>
          <w:rFonts w:eastAsia="Calibri"/>
          <w:color w:val="000000"/>
          <w:sz w:val="28"/>
          <w:szCs w:val="28"/>
        </w:rPr>
        <w:t xml:space="preserve">Информирование осуществляется посредством размещения сведений, предусмотренных </w:t>
      </w:r>
      <w:hyperlink r:id="rId8">
        <w:r>
          <w:rPr>
            <w:rFonts w:eastAsia="Calibri"/>
            <w:color w:val="000000"/>
            <w:sz w:val="28"/>
            <w:szCs w:val="28"/>
          </w:rPr>
          <w:t>частью 3 статьи 46</w:t>
        </w:r>
      </w:hyperlink>
      <w:r>
        <w:rPr>
          <w:rFonts w:eastAsia="Calibri"/>
          <w:color w:val="000000"/>
          <w:sz w:val="28"/>
          <w:szCs w:val="28"/>
        </w:rPr>
        <w:t xml:space="preserve"> Федерального закона</w:t>
      </w:r>
      <w:r w:rsidR="00166DE8">
        <w:rPr>
          <w:rFonts w:eastAsia="Calibri"/>
          <w:color w:val="000000"/>
          <w:sz w:val="28"/>
          <w:szCs w:val="28"/>
        </w:rPr>
        <w:t xml:space="preserve">            </w:t>
      </w:r>
      <w:r>
        <w:rPr>
          <w:rFonts w:eastAsia="Calibri"/>
          <w:color w:val="000000"/>
          <w:sz w:val="28"/>
          <w:szCs w:val="28"/>
        </w:rPr>
        <w:t xml:space="preserve"> № 248-ФЗ на официальном сайте </w:t>
      </w:r>
      <w:r w:rsidRPr="00166DE8">
        <w:rPr>
          <w:rFonts w:eastAsia="Calibri"/>
          <w:color w:val="000000"/>
          <w:sz w:val="28"/>
          <w:szCs w:val="28"/>
        </w:rPr>
        <w:t>контрольного органа в сети «Интернет»:</w:t>
      </w:r>
      <w:r>
        <w:rPr>
          <w:rFonts w:eastAsia="Calibri"/>
          <w:color w:val="000000"/>
          <w:sz w:val="28"/>
          <w:szCs w:val="28"/>
        </w:rPr>
        <w:t xml:space="preserve"> </w:t>
      </w:r>
      <w:r w:rsidRPr="00B32374">
        <w:rPr>
          <w:sz w:val="28"/>
          <w:szCs w:val="28"/>
        </w:rPr>
        <w:t>(gra</w:t>
      </w:r>
      <w:r w:rsidRPr="00B32374">
        <w:rPr>
          <w:sz w:val="28"/>
          <w:szCs w:val="28"/>
          <w:lang w:val="en-US"/>
        </w:rPr>
        <w:t>j</w:t>
      </w:r>
      <w:r w:rsidRPr="00B32374">
        <w:rPr>
          <w:sz w:val="28"/>
          <w:szCs w:val="28"/>
        </w:rPr>
        <w:t>voron-</w:t>
      </w:r>
      <w:r w:rsidRPr="00B32374">
        <w:rPr>
          <w:sz w:val="28"/>
          <w:szCs w:val="28"/>
          <w:lang w:val="en-US"/>
        </w:rPr>
        <w:t>r</w:t>
      </w:r>
      <w:r w:rsidRPr="00B32374">
        <w:rPr>
          <w:sz w:val="28"/>
          <w:szCs w:val="28"/>
        </w:rPr>
        <w:t>31.</w:t>
      </w:r>
      <w:r w:rsidRPr="00B32374">
        <w:rPr>
          <w:sz w:val="28"/>
          <w:szCs w:val="28"/>
          <w:lang w:val="en-US"/>
        </w:rPr>
        <w:t>gosweb</w:t>
      </w:r>
      <w:r w:rsidRPr="00B32374">
        <w:rPr>
          <w:sz w:val="28"/>
          <w:szCs w:val="28"/>
        </w:rPr>
        <w:t>.</w:t>
      </w:r>
      <w:r w:rsidRPr="00B32374">
        <w:rPr>
          <w:sz w:val="28"/>
          <w:szCs w:val="28"/>
          <w:lang w:val="en-US"/>
        </w:rPr>
        <w:t>gosuslugi</w:t>
      </w:r>
      <w:r w:rsidRPr="00B32374">
        <w:rPr>
          <w:sz w:val="28"/>
          <w:szCs w:val="28"/>
        </w:rPr>
        <w:t>.ru),</w:t>
      </w:r>
      <w:r>
        <w:rPr>
          <w:rFonts w:eastAsia="Calibri"/>
          <w:color w:val="000000"/>
          <w:sz w:val="28"/>
          <w:szCs w:val="28"/>
        </w:rPr>
        <w:t xml:space="preserve"> 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p w:rsidR="00D0069F" w:rsidRDefault="00D0069F" w:rsidP="00D0069F">
      <w:pPr>
        <w:numPr>
          <w:ilvl w:val="0"/>
          <w:numId w:val="11"/>
        </w:numPr>
        <w:suppressAutoHyphens/>
        <w:jc w:val="both"/>
        <w:rPr>
          <w:color w:val="000000"/>
        </w:rPr>
      </w:pPr>
      <w:r>
        <w:rPr>
          <w:rFonts w:eastAsia="Calibri"/>
          <w:color w:val="000000"/>
          <w:sz w:val="28"/>
          <w:szCs w:val="28"/>
        </w:rPr>
        <w:tab/>
        <w:t xml:space="preserve">Размещенные сведения на указанном официальном сайте поддерживаются в актуальном состоянии и обновляются в срок не позднее </w:t>
      </w:r>
      <w:r w:rsidR="00166DE8">
        <w:rPr>
          <w:rFonts w:eastAsia="Calibri"/>
          <w:color w:val="000000"/>
          <w:sz w:val="28"/>
          <w:szCs w:val="28"/>
        </w:rPr>
        <w:t xml:space="preserve"> </w:t>
      </w:r>
      <w:r>
        <w:rPr>
          <w:rFonts w:eastAsia="Calibri"/>
          <w:color w:val="000000"/>
          <w:sz w:val="28"/>
          <w:szCs w:val="28"/>
        </w:rPr>
        <w:t>5-ти рабочих дней с момента их изменения.</w:t>
      </w:r>
    </w:p>
    <w:p w:rsidR="00D0069F" w:rsidRPr="00166DE8" w:rsidRDefault="00D0069F" w:rsidP="00166DE8">
      <w:pPr>
        <w:tabs>
          <w:tab w:val="left" w:pos="1134"/>
        </w:tabs>
        <w:suppressAutoHyphens/>
        <w:ind w:firstLine="709"/>
        <w:jc w:val="both"/>
        <w:rPr>
          <w:color w:val="000000"/>
        </w:rPr>
      </w:pPr>
      <w:r w:rsidRPr="00166DE8">
        <w:rPr>
          <w:rFonts w:eastAsia="Calibri"/>
          <w:color w:val="000000"/>
          <w:sz w:val="28"/>
          <w:szCs w:val="28"/>
        </w:rPr>
        <w:t>3.7.</w:t>
      </w:r>
      <w:r w:rsidR="00156126">
        <w:rPr>
          <w:rFonts w:eastAsia="Calibri"/>
          <w:color w:val="000000"/>
          <w:sz w:val="28"/>
          <w:szCs w:val="28"/>
        </w:rPr>
        <w:t xml:space="preserve"> </w:t>
      </w:r>
      <w:r w:rsidRPr="00166DE8">
        <w:rPr>
          <w:rFonts w:eastAsia="Calibri"/>
          <w:color w:val="000000"/>
          <w:sz w:val="28"/>
          <w:szCs w:val="28"/>
        </w:rPr>
        <w:t>Консультирование контролируемых лиц и их представителей осуществляется по обращениям контролируемых лиц и их представителей по вопросам, связанным с организацией и осуществлением муниципального контроля.</w:t>
      </w:r>
    </w:p>
    <w:p w:rsidR="00D0069F" w:rsidRDefault="00D0069F" w:rsidP="00166DE8">
      <w:pPr>
        <w:pStyle w:val="a3"/>
        <w:numPr>
          <w:ilvl w:val="0"/>
          <w:numId w:val="11"/>
        </w:numPr>
        <w:tabs>
          <w:tab w:val="left" w:pos="1134"/>
        </w:tabs>
        <w:suppressAutoHyphens/>
        <w:ind w:firstLine="851"/>
        <w:jc w:val="both"/>
        <w:rPr>
          <w:color w:val="000000"/>
        </w:rPr>
      </w:pPr>
      <w:r>
        <w:rPr>
          <w:rFonts w:eastAsia="Calibri"/>
          <w:color w:val="000000"/>
          <w:sz w:val="28"/>
          <w:szCs w:val="28"/>
        </w:rPr>
        <w:t>Консультирование осуществляется без взимания платы.</w:t>
      </w:r>
    </w:p>
    <w:p w:rsidR="00D0069F" w:rsidRDefault="00D0069F" w:rsidP="00D0069F">
      <w:pPr>
        <w:pStyle w:val="formattext0"/>
        <w:numPr>
          <w:ilvl w:val="0"/>
          <w:numId w:val="11"/>
        </w:numPr>
        <w:spacing w:before="0" w:after="0" w:line="240" w:lineRule="auto"/>
        <w:ind w:firstLine="851"/>
        <w:jc w:val="both"/>
        <w:textAlignment w:val="baseline"/>
        <w:rPr>
          <w:color w:val="000000"/>
        </w:rPr>
      </w:pPr>
      <w:r>
        <w:rPr>
          <w:rFonts w:eastAsia="Calibri"/>
          <w:color w:val="000000"/>
          <w:sz w:val="28"/>
          <w:szCs w:val="28"/>
        </w:rPr>
        <w:t xml:space="preserve">Консультирование может осуществляться по телефону, посредством видеоконференц-связи, на личном приеме, либо в ходе проведения профилактических мероприятий, контрольных мероприятий, </w:t>
      </w:r>
      <w:r>
        <w:rPr>
          <w:color w:val="000000"/>
          <w:sz w:val="28"/>
          <w:szCs w:val="28"/>
        </w:rPr>
        <w:t>так и в письменной форме.</w:t>
      </w:r>
    </w:p>
    <w:p w:rsidR="00D0069F" w:rsidRDefault="00D0069F" w:rsidP="00D0069F">
      <w:pPr>
        <w:numPr>
          <w:ilvl w:val="0"/>
          <w:numId w:val="11"/>
        </w:numPr>
        <w:suppressAutoHyphens/>
        <w:jc w:val="both"/>
        <w:rPr>
          <w:color w:val="000000"/>
        </w:rPr>
      </w:pPr>
      <w:r>
        <w:rPr>
          <w:rFonts w:eastAsia="Calibri"/>
          <w:color w:val="000000"/>
          <w:sz w:val="28"/>
          <w:szCs w:val="28"/>
        </w:rPr>
        <w:tab/>
        <w:t>Время консультирования не должно превышать 15 минут.</w:t>
      </w:r>
    </w:p>
    <w:p w:rsidR="00D0069F" w:rsidRDefault="00D0069F" w:rsidP="00D0069F">
      <w:pPr>
        <w:numPr>
          <w:ilvl w:val="0"/>
          <w:numId w:val="11"/>
        </w:numPr>
        <w:suppressAutoHyphens/>
        <w:jc w:val="both"/>
        <w:rPr>
          <w:color w:val="000000"/>
        </w:rPr>
      </w:pPr>
      <w:r>
        <w:rPr>
          <w:rFonts w:eastAsia="Calibri"/>
          <w:color w:val="000000"/>
          <w:sz w:val="28"/>
          <w:szCs w:val="28"/>
        </w:rPr>
        <w:tab/>
        <w:t xml:space="preserve">Личный прием граждан проводится руководителем контрольного органа. </w:t>
      </w:r>
    </w:p>
    <w:p w:rsidR="00D0069F" w:rsidRDefault="00D0069F" w:rsidP="00D0069F">
      <w:pPr>
        <w:numPr>
          <w:ilvl w:val="0"/>
          <w:numId w:val="11"/>
        </w:numPr>
        <w:suppressAutoHyphens/>
        <w:jc w:val="both"/>
        <w:rPr>
          <w:color w:val="000000"/>
        </w:rPr>
      </w:pPr>
      <w:r>
        <w:rPr>
          <w:rFonts w:eastAsia="Calibri"/>
          <w:color w:val="000000"/>
          <w:sz w:val="28"/>
          <w:szCs w:val="28"/>
        </w:rPr>
        <w:tab/>
        <w:t xml:space="preserve">Информация о месте приема, а также об установленных для приема днях   и часах размещается на официальном сайте контрольного органа </w:t>
      </w:r>
      <w:r w:rsidR="00156126">
        <w:rPr>
          <w:rFonts w:eastAsia="Calibri"/>
          <w:color w:val="000000"/>
          <w:sz w:val="28"/>
          <w:szCs w:val="28"/>
        </w:rPr>
        <w:t xml:space="preserve">                     </w:t>
      </w:r>
      <w:r>
        <w:rPr>
          <w:rFonts w:eastAsia="Calibri"/>
          <w:color w:val="000000"/>
          <w:sz w:val="28"/>
          <w:szCs w:val="28"/>
        </w:rPr>
        <w:t xml:space="preserve">в сети «Интернет»: </w:t>
      </w:r>
      <w:r w:rsidRPr="00B32374">
        <w:rPr>
          <w:sz w:val="28"/>
          <w:szCs w:val="28"/>
        </w:rPr>
        <w:t>(gra</w:t>
      </w:r>
      <w:r w:rsidRPr="00B32374">
        <w:rPr>
          <w:sz w:val="28"/>
          <w:szCs w:val="28"/>
          <w:lang w:val="en-US"/>
        </w:rPr>
        <w:t>j</w:t>
      </w:r>
      <w:r w:rsidRPr="00B32374">
        <w:rPr>
          <w:sz w:val="28"/>
          <w:szCs w:val="28"/>
        </w:rPr>
        <w:t>voron-</w:t>
      </w:r>
      <w:r w:rsidRPr="00B32374">
        <w:rPr>
          <w:sz w:val="28"/>
          <w:szCs w:val="28"/>
          <w:lang w:val="en-US"/>
        </w:rPr>
        <w:t>r</w:t>
      </w:r>
      <w:r w:rsidRPr="00B32374">
        <w:rPr>
          <w:sz w:val="28"/>
          <w:szCs w:val="28"/>
        </w:rPr>
        <w:t>31.</w:t>
      </w:r>
      <w:r w:rsidRPr="00B32374">
        <w:rPr>
          <w:sz w:val="28"/>
          <w:szCs w:val="28"/>
          <w:lang w:val="en-US"/>
        </w:rPr>
        <w:t>gosweb</w:t>
      </w:r>
      <w:r w:rsidRPr="00B32374">
        <w:rPr>
          <w:sz w:val="28"/>
          <w:szCs w:val="28"/>
        </w:rPr>
        <w:t>.</w:t>
      </w:r>
      <w:r w:rsidRPr="00B32374">
        <w:rPr>
          <w:sz w:val="28"/>
          <w:szCs w:val="28"/>
          <w:lang w:val="en-US"/>
        </w:rPr>
        <w:t>gosuslugi</w:t>
      </w:r>
      <w:r w:rsidRPr="00B32374">
        <w:rPr>
          <w:sz w:val="28"/>
          <w:szCs w:val="28"/>
        </w:rPr>
        <w:t>.ru),</w:t>
      </w:r>
    </w:p>
    <w:p w:rsidR="00D0069F" w:rsidRDefault="00D0069F" w:rsidP="00D0069F">
      <w:pPr>
        <w:numPr>
          <w:ilvl w:val="0"/>
          <w:numId w:val="11"/>
        </w:numPr>
        <w:suppressAutoHyphens/>
        <w:jc w:val="both"/>
        <w:rPr>
          <w:color w:val="000000"/>
        </w:rPr>
      </w:pPr>
      <w:r>
        <w:rPr>
          <w:rFonts w:eastAsia="Calibri"/>
          <w:color w:val="000000"/>
          <w:sz w:val="28"/>
          <w:szCs w:val="28"/>
        </w:rPr>
        <w:tab/>
        <w:t>3.8.</w:t>
      </w:r>
      <w:r w:rsidR="00166DE8">
        <w:rPr>
          <w:rFonts w:eastAsia="Calibri"/>
          <w:color w:val="000000"/>
          <w:sz w:val="28"/>
          <w:szCs w:val="28"/>
        </w:rPr>
        <w:t xml:space="preserve"> </w:t>
      </w:r>
      <w:r>
        <w:rPr>
          <w:rFonts w:eastAsia="Calibri"/>
          <w:color w:val="000000"/>
          <w:sz w:val="28"/>
          <w:szCs w:val="28"/>
        </w:rPr>
        <w:t>Консультирование осуществляется по следующим вопросам:</w:t>
      </w:r>
    </w:p>
    <w:p w:rsidR="00D0069F" w:rsidRDefault="00D0069F" w:rsidP="00D0069F">
      <w:pPr>
        <w:numPr>
          <w:ilvl w:val="0"/>
          <w:numId w:val="11"/>
        </w:numPr>
        <w:tabs>
          <w:tab w:val="left" w:pos="1134"/>
        </w:tabs>
        <w:suppressAutoHyphens/>
        <w:ind w:firstLine="737"/>
        <w:jc w:val="both"/>
        <w:rPr>
          <w:color w:val="000000"/>
        </w:rPr>
      </w:pPr>
      <w:r>
        <w:rPr>
          <w:rFonts w:eastAsia="Calibri"/>
          <w:color w:val="000000"/>
          <w:sz w:val="28"/>
          <w:szCs w:val="28"/>
        </w:rPr>
        <w:t>а)</w:t>
      </w:r>
      <w:r w:rsidR="00166DE8">
        <w:rPr>
          <w:rFonts w:eastAsia="Calibri"/>
          <w:color w:val="000000"/>
          <w:sz w:val="28"/>
          <w:szCs w:val="28"/>
        </w:rPr>
        <w:t xml:space="preserve"> </w:t>
      </w:r>
      <w:r>
        <w:rPr>
          <w:rFonts w:eastAsia="Calibri"/>
          <w:color w:val="000000"/>
          <w:sz w:val="28"/>
          <w:szCs w:val="28"/>
        </w:rPr>
        <w:t>организация и осуществление муниципального контроля;</w:t>
      </w:r>
    </w:p>
    <w:p w:rsidR="00D0069F" w:rsidRDefault="00D0069F" w:rsidP="00D0069F">
      <w:pPr>
        <w:numPr>
          <w:ilvl w:val="0"/>
          <w:numId w:val="11"/>
        </w:numPr>
        <w:tabs>
          <w:tab w:val="left" w:pos="1134"/>
        </w:tabs>
        <w:suppressAutoHyphens/>
        <w:ind w:firstLine="737"/>
        <w:jc w:val="both"/>
        <w:rPr>
          <w:color w:val="000000"/>
        </w:rPr>
      </w:pPr>
      <w:r>
        <w:rPr>
          <w:rFonts w:eastAsia="Calibri"/>
          <w:color w:val="000000"/>
          <w:sz w:val="28"/>
          <w:szCs w:val="28"/>
        </w:rPr>
        <w:t>б)</w:t>
      </w:r>
      <w:r w:rsidR="00166DE8">
        <w:rPr>
          <w:rFonts w:eastAsia="Calibri"/>
          <w:color w:val="000000"/>
          <w:sz w:val="28"/>
          <w:szCs w:val="28"/>
        </w:rPr>
        <w:t xml:space="preserve"> </w:t>
      </w:r>
      <w:r>
        <w:rPr>
          <w:rFonts w:eastAsia="Calibri"/>
          <w:color w:val="000000"/>
          <w:sz w:val="28"/>
          <w:szCs w:val="28"/>
        </w:rPr>
        <w:t>порядок осуществления профилактических, контрольных мероприятий, установленных настоящим положением.</w:t>
      </w:r>
    </w:p>
    <w:p w:rsidR="00D0069F" w:rsidRDefault="00D0069F" w:rsidP="00D0069F">
      <w:pPr>
        <w:numPr>
          <w:ilvl w:val="0"/>
          <w:numId w:val="11"/>
        </w:numPr>
        <w:tabs>
          <w:tab w:val="left" w:pos="1134"/>
        </w:tabs>
        <w:suppressAutoHyphens/>
        <w:ind w:firstLine="737"/>
        <w:jc w:val="both"/>
        <w:rPr>
          <w:color w:val="000000"/>
        </w:rPr>
      </w:pPr>
      <w:r>
        <w:rPr>
          <w:rFonts w:eastAsia="Calibri"/>
          <w:color w:val="000000"/>
          <w:sz w:val="28"/>
          <w:szCs w:val="28"/>
        </w:rPr>
        <w:lastRenderedPageBreak/>
        <w:t>в)</w:t>
      </w:r>
      <w:r w:rsidR="00166DE8">
        <w:rPr>
          <w:rFonts w:eastAsia="Calibri"/>
          <w:color w:val="000000"/>
          <w:sz w:val="28"/>
          <w:szCs w:val="28"/>
        </w:rPr>
        <w:t xml:space="preserve"> </w:t>
      </w:r>
      <w:r>
        <w:rPr>
          <w:color w:val="000000"/>
          <w:sz w:val="28"/>
          <w:szCs w:val="28"/>
        </w:rPr>
        <w:t>применения положений нормативных правовых актов, содержащих обязательные требования, оценка соблюдения которых осуществляется в рамках муниципального контроля;</w:t>
      </w:r>
    </w:p>
    <w:p w:rsidR="00D0069F" w:rsidRDefault="00D0069F" w:rsidP="00D0069F">
      <w:pPr>
        <w:numPr>
          <w:ilvl w:val="0"/>
          <w:numId w:val="11"/>
        </w:numPr>
        <w:tabs>
          <w:tab w:val="left" w:pos="1134"/>
        </w:tabs>
        <w:suppressAutoHyphens/>
        <w:ind w:firstLine="737"/>
        <w:jc w:val="both"/>
        <w:rPr>
          <w:color w:val="000000"/>
        </w:rPr>
      </w:pPr>
      <w:r>
        <w:rPr>
          <w:color w:val="000000"/>
          <w:sz w:val="28"/>
          <w:szCs w:val="28"/>
        </w:rPr>
        <w:t>г)</w:t>
      </w:r>
      <w:r w:rsidR="00166DE8">
        <w:rPr>
          <w:color w:val="000000"/>
          <w:sz w:val="28"/>
          <w:szCs w:val="28"/>
        </w:rPr>
        <w:t xml:space="preserve"> </w:t>
      </w:r>
      <w:r>
        <w:rPr>
          <w:color w:val="000000"/>
          <w:sz w:val="28"/>
          <w:szCs w:val="28"/>
        </w:rPr>
        <w:t>обжалования решений контрольных органов, действий (бездействия) их должностных лиц.</w:t>
      </w:r>
    </w:p>
    <w:p w:rsidR="00D0069F" w:rsidRDefault="00D0069F" w:rsidP="00D0069F">
      <w:pPr>
        <w:numPr>
          <w:ilvl w:val="0"/>
          <w:numId w:val="11"/>
        </w:numPr>
        <w:tabs>
          <w:tab w:val="left" w:pos="1134"/>
        </w:tabs>
        <w:suppressAutoHyphens/>
        <w:ind w:firstLine="737"/>
        <w:jc w:val="both"/>
        <w:rPr>
          <w:color w:val="000000"/>
        </w:rPr>
      </w:pPr>
      <w:r>
        <w:rPr>
          <w:color w:val="000000"/>
          <w:sz w:val="28"/>
          <w:szCs w:val="28"/>
        </w:rPr>
        <w:t xml:space="preserve">Письменное консультирование осуществляется в случае поступления обращения в письменной форме по вопросам, указанным в подпунктах б-г настоящего пункта. </w:t>
      </w:r>
    </w:p>
    <w:p w:rsidR="00D0069F" w:rsidRDefault="00D0069F" w:rsidP="00D0069F">
      <w:pPr>
        <w:numPr>
          <w:ilvl w:val="0"/>
          <w:numId w:val="11"/>
        </w:numPr>
        <w:tabs>
          <w:tab w:val="left" w:pos="1134"/>
        </w:tabs>
        <w:suppressAutoHyphens/>
        <w:ind w:firstLine="737"/>
        <w:jc w:val="both"/>
        <w:rPr>
          <w:color w:val="000000"/>
        </w:rPr>
      </w:pPr>
      <w:r>
        <w:rPr>
          <w:rFonts w:eastAsia="Calibri"/>
          <w:color w:val="000000"/>
          <w:sz w:val="28"/>
          <w:szCs w:val="28"/>
        </w:rPr>
        <w:t>3.9.</w:t>
      </w:r>
      <w:r w:rsidR="00166DE8">
        <w:rPr>
          <w:rFonts w:eastAsia="Calibri"/>
          <w:color w:val="000000"/>
          <w:sz w:val="28"/>
          <w:szCs w:val="28"/>
        </w:rPr>
        <w:t xml:space="preserve"> </w:t>
      </w:r>
      <w:r>
        <w:rPr>
          <w:rFonts w:eastAsia="Calibri"/>
          <w:color w:val="000000"/>
          <w:sz w:val="28"/>
          <w:szCs w:val="28"/>
        </w:rPr>
        <w:t xml:space="preserve">Если поставленные во время консультирования вопросы </w:t>
      </w:r>
      <w:r w:rsidR="00156126">
        <w:rPr>
          <w:rFonts w:eastAsia="Calibri"/>
          <w:color w:val="000000"/>
          <w:sz w:val="28"/>
          <w:szCs w:val="28"/>
        </w:rPr>
        <w:t xml:space="preserve">                 </w:t>
      </w:r>
      <w:r>
        <w:rPr>
          <w:rFonts w:eastAsia="Calibri"/>
          <w:color w:val="000000"/>
          <w:sz w:val="28"/>
          <w:szCs w:val="28"/>
        </w:rPr>
        <w:t xml:space="preserve">не относятся к сфере муниципального контроля, даются необходимые разъяснения по обращению в соответствующие органы власти </w:t>
      </w:r>
      <w:r w:rsidR="00156126">
        <w:rPr>
          <w:rFonts w:eastAsia="Calibri"/>
          <w:color w:val="000000"/>
          <w:sz w:val="28"/>
          <w:szCs w:val="28"/>
        </w:rPr>
        <w:t xml:space="preserve">                                </w:t>
      </w:r>
      <w:r>
        <w:rPr>
          <w:rFonts w:eastAsia="Calibri"/>
          <w:color w:val="000000"/>
          <w:sz w:val="28"/>
          <w:szCs w:val="28"/>
        </w:rPr>
        <w:t>или к соответствующим должностным лицам.</w:t>
      </w:r>
    </w:p>
    <w:p w:rsidR="00D0069F" w:rsidRDefault="00D0069F" w:rsidP="00D0069F">
      <w:pPr>
        <w:numPr>
          <w:ilvl w:val="0"/>
          <w:numId w:val="11"/>
        </w:numPr>
        <w:suppressAutoHyphens/>
        <w:jc w:val="both"/>
        <w:rPr>
          <w:color w:val="000000"/>
        </w:rPr>
      </w:pPr>
      <w:r>
        <w:rPr>
          <w:rFonts w:eastAsia="Calibri"/>
          <w:color w:val="000000"/>
          <w:sz w:val="28"/>
          <w:szCs w:val="28"/>
        </w:rPr>
        <w:tab/>
        <w:t>Контрольный орган осуществляет учет консультирований, который проводится посредством внесения соответствующей записи в журнал консультирования.</w:t>
      </w:r>
    </w:p>
    <w:p w:rsidR="00D0069F" w:rsidRDefault="00D0069F" w:rsidP="00D0069F">
      <w:pPr>
        <w:numPr>
          <w:ilvl w:val="0"/>
          <w:numId w:val="11"/>
        </w:numPr>
        <w:suppressAutoHyphens/>
        <w:jc w:val="both"/>
        <w:rPr>
          <w:color w:val="000000"/>
        </w:rPr>
      </w:pPr>
      <w:r>
        <w:rPr>
          <w:rFonts w:eastAsia="Calibri"/>
          <w:color w:val="000000"/>
          <w:sz w:val="28"/>
          <w:szCs w:val="28"/>
        </w:rPr>
        <w:tab/>
        <w:t>При проведении консультирования во время контрольных мероприятий запись о проведенной консультации отражается в акте контрольного мероприятия.</w:t>
      </w:r>
    </w:p>
    <w:p w:rsidR="00D0069F" w:rsidRDefault="00D0069F" w:rsidP="00D0069F">
      <w:pPr>
        <w:numPr>
          <w:ilvl w:val="0"/>
          <w:numId w:val="11"/>
        </w:numPr>
        <w:suppressAutoHyphens/>
        <w:jc w:val="both"/>
        <w:rPr>
          <w:color w:val="000000"/>
        </w:rPr>
      </w:pPr>
      <w:r>
        <w:rPr>
          <w:rFonts w:eastAsia="Calibri"/>
          <w:color w:val="000000"/>
          <w:sz w:val="28"/>
          <w:szCs w:val="28"/>
        </w:rPr>
        <w:tab/>
        <w:t xml:space="preserve">В случае если в течение календарного года поступило три и более однотипных (по одним и тем же вопросам) обращений контролируемых лиц и их представителей, консультирование по таким обращениям осуществляется посредством размещения на официальном сайте в сети «Интернет»: </w:t>
      </w:r>
      <w:r w:rsidRPr="00B32374">
        <w:rPr>
          <w:sz w:val="28"/>
          <w:szCs w:val="28"/>
        </w:rPr>
        <w:t>(gra</w:t>
      </w:r>
      <w:r w:rsidRPr="00B32374">
        <w:rPr>
          <w:sz w:val="28"/>
          <w:szCs w:val="28"/>
          <w:lang w:val="en-US"/>
        </w:rPr>
        <w:t>j</w:t>
      </w:r>
      <w:r w:rsidRPr="00B32374">
        <w:rPr>
          <w:sz w:val="28"/>
          <w:szCs w:val="28"/>
        </w:rPr>
        <w:t>voron-</w:t>
      </w:r>
      <w:r w:rsidRPr="00B32374">
        <w:rPr>
          <w:sz w:val="28"/>
          <w:szCs w:val="28"/>
          <w:lang w:val="en-US"/>
        </w:rPr>
        <w:t>r</w:t>
      </w:r>
      <w:r w:rsidRPr="00B32374">
        <w:rPr>
          <w:sz w:val="28"/>
          <w:szCs w:val="28"/>
        </w:rPr>
        <w:t>31.</w:t>
      </w:r>
      <w:r w:rsidRPr="00B32374">
        <w:rPr>
          <w:sz w:val="28"/>
          <w:szCs w:val="28"/>
          <w:lang w:val="en-US"/>
        </w:rPr>
        <w:t>gosweb</w:t>
      </w:r>
      <w:r w:rsidRPr="00B32374">
        <w:rPr>
          <w:sz w:val="28"/>
          <w:szCs w:val="28"/>
        </w:rPr>
        <w:t>.</w:t>
      </w:r>
      <w:r w:rsidRPr="00B32374">
        <w:rPr>
          <w:sz w:val="28"/>
          <w:szCs w:val="28"/>
          <w:lang w:val="en-US"/>
        </w:rPr>
        <w:t>gosuslugi</w:t>
      </w:r>
      <w:r w:rsidRPr="00B32374">
        <w:rPr>
          <w:sz w:val="28"/>
          <w:szCs w:val="28"/>
        </w:rPr>
        <w:t xml:space="preserve">.ru), </w:t>
      </w:r>
      <w:r>
        <w:rPr>
          <w:rFonts w:eastAsia="Calibri"/>
          <w:color w:val="000000"/>
          <w:sz w:val="28"/>
          <w:szCs w:val="28"/>
        </w:rPr>
        <w:t>письменного разъяснения, подписанного уполномоченным должностным лицом, без указания в таком разъяснении сведений, отнесенных к категории ограниченного доступа.</w:t>
      </w:r>
    </w:p>
    <w:p w:rsidR="00D0069F" w:rsidRDefault="00D0069F" w:rsidP="00D0069F">
      <w:pPr>
        <w:numPr>
          <w:ilvl w:val="0"/>
          <w:numId w:val="11"/>
        </w:numPr>
        <w:suppressAutoHyphens/>
        <w:jc w:val="both"/>
      </w:pPr>
      <w:r>
        <w:rPr>
          <w:rFonts w:eastAsia="Calibri"/>
          <w:color w:val="000000"/>
          <w:sz w:val="28"/>
          <w:szCs w:val="28"/>
        </w:rPr>
        <w:tab/>
        <w:t>3.10.</w:t>
      </w:r>
      <w:r w:rsidR="00166DE8">
        <w:rPr>
          <w:rFonts w:eastAsia="Calibri"/>
          <w:color w:val="000000"/>
          <w:sz w:val="28"/>
          <w:szCs w:val="28"/>
        </w:rPr>
        <w:t xml:space="preserve"> </w:t>
      </w:r>
      <w:r>
        <w:rPr>
          <w:color w:val="000000"/>
          <w:sz w:val="28"/>
          <w:szCs w:val="28"/>
        </w:rPr>
        <w:t xml:space="preserve">Предостережение о недопустимости нарушения обязательных требований объявляется и направляется контролируемому лицу в порядке, предусмотренном </w:t>
      </w:r>
      <w:hyperlink r:id="rId9">
        <w:r>
          <w:rPr>
            <w:color w:val="000000"/>
            <w:sz w:val="28"/>
            <w:szCs w:val="28"/>
          </w:rPr>
          <w:t>статьей 49</w:t>
        </w:r>
      </w:hyperlink>
      <w:r>
        <w:rPr>
          <w:color w:val="000000"/>
          <w:sz w:val="28"/>
          <w:szCs w:val="28"/>
        </w:rPr>
        <w:t xml:space="preserve"> Федерального закона </w:t>
      </w:r>
      <w:r>
        <w:rPr>
          <w:rFonts w:eastAsia="Calibri"/>
          <w:color w:val="000000"/>
          <w:sz w:val="28"/>
          <w:szCs w:val="28"/>
        </w:rPr>
        <w:t xml:space="preserve"> № 248-ФЗ</w:t>
      </w:r>
      <w:r>
        <w:rPr>
          <w:color w:val="000000"/>
          <w:sz w:val="28"/>
          <w:szCs w:val="28"/>
        </w:rPr>
        <w:t>.</w:t>
      </w:r>
    </w:p>
    <w:p w:rsidR="00D0069F" w:rsidRDefault="00D0069F" w:rsidP="00D0069F">
      <w:pPr>
        <w:numPr>
          <w:ilvl w:val="0"/>
          <w:numId w:val="11"/>
        </w:numPr>
        <w:suppressAutoHyphens/>
        <w:jc w:val="both"/>
        <w:rPr>
          <w:color w:val="000000"/>
        </w:rPr>
      </w:pPr>
      <w:r>
        <w:rPr>
          <w:color w:val="000000"/>
          <w:sz w:val="28"/>
          <w:szCs w:val="28"/>
        </w:rPr>
        <w:tab/>
        <w:t>Предостережение оформляется в письменной форме или в форме электронного документа.</w:t>
      </w:r>
    </w:p>
    <w:p w:rsidR="00D0069F" w:rsidRDefault="00D0069F" w:rsidP="00D0069F">
      <w:pPr>
        <w:numPr>
          <w:ilvl w:val="0"/>
          <w:numId w:val="11"/>
        </w:numPr>
        <w:suppressAutoHyphens/>
        <w:jc w:val="both"/>
        <w:rPr>
          <w:color w:val="000000"/>
        </w:rPr>
      </w:pPr>
      <w:r>
        <w:rPr>
          <w:color w:val="000000"/>
          <w:sz w:val="28"/>
          <w:szCs w:val="28"/>
        </w:rPr>
        <w:tab/>
        <w:t xml:space="preserve">Контролируемое лицо в течение 20 рабочих дней со дня получения предостережения о недопустимости нарушения обязательных требований вправе подать в контролирующий орган возражение в отношении указанного предостережения. </w:t>
      </w:r>
    </w:p>
    <w:p w:rsidR="00D0069F" w:rsidRDefault="00D0069F" w:rsidP="00D0069F">
      <w:pPr>
        <w:numPr>
          <w:ilvl w:val="0"/>
          <w:numId w:val="11"/>
        </w:numPr>
        <w:suppressAutoHyphens/>
        <w:jc w:val="both"/>
        <w:rPr>
          <w:color w:val="000000"/>
        </w:rPr>
      </w:pPr>
      <w:r>
        <w:rPr>
          <w:color w:val="000000"/>
          <w:sz w:val="28"/>
          <w:szCs w:val="28"/>
        </w:rPr>
        <w:tab/>
        <w:t>Рассмотрение возражения в отношении указанного предостережения и направление ответа по итогам его рассмотрения осуществляется в срок, не превышающий 15 рабочих дней со дня регистрации такого возражения.</w:t>
      </w:r>
    </w:p>
    <w:p w:rsidR="00D0069F" w:rsidRDefault="00D0069F" w:rsidP="00D0069F">
      <w:pPr>
        <w:numPr>
          <w:ilvl w:val="0"/>
          <w:numId w:val="11"/>
        </w:numPr>
        <w:suppressAutoHyphens/>
        <w:jc w:val="both"/>
        <w:rPr>
          <w:color w:val="000000"/>
        </w:rPr>
      </w:pPr>
      <w:r>
        <w:rPr>
          <w:color w:val="000000"/>
          <w:sz w:val="28"/>
          <w:szCs w:val="28"/>
        </w:rPr>
        <w:tab/>
        <w:t>Возражение на предостережение подается руководителю контрольного органа и рассматривается им или лицом, уполномоченным на осуществление муниципального контроля.</w:t>
      </w:r>
    </w:p>
    <w:p w:rsidR="00D0069F" w:rsidRDefault="00D0069F" w:rsidP="00D0069F">
      <w:pPr>
        <w:numPr>
          <w:ilvl w:val="0"/>
          <w:numId w:val="11"/>
        </w:numPr>
        <w:suppressAutoHyphens/>
        <w:jc w:val="both"/>
        <w:rPr>
          <w:color w:val="000000"/>
        </w:rPr>
      </w:pPr>
      <w:r>
        <w:rPr>
          <w:color w:val="000000"/>
          <w:sz w:val="28"/>
          <w:szCs w:val="28"/>
        </w:rPr>
        <w:tab/>
        <w:t>3.11.</w:t>
      </w:r>
      <w:r w:rsidR="00166DE8">
        <w:rPr>
          <w:color w:val="000000"/>
          <w:sz w:val="28"/>
          <w:szCs w:val="28"/>
        </w:rPr>
        <w:t xml:space="preserve"> </w:t>
      </w:r>
      <w:r>
        <w:rPr>
          <w:color w:val="000000"/>
          <w:sz w:val="28"/>
          <w:szCs w:val="28"/>
        </w:rPr>
        <w:t>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"Инспектор".</w:t>
      </w:r>
    </w:p>
    <w:p w:rsidR="00D0069F" w:rsidRPr="00D0069F" w:rsidRDefault="00D0069F" w:rsidP="00D0069F">
      <w:pPr>
        <w:pStyle w:val="afc"/>
        <w:numPr>
          <w:ilvl w:val="0"/>
          <w:numId w:val="11"/>
        </w:numPr>
        <w:suppressAutoHyphens/>
        <w:jc w:val="both"/>
        <w:rPr>
          <w:color w:val="000000"/>
          <w:lang w:val="ru-RU"/>
        </w:rPr>
      </w:pPr>
      <w:r w:rsidRPr="00D0069F">
        <w:rPr>
          <w:color w:val="000000"/>
          <w:szCs w:val="28"/>
          <w:lang w:val="ru-RU"/>
        </w:rPr>
        <w:lastRenderedPageBreak/>
        <w:tab/>
        <w:t>В ходе профилактического визита контролируемое лицо информируется об обязательных требованиях, предъявляемых к его деятельности либо к</w:t>
      </w:r>
      <w:r>
        <w:rPr>
          <w:color w:val="000000"/>
          <w:szCs w:val="28"/>
        </w:rPr>
        <w:t> </w:t>
      </w:r>
      <w:r w:rsidRPr="00D0069F">
        <w:rPr>
          <w:color w:val="000000"/>
          <w:szCs w:val="28"/>
          <w:lang w:val="ru-RU"/>
        </w:rPr>
        <w:t>принадлежащим ему объектам контроля, их соответствии критериям риска, о</w:t>
      </w:r>
      <w:r>
        <w:rPr>
          <w:color w:val="000000"/>
          <w:szCs w:val="28"/>
        </w:rPr>
        <w:t> </w:t>
      </w:r>
      <w:r w:rsidRPr="00D0069F">
        <w:rPr>
          <w:color w:val="000000"/>
          <w:szCs w:val="28"/>
          <w:lang w:val="ru-RU"/>
        </w:rPr>
        <w:t>рекомендуемых способах снижения категории риска, видах, содержании и</w:t>
      </w:r>
      <w:r>
        <w:rPr>
          <w:color w:val="000000"/>
          <w:szCs w:val="28"/>
        </w:rPr>
        <w:t> </w:t>
      </w:r>
      <w:r w:rsidRPr="00D0069F">
        <w:rPr>
          <w:color w:val="000000"/>
          <w:szCs w:val="28"/>
          <w:lang w:val="ru-RU"/>
        </w:rPr>
        <w:t>об</w:t>
      </w:r>
      <w:r>
        <w:rPr>
          <w:color w:val="000000"/>
          <w:szCs w:val="28"/>
        </w:rPr>
        <w:t> </w:t>
      </w:r>
      <w:r w:rsidRPr="00D0069F">
        <w:rPr>
          <w:color w:val="000000"/>
          <w:szCs w:val="28"/>
          <w:lang w:val="ru-RU"/>
        </w:rPr>
        <w:t xml:space="preserve">интенсивности мероприятий, проводимых в отношении объекта контроля исходя из его отнесения </w:t>
      </w:r>
      <w:r w:rsidR="00156126">
        <w:rPr>
          <w:color w:val="000000"/>
          <w:szCs w:val="28"/>
          <w:lang w:val="ru-RU"/>
        </w:rPr>
        <w:t xml:space="preserve">                       </w:t>
      </w:r>
      <w:r w:rsidRPr="00D0069F">
        <w:rPr>
          <w:color w:val="000000"/>
          <w:szCs w:val="28"/>
          <w:lang w:val="ru-RU"/>
        </w:rPr>
        <w:t>к соответствующей категории риска, а инспектор осуществляет ознакомление с объектом контроля,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w:t>
      </w:r>
    </w:p>
    <w:p w:rsidR="00D0069F" w:rsidRPr="00D0069F" w:rsidRDefault="00D0069F" w:rsidP="00D0069F">
      <w:pPr>
        <w:pStyle w:val="afc"/>
        <w:numPr>
          <w:ilvl w:val="0"/>
          <w:numId w:val="11"/>
        </w:numPr>
        <w:suppressAutoHyphens/>
        <w:jc w:val="both"/>
        <w:rPr>
          <w:color w:val="000000"/>
          <w:lang w:val="ru-RU"/>
        </w:rPr>
      </w:pPr>
      <w:r w:rsidRPr="00D0069F">
        <w:rPr>
          <w:color w:val="000000"/>
          <w:szCs w:val="28"/>
          <w:lang w:val="ru-RU"/>
        </w:rPr>
        <w:tab/>
        <w:t>Профилактический визит проводится по инициативе контрольного (надзорного) органа (обязательный профилактический визит) или</w:t>
      </w:r>
      <w:r>
        <w:rPr>
          <w:color w:val="000000"/>
          <w:szCs w:val="28"/>
        </w:rPr>
        <w:t> </w:t>
      </w:r>
      <w:r w:rsidRPr="00D0069F">
        <w:rPr>
          <w:color w:val="000000"/>
          <w:szCs w:val="28"/>
          <w:lang w:val="ru-RU"/>
        </w:rPr>
        <w:t>по</w:t>
      </w:r>
      <w:r>
        <w:rPr>
          <w:color w:val="000000"/>
          <w:szCs w:val="28"/>
        </w:rPr>
        <w:t> </w:t>
      </w:r>
      <w:r w:rsidRPr="00D0069F">
        <w:rPr>
          <w:color w:val="000000"/>
          <w:szCs w:val="28"/>
          <w:lang w:val="ru-RU"/>
        </w:rPr>
        <w:t>инициативе контролируемого лица.</w:t>
      </w:r>
    </w:p>
    <w:p w:rsidR="00D0069F" w:rsidRDefault="00D0069F" w:rsidP="00D0069F">
      <w:pPr>
        <w:numPr>
          <w:ilvl w:val="0"/>
          <w:numId w:val="11"/>
        </w:numPr>
        <w:suppressAutoHyphens/>
        <w:jc w:val="both"/>
        <w:rPr>
          <w:color w:val="000000"/>
        </w:rPr>
      </w:pPr>
      <w:r>
        <w:rPr>
          <w:color w:val="000000"/>
          <w:sz w:val="28"/>
          <w:szCs w:val="28"/>
        </w:rPr>
        <w:tab/>
        <w:t>3.12.</w:t>
      </w:r>
      <w:r w:rsidR="00166DE8">
        <w:rPr>
          <w:color w:val="000000"/>
          <w:sz w:val="28"/>
          <w:szCs w:val="28"/>
        </w:rPr>
        <w:t xml:space="preserve"> </w:t>
      </w:r>
      <w:r>
        <w:rPr>
          <w:color w:val="000000"/>
          <w:sz w:val="28"/>
          <w:szCs w:val="28"/>
        </w:rPr>
        <w:t>Для объектов контроля, отнесенных к категории значительного, среднего или умеренного риска проводится обязательный профилактический визит в порядке, определенном статьей 52.1 Федер</w:t>
      </w:r>
      <w:r w:rsidR="00166DE8">
        <w:rPr>
          <w:color w:val="000000"/>
          <w:sz w:val="28"/>
          <w:szCs w:val="28"/>
        </w:rPr>
        <w:t>ального  закона  № 248-ФЗ и </w:t>
      </w:r>
      <w:r>
        <w:rPr>
          <w:color w:val="000000"/>
          <w:sz w:val="28"/>
          <w:szCs w:val="28"/>
        </w:rPr>
        <w:t>с периодичностью, установленной постановлением Правительства Российской Федерации.</w:t>
      </w:r>
    </w:p>
    <w:p w:rsidR="00D0069F" w:rsidRDefault="00D0069F" w:rsidP="00D0069F">
      <w:pPr>
        <w:numPr>
          <w:ilvl w:val="0"/>
          <w:numId w:val="11"/>
        </w:numPr>
        <w:suppressAutoHyphens/>
        <w:jc w:val="both"/>
        <w:rPr>
          <w:color w:val="000000"/>
        </w:rPr>
      </w:pPr>
      <w:r>
        <w:rPr>
          <w:color w:val="000000"/>
          <w:sz w:val="28"/>
          <w:szCs w:val="28"/>
        </w:rPr>
        <w:tab/>
        <w:t>3.13.</w:t>
      </w:r>
      <w:r w:rsidR="00166DE8">
        <w:rPr>
          <w:color w:val="000000"/>
          <w:sz w:val="28"/>
          <w:szCs w:val="28"/>
        </w:rPr>
        <w:t xml:space="preserve"> </w:t>
      </w:r>
      <w:r>
        <w:rPr>
          <w:color w:val="000000"/>
          <w:sz w:val="28"/>
          <w:szCs w:val="28"/>
        </w:rPr>
        <w:t>Контролируемое лицо, предусмотренное частью 1 статьи 52.2 Федерального закона № 248-ФЗ, вправе обратиться в контрольный орган с заявлением о проведении в отношении него профилактического визита (далее - заявление).</w:t>
      </w:r>
    </w:p>
    <w:p w:rsidR="00D0069F" w:rsidRDefault="00D0069F" w:rsidP="00D0069F">
      <w:pPr>
        <w:numPr>
          <w:ilvl w:val="0"/>
          <w:numId w:val="11"/>
        </w:numPr>
        <w:suppressAutoHyphens/>
        <w:jc w:val="both"/>
        <w:rPr>
          <w:color w:val="000000"/>
        </w:rPr>
      </w:pPr>
      <w:r>
        <w:rPr>
          <w:color w:val="000000"/>
          <w:sz w:val="28"/>
          <w:szCs w:val="28"/>
        </w:rPr>
        <w:tab/>
        <w:t>Заявление подается посредством Единого портала государственных и муниципальных услуг (функций).</w:t>
      </w:r>
    </w:p>
    <w:p w:rsidR="00D0069F" w:rsidRDefault="00D0069F" w:rsidP="00D0069F">
      <w:pPr>
        <w:numPr>
          <w:ilvl w:val="0"/>
          <w:numId w:val="11"/>
        </w:numPr>
        <w:suppressAutoHyphens/>
        <w:jc w:val="both"/>
        <w:rPr>
          <w:color w:val="000000"/>
        </w:rPr>
      </w:pPr>
      <w:r>
        <w:rPr>
          <w:color w:val="000000"/>
          <w:sz w:val="28"/>
          <w:szCs w:val="28"/>
        </w:rPr>
        <w:tab/>
        <w:t>Контрольный орган рассматривает заявление в течение десяти рабочих дней и принимает решение о проведении профилактического визита либо об отказе в его проведении по основаниям, предусмотренным частью 4 статьи 52.2 Федерального закона № 248-ФЗ, о чем уведомляет контролируемое лицо.</w:t>
      </w:r>
    </w:p>
    <w:p w:rsidR="00D0069F" w:rsidRDefault="00D0069F" w:rsidP="00D0069F">
      <w:pPr>
        <w:numPr>
          <w:ilvl w:val="0"/>
          <w:numId w:val="11"/>
        </w:numPr>
        <w:suppressAutoHyphens/>
        <w:jc w:val="both"/>
        <w:rPr>
          <w:color w:val="000000"/>
        </w:rPr>
      </w:pPr>
      <w:r>
        <w:rPr>
          <w:color w:val="000000"/>
          <w:sz w:val="28"/>
          <w:szCs w:val="28"/>
        </w:rPr>
        <w:tab/>
        <w:t>Решение об отказе в проведении профилактического визита может быть обжаловано контролируемым лицом в порядке, установленном Федеральным  законом № 248-ФЗ.</w:t>
      </w:r>
    </w:p>
    <w:p w:rsidR="00D0069F" w:rsidRDefault="00D0069F" w:rsidP="00D0069F">
      <w:pPr>
        <w:numPr>
          <w:ilvl w:val="0"/>
          <w:numId w:val="11"/>
        </w:numPr>
        <w:suppressAutoHyphens/>
        <w:jc w:val="both"/>
        <w:rPr>
          <w:color w:val="000000"/>
        </w:rPr>
      </w:pPr>
      <w:r>
        <w:rPr>
          <w:color w:val="000000"/>
          <w:sz w:val="28"/>
          <w:szCs w:val="28"/>
        </w:rPr>
        <w:tab/>
        <w:t>В случае принятия решения о проведении профилактического визита по заявлению контролируемого лица контрольный орган в течение двадцати рабочих дней согласовывает дату проведения профилактического визита с контролируемым лицом любым способом, обеспечивающим фиксирование такого согласования.</w:t>
      </w:r>
    </w:p>
    <w:p w:rsidR="00D0069F" w:rsidRDefault="00D0069F" w:rsidP="00D0069F">
      <w:pPr>
        <w:numPr>
          <w:ilvl w:val="0"/>
          <w:numId w:val="11"/>
        </w:numPr>
        <w:suppressAutoHyphens/>
        <w:jc w:val="both"/>
        <w:rPr>
          <w:color w:val="000000"/>
          <w:sz w:val="28"/>
          <w:szCs w:val="28"/>
        </w:rPr>
      </w:pPr>
    </w:p>
    <w:p w:rsidR="00D0069F" w:rsidRDefault="00D0069F" w:rsidP="00D0069F">
      <w:pPr>
        <w:pStyle w:val="ConsPlusNormal"/>
        <w:widowControl/>
        <w:numPr>
          <w:ilvl w:val="0"/>
          <w:numId w:val="11"/>
        </w:numPr>
        <w:suppressAutoHyphens/>
        <w:jc w:val="center"/>
        <w:rPr>
          <w:rFonts w:ascii="Times New Roman" w:hAnsi="Times New Roman"/>
          <w:color w:val="000000"/>
        </w:rPr>
      </w:pPr>
      <w:r>
        <w:rPr>
          <w:rFonts w:ascii="Times New Roman" w:hAnsi="Times New Roman" w:cs="Times New Roman"/>
          <w:b/>
          <w:bCs/>
          <w:color w:val="000000"/>
          <w:sz w:val="28"/>
          <w:szCs w:val="28"/>
        </w:rPr>
        <w:t>4.</w:t>
      </w:r>
      <w:r w:rsidR="00166DE8">
        <w:rPr>
          <w:rFonts w:ascii="Times New Roman" w:hAnsi="Times New Roman" w:cs="Times New Roman"/>
          <w:b/>
          <w:bCs/>
          <w:color w:val="000000"/>
          <w:sz w:val="28"/>
          <w:szCs w:val="28"/>
        </w:rPr>
        <w:t xml:space="preserve"> </w:t>
      </w:r>
      <w:r>
        <w:rPr>
          <w:rFonts w:ascii="Times New Roman" w:hAnsi="Times New Roman" w:cs="Times New Roman"/>
          <w:b/>
          <w:bCs/>
          <w:color w:val="000000"/>
          <w:sz w:val="28"/>
          <w:szCs w:val="28"/>
        </w:rPr>
        <w:t>Осуществление контрольных мероприятий и контрольных действий</w:t>
      </w:r>
    </w:p>
    <w:p w:rsidR="00D0069F" w:rsidRDefault="00D0069F" w:rsidP="00D0069F">
      <w:pPr>
        <w:pStyle w:val="ConsPlusNormal"/>
        <w:widowControl/>
        <w:numPr>
          <w:ilvl w:val="0"/>
          <w:numId w:val="11"/>
        </w:numPr>
        <w:suppressAutoHyphens/>
        <w:jc w:val="center"/>
        <w:rPr>
          <w:rFonts w:ascii="Times New Roman" w:hAnsi="Times New Roman" w:cs="Times New Roman"/>
          <w:b/>
          <w:bCs/>
          <w:color w:val="000000"/>
          <w:sz w:val="28"/>
          <w:szCs w:val="28"/>
        </w:rPr>
      </w:pPr>
    </w:p>
    <w:p w:rsidR="00D0069F" w:rsidRDefault="00D0069F" w:rsidP="00D0069F">
      <w:pPr>
        <w:numPr>
          <w:ilvl w:val="0"/>
          <w:numId w:val="11"/>
        </w:numPr>
        <w:suppressAutoHyphens/>
        <w:jc w:val="both"/>
        <w:rPr>
          <w:color w:val="000000"/>
        </w:rPr>
      </w:pPr>
      <w:r>
        <w:rPr>
          <w:rFonts w:eastAsia="Calibri"/>
          <w:bCs/>
          <w:iCs/>
          <w:color w:val="000000"/>
          <w:sz w:val="28"/>
          <w:szCs w:val="28"/>
        </w:rPr>
        <w:tab/>
        <w:t>4.1.</w:t>
      </w:r>
      <w:r w:rsidR="00166DE8">
        <w:rPr>
          <w:rFonts w:eastAsia="Calibri"/>
          <w:bCs/>
          <w:iCs/>
          <w:color w:val="000000"/>
          <w:sz w:val="28"/>
          <w:szCs w:val="28"/>
        </w:rPr>
        <w:t xml:space="preserve"> </w:t>
      </w:r>
      <w:r>
        <w:rPr>
          <w:rFonts w:eastAsia="Calibri"/>
          <w:bCs/>
          <w:iCs/>
          <w:color w:val="000000"/>
          <w:sz w:val="28"/>
          <w:szCs w:val="28"/>
        </w:rPr>
        <w:t xml:space="preserve">В рамках осуществления </w:t>
      </w:r>
      <w:r>
        <w:rPr>
          <w:rFonts w:eastAsia="Calibri"/>
          <w:color w:val="000000"/>
          <w:sz w:val="28"/>
          <w:szCs w:val="28"/>
        </w:rPr>
        <w:t>муниципального контроля при взаимодействии с контролируемым лицом</w:t>
      </w:r>
      <w:r>
        <w:rPr>
          <w:rFonts w:eastAsia="Calibri"/>
          <w:bCs/>
          <w:iCs/>
          <w:color w:val="000000"/>
          <w:sz w:val="28"/>
          <w:szCs w:val="28"/>
        </w:rPr>
        <w:t xml:space="preserve"> проводятся следующие контрольные мероприятия:</w:t>
      </w:r>
    </w:p>
    <w:p w:rsidR="00D0069F" w:rsidRDefault="00D0069F" w:rsidP="00166DE8">
      <w:pPr>
        <w:pStyle w:val="a3"/>
        <w:numPr>
          <w:ilvl w:val="0"/>
          <w:numId w:val="11"/>
        </w:numPr>
        <w:tabs>
          <w:tab w:val="left" w:pos="1134"/>
        </w:tabs>
        <w:suppressAutoHyphens/>
        <w:spacing w:after="200"/>
        <w:ind w:firstLine="737"/>
        <w:jc w:val="both"/>
        <w:rPr>
          <w:color w:val="000000"/>
        </w:rPr>
      </w:pPr>
      <w:r>
        <w:rPr>
          <w:rFonts w:eastAsia="Calibri"/>
          <w:color w:val="000000"/>
          <w:sz w:val="28"/>
          <w:szCs w:val="28"/>
        </w:rPr>
        <w:t>а)</w:t>
      </w:r>
      <w:r w:rsidR="00166DE8">
        <w:rPr>
          <w:rFonts w:eastAsia="Calibri"/>
          <w:color w:val="000000"/>
          <w:sz w:val="28"/>
          <w:szCs w:val="28"/>
        </w:rPr>
        <w:t xml:space="preserve"> </w:t>
      </w:r>
      <w:r>
        <w:rPr>
          <w:rFonts w:eastAsia="Calibri"/>
          <w:color w:val="000000"/>
          <w:sz w:val="28"/>
          <w:szCs w:val="28"/>
        </w:rPr>
        <w:t>инспекционный визит;</w:t>
      </w:r>
    </w:p>
    <w:p w:rsidR="00D0069F" w:rsidRDefault="00D0069F" w:rsidP="00166DE8">
      <w:pPr>
        <w:pStyle w:val="a3"/>
        <w:numPr>
          <w:ilvl w:val="0"/>
          <w:numId w:val="11"/>
        </w:numPr>
        <w:tabs>
          <w:tab w:val="left" w:pos="1134"/>
        </w:tabs>
        <w:suppressAutoHyphens/>
        <w:spacing w:after="200"/>
        <w:ind w:firstLine="737"/>
        <w:jc w:val="both"/>
        <w:rPr>
          <w:color w:val="000000"/>
        </w:rPr>
      </w:pPr>
      <w:r>
        <w:rPr>
          <w:rFonts w:eastAsia="Calibri"/>
          <w:color w:val="000000"/>
          <w:sz w:val="28"/>
          <w:szCs w:val="28"/>
        </w:rPr>
        <w:lastRenderedPageBreak/>
        <w:t>б)</w:t>
      </w:r>
      <w:r w:rsidR="00166DE8">
        <w:rPr>
          <w:rFonts w:eastAsia="Calibri"/>
          <w:color w:val="000000"/>
          <w:sz w:val="28"/>
          <w:szCs w:val="28"/>
        </w:rPr>
        <w:t xml:space="preserve"> </w:t>
      </w:r>
      <w:r>
        <w:rPr>
          <w:rFonts w:eastAsia="Calibri"/>
          <w:color w:val="000000"/>
          <w:sz w:val="28"/>
          <w:szCs w:val="28"/>
        </w:rPr>
        <w:t>документарная проверка;</w:t>
      </w:r>
    </w:p>
    <w:p w:rsidR="00D0069F" w:rsidRDefault="00D0069F" w:rsidP="00166DE8">
      <w:pPr>
        <w:pStyle w:val="a3"/>
        <w:numPr>
          <w:ilvl w:val="0"/>
          <w:numId w:val="11"/>
        </w:numPr>
        <w:tabs>
          <w:tab w:val="left" w:pos="1134"/>
        </w:tabs>
        <w:suppressAutoHyphens/>
        <w:ind w:firstLine="737"/>
        <w:jc w:val="both"/>
        <w:rPr>
          <w:color w:val="000000"/>
        </w:rPr>
      </w:pPr>
      <w:r>
        <w:rPr>
          <w:rFonts w:eastAsia="Calibri"/>
          <w:color w:val="000000"/>
          <w:sz w:val="28"/>
          <w:szCs w:val="28"/>
        </w:rPr>
        <w:t>в)</w:t>
      </w:r>
      <w:r w:rsidR="00166DE8">
        <w:rPr>
          <w:rFonts w:eastAsia="Calibri"/>
          <w:color w:val="000000"/>
          <w:sz w:val="28"/>
          <w:szCs w:val="28"/>
        </w:rPr>
        <w:t xml:space="preserve"> </w:t>
      </w:r>
      <w:r>
        <w:rPr>
          <w:rFonts w:eastAsia="Calibri"/>
          <w:color w:val="000000"/>
          <w:sz w:val="28"/>
          <w:szCs w:val="28"/>
        </w:rPr>
        <w:t>выездная проверка.</w:t>
      </w:r>
    </w:p>
    <w:p w:rsidR="00D0069F" w:rsidRDefault="00D0069F" w:rsidP="00D0069F">
      <w:pPr>
        <w:numPr>
          <w:ilvl w:val="0"/>
          <w:numId w:val="11"/>
        </w:numPr>
        <w:suppressAutoHyphens/>
        <w:jc w:val="both"/>
        <w:rPr>
          <w:color w:val="000000"/>
        </w:rPr>
      </w:pPr>
      <w:r>
        <w:rPr>
          <w:rFonts w:eastAsia="Calibri"/>
          <w:color w:val="000000"/>
          <w:sz w:val="28"/>
          <w:szCs w:val="28"/>
        </w:rPr>
        <w:tab/>
        <w:t>4.2.</w:t>
      </w:r>
      <w:r w:rsidR="00166DE8">
        <w:rPr>
          <w:rFonts w:eastAsia="Calibri"/>
          <w:color w:val="000000"/>
          <w:sz w:val="28"/>
          <w:szCs w:val="28"/>
        </w:rPr>
        <w:t xml:space="preserve"> </w:t>
      </w:r>
      <w:r>
        <w:rPr>
          <w:rFonts w:eastAsia="Calibri"/>
          <w:color w:val="000000"/>
          <w:sz w:val="28"/>
          <w:szCs w:val="28"/>
        </w:rPr>
        <w:t>Без взаимодействия с контролируемым лицом проводятся следующие контрольные мероприятия (далее - контрольные мероприятия без взаимодействия):</w:t>
      </w:r>
    </w:p>
    <w:p w:rsidR="00D0069F" w:rsidRDefault="00D0069F" w:rsidP="00D0069F">
      <w:pPr>
        <w:numPr>
          <w:ilvl w:val="0"/>
          <w:numId w:val="11"/>
        </w:numPr>
        <w:suppressAutoHyphens/>
        <w:jc w:val="both"/>
        <w:rPr>
          <w:color w:val="000000"/>
        </w:rPr>
      </w:pPr>
      <w:r>
        <w:rPr>
          <w:rFonts w:eastAsia="Calibri"/>
          <w:color w:val="000000"/>
          <w:sz w:val="28"/>
          <w:szCs w:val="28"/>
        </w:rPr>
        <w:tab/>
        <w:t>а)</w:t>
      </w:r>
      <w:r w:rsidR="00166DE8">
        <w:rPr>
          <w:rFonts w:eastAsia="Calibri"/>
          <w:color w:val="000000"/>
          <w:sz w:val="28"/>
          <w:szCs w:val="28"/>
        </w:rPr>
        <w:t xml:space="preserve"> </w:t>
      </w:r>
      <w:r>
        <w:rPr>
          <w:rFonts w:eastAsia="Calibri"/>
          <w:color w:val="000000"/>
          <w:sz w:val="28"/>
          <w:szCs w:val="28"/>
        </w:rPr>
        <w:t>наблюдение за соблюдением обязательных требований (мониторинг безопасности);</w:t>
      </w:r>
    </w:p>
    <w:p w:rsidR="00D0069F" w:rsidRDefault="00D0069F" w:rsidP="00D0069F">
      <w:pPr>
        <w:numPr>
          <w:ilvl w:val="0"/>
          <w:numId w:val="11"/>
        </w:numPr>
        <w:suppressAutoHyphens/>
        <w:jc w:val="both"/>
        <w:rPr>
          <w:color w:val="000000"/>
        </w:rPr>
      </w:pPr>
      <w:r>
        <w:rPr>
          <w:rFonts w:eastAsia="Calibri"/>
          <w:color w:val="000000"/>
          <w:sz w:val="28"/>
          <w:szCs w:val="28"/>
        </w:rPr>
        <w:tab/>
        <w:t>б)</w:t>
      </w:r>
      <w:r w:rsidR="00166DE8">
        <w:rPr>
          <w:rFonts w:eastAsia="Calibri"/>
          <w:color w:val="000000"/>
          <w:sz w:val="28"/>
          <w:szCs w:val="28"/>
        </w:rPr>
        <w:t xml:space="preserve"> </w:t>
      </w:r>
      <w:r>
        <w:rPr>
          <w:rFonts w:eastAsia="Calibri"/>
          <w:color w:val="000000"/>
          <w:sz w:val="28"/>
          <w:szCs w:val="28"/>
        </w:rPr>
        <w:t>выездное обследование.</w:t>
      </w:r>
    </w:p>
    <w:p w:rsidR="00D0069F" w:rsidRDefault="00D0069F" w:rsidP="00D0069F">
      <w:pPr>
        <w:numPr>
          <w:ilvl w:val="0"/>
          <w:numId w:val="11"/>
        </w:numPr>
        <w:suppressAutoHyphens/>
        <w:jc w:val="both"/>
        <w:rPr>
          <w:color w:val="000000"/>
        </w:rPr>
      </w:pPr>
      <w:r>
        <w:rPr>
          <w:color w:val="000000"/>
          <w:sz w:val="28"/>
          <w:szCs w:val="28"/>
        </w:rPr>
        <w:tab/>
        <w:t>Контрольные (надзорные) мероприятия без взаимодействия проводятся должностными лицами контрольных (надзорных) органов на основании заданий уполномоченных должностных лиц контрольного (надзорного) органа, включая задания, содержащиеся в планах работы контрольного (надзорного) органа.</w:t>
      </w:r>
    </w:p>
    <w:p w:rsidR="00D0069F" w:rsidRDefault="00D0069F" w:rsidP="00166DE8">
      <w:pPr>
        <w:pStyle w:val="a3"/>
        <w:numPr>
          <w:ilvl w:val="0"/>
          <w:numId w:val="11"/>
        </w:numPr>
        <w:tabs>
          <w:tab w:val="left" w:pos="1134"/>
        </w:tabs>
        <w:suppressAutoHyphens/>
        <w:spacing w:after="200"/>
        <w:ind w:firstLine="709"/>
        <w:jc w:val="both"/>
        <w:rPr>
          <w:color w:val="000000"/>
        </w:rPr>
      </w:pPr>
      <w:r>
        <w:rPr>
          <w:rFonts w:eastAsia="Calibri"/>
          <w:color w:val="000000"/>
          <w:sz w:val="28"/>
          <w:szCs w:val="28"/>
        </w:rPr>
        <w:t>4.3.</w:t>
      </w:r>
      <w:r w:rsidR="00166DE8">
        <w:rPr>
          <w:rFonts w:eastAsia="Calibri"/>
          <w:color w:val="000000"/>
          <w:sz w:val="28"/>
          <w:szCs w:val="28"/>
        </w:rPr>
        <w:t xml:space="preserve"> </w:t>
      </w:r>
      <w:r>
        <w:rPr>
          <w:rFonts w:eastAsia="Calibri"/>
          <w:color w:val="000000"/>
          <w:sz w:val="28"/>
          <w:szCs w:val="28"/>
        </w:rPr>
        <w:t>Для проведения контрольного мероприятия, предусматривающего взаимодействие с контролируемым лицом, а также документарной проверки принимается решение контрольного органа, подписанное уполномоченным должностным лицом контрольного органа, в котором указываются сведения, предусмотренные частью 1 статьи 64 Федерального закона № 248-ФЗ.</w:t>
      </w:r>
    </w:p>
    <w:p w:rsidR="00D0069F" w:rsidRDefault="00D0069F" w:rsidP="00166DE8">
      <w:pPr>
        <w:pStyle w:val="a3"/>
        <w:numPr>
          <w:ilvl w:val="0"/>
          <w:numId w:val="11"/>
        </w:numPr>
        <w:tabs>
          <w:tab w:val="left" w:pos="1134"/>
        </w:tabs>
        <w:suppressAutoHyphens/>
        <w:ind w:firstLine="709"/>
        <w:jc w:val="both"/>
      </w:pPr>
      <w:r>
        <w:rPr>
          <w:rFonts w:eastAsia="Calibri"/>
          <w:color w:val="000000"/>
          <w:sz w:val="28"/>
          <w:szCs w:val="28"/>
        </w:rPr>
        <w:t>4.4.</w:t>
      </w:r>
      <w:r w:rsidR="00166DE8">
        <w:rPr>
          <w:rFonts w:eastAsia="Calibri"/>
          <w:color w:val="000000"/>
          <w:sz w:val="28"/>
          <w:szCs w:val="28"/>
        </w:rPr>
        <w:t xml:space="preserve"> </w:t>
      </w:r>
      <w:r>
        <w:rPr>
          <w:color w:val="000000"/>
          <w:sz w:val="28"/>
          <w:szCs w:val="28"/>
        </w:rPr>
        <w:t>Внеплановые контрольные мероприятия, за исключением внеплановых контрольных (надзорных) мероприятий без взаимодействия с контролируемым лицом, проводятся по основаниям, предусмотренным</w:t>
      </w:r>
      <w:hyperlink r:id="rId10">
        <w:r>
          <w:rPr>
            <w:color w:val="000000"/>
            <w:sz w:val="28"/>
            <w:szCs w:val="28"/>
          </w:rPr>
          <w:t xml:space="preserve"> статьей 57</w:t>
        </w:r>
      </w:hyperlink>
      <w:r>
        <w:rPr>
          <w:color w:val="000000"/>
          <w:sz w:val="28"/>
          <w:szCs w:val="28"/>
        </w:rPr>
        <w:t xml:space="preserve"> Федерального закона № 248-ФЗ.</w:t>
      </w:r>
    </w:p>
    <w:p w:rsidR="00D0069F" w:rsidRDefault="00D0069F" w:rsidP="00D0069F">
      <w:pPr>
        <w:numPr>
          <w:ilvl w:val="0"/>
          <w:numId w:val="11"/>
        </w:numPr>
        <w:suppressAutoHyphens/>
        <w:jc w:val="both"/>
      </w:pPr>
      <w:r>
        <w:rPr>
          <w:color w:val="000000"/>
          <w:sz w:val="28"/>
          <w:szCs w:val="28"/>
        </w:rPr>
        <w:tab/>
        <w:t xml:space="preserve">Внеплановые контрольные мероприятия за исключением внеплановых контрольных (надзорных) мероприятий без взаимодействия </w:t>
      </w:r>
      <w:r w:rsidR="00156126">
        <w:rPr>
          <w:color w:val="000000"/>
          <w:sz w:val="28"/>
          <w:szCs w:val="28"/>
        </w:rPr>
        <w:t xml:space="preserve">                                    </w:t>
      </w:r>
      <w:r>
        <w:rPr>
          <w:color w:val="000000"/>
          <w:sz w:val="28"/>
          <w:szCs w:val="28"/>
        </w:rPr>
        <w:t xml:space="preserve">с контролируемым лицом, проводятся на основании решения контрольного органа, подписанного уполномоченным должностным лицом, указанным </w:t>
      </w:r>
      <w:r w:rsidR="00156126">
        <w:rPr>
          <w:color w:val="000000"/>
          <w:sz w:val="28"/>
          <w:szCs w:val="28"/>
        </w:rPr>
        <w:t xml:space="preserve">                </w:t>
      </w:r>
      <w:r>
        <w:rPr>
          <w:color w:val="000000"/>
          <w:sz w:val="28"/>
          <w:szCs w:val="28"/>
        </w:rPr>
        <w:t xml:space="preserve">в </w:t>
      </w:r>
      <w:hyperlink r:id="rId11">
        <w:r>
          <w:rPr>
            <w:color w:val="000000"/>
            <w:sz w:val="28"/>
            <w:szCs w:val="28"/>
          </w:rPr>
          <w:t>пункте 1.</w:t>
        </w:r>
      </w:hyperlink>
      <w:r>
        <w:rPr>
          <w:color w:val="000000"/>
          <w:sz w:val="28"/>
          <w:szCs w:val="28"/>
        </w:rPr>
        <w:t xml:space="preserve">5. Положения. В решении о проведении контрольного (надзорного) мероприятия указываются сведения, установленные </w:t>
      </w:r>
      <w:hyperlink r:id="rId12">
        <w:r>
          <w:rPr>
            <w:color w:val="000000"/>
            <w:sz w:val="28"/>
            <w:szCs w:val="28"/>
          </w:rPr>
          <w:t>частью 1 статьи 64</w:t>
        </w:r>
      </w:hyperlink>
      <w:r>
        <w:rPr>
          <w:color w:val="000000"/>
          <w:sz w:val="28"/>
          <w:szCs w:val="28"/>
        </w:rPr>
        <w:t xml:space="preserve"> Федерального закона № 248-ФЗ.</w:t>
      </w:r>
    </w:p>
    <w:p w:rsidR="00D0069F" w:rsidRDefault="00D0069F" w:rsidP="00D0069F">
      <w:pPr>
        <w:pStyle w:val="a3"/>
        <w:numPr>
          <w:ilvl w:val="0"/>
          <w:numId w:val="11"/>
        </w:numPr>
        <w:tabs>
          <w:tab w:val="left" w:pos="1134"/>
        </w:tabs>
        <w:suppressAutoHyphens/>
        <w:ind w:firstLine="737"/>
        <w:jc w:val="both"/>
        <w:rPr>
          <w:color w:val="000000"/>
        </w:rPr>
      </w:pPr>
      <w:r>
        <w:rPr>
          <w:rFonts w:eastAsia="Calibri"/>
          <w:color w:val="000000"/>
          <w:sz w:val="28"/>
          <w:szCs w:val="28"/>
        </w:rPr>
        <w:t>4.5.</w:t>
      </w:r>
      <w:r w:rsidR="00166DE8">
        <w:rPr>
          <w:rFonts w:eastAsia="Calibri"/>
          <w:color w:val="000000"/>
          <w:sz w:val="28"/>
          <w:szCs w:val="28"/>
        </w:rPr>
        <w:t xml:space="preserve"> </w:t>
      </w:r>
      <w:r>
        <w:rPr>
          <w:rFonts w:eastAsia="Calibri"/>
          <w:color w:val="000000"/>
          <w:sz w:val="28"/>
          <w:szCs w:val="28"/>
        </w:rPr>
        <w:t>При проведении контрольных мероприятий в рамках осуществления муниципального контроля должностное лицо контрольного органа имеет право:</w:t>
      </w:r>
    </w:p>
    <w:p w:rsidR="00D0069F" w:rsidRDefault="00D0069F" w:rsidP="00D0069F">
      <w:pPr>
        <w:numPr>
          <w:ilvl w:val="0"/>
          <w:numId w:val="11"/>
        </w:numPr>
        <w:tabs>
          <w:tab w:val="left" w:pos="1134"/>
        </w:tabs>
        <w:suppressAutoHyphens/>
        <w:ind w:firstLine="737"/>
        <w:jc w:val="both"/>
        <w:rPr>
          <w:color w:val="000000"/>
        </w:rPr>
      </w:pPr>
      <w:r>
        <w:rPr>
          <w:rFonts w:eastAsia="Calibri"/>
          <w:color w:val="000000"/>
          <w:sz w:val="28"/>
          <w:szCs w:val="28"/>
        </w:rPr>
        <w:t>а)</w:t>
      </w:r>
      <w:r w:rsidR="00166DE8">
        <w:rPr>
          <w:rFonts w:eastAsia="Calibri"/>
          <w:color w:val="000000"/>
          <w:sz w:val="28"/>
          <w:szCs w:val="28"/>
        </w:rPr>
        <w:t xml:space="preserve"> </w:t>
      </w:r>
      <w:r>
        <w:rPr>
          <w:rFonts w:eastAsia="Calibri"/>
          <w:color w:val="000000"/>
          <w:sz w:val="28"/>
          <w:szCs w:val="28"/>
        </w:rPr>
        <w:t>совершать действия, предусмотренные частью 2 статьи 29 Федерального закона № 248-ФЗ;</w:t>
      </w:r>
    </w:p>
    <w:p w:rsidR="00D0069F" w:rsidRDefault="00D0069F" w:rsidP="00D0069F">
      <w:pPr>
        <w:numPr>
          <w:ilvl w:val="0"/>
          <w:numId w:val="11"/>
        </w:numPr>
        <w:tabs>
          <w:tab w:val="left" w:pos="1134"/>
        </w:tabs>
        <w:suppressAutoHyphens/>
        <w:ind w:firstLine="737"/>
        <w:jc w:val="both"/>
        <w:rPr>
          <w:color w:val="000000"/>
        </w:rPr>
      </w:pPr>
      <w:r>
        <w:rPr>
          <w:rFonts w:eastAsia="Calibri"/>
          <w:color w:val="000000"/>
          <w:sz w:val="28"/>
          <w:szCs w:val="28"/>
        </w:rPr>
        <w:t>б)</w:t>
      </w:r>
      <w:r w:rsidR="00166DE8">
        <w:rPr>
          <w:rFonts w:eastAsia="Calibri"/>
          <w:color w:val="000000"/>
          <w:sz w:val="28"/>
          <w:szCs w:val="28"/>
        </w:rPr>
        <w:t xml:space="preserve"> </w:t>
      </w:r>
      <w:r>
        <w:rPr>
          <w:rFonts w:eastAsia="Calibri"/>
          <w:color w:val="000000"/>
          <w:sz w:val="28"/>
          <w:szCs w:val="28"/>
        </w:rPr>
        <w:t xml:space="preserve">использовать для фиксации доказательств нарушений обязательных требований фотосъемку, аудио- и (или) видеозапись, если совершение указанных действий не запрещено федеральными законами. </w:t>
      </w:r>
    </w:p>
    <w:p w:rsidR="00D0069F" w:rsidRDefault="00D0069F" w:rsidP="00D0069F">
      <w:pPr>
        <w:numPr>
          <w:ilvl w:val="0"/>
          <w:numId w:val="11"/>
        </w:numPr>
        <w:tabs>
          <w:tab w:val="left" w:pos="1134"/>
        </w:tabs>
        <w:suppressAutoHyphens/>
        <w:ind w:firstLine="737"/>
        <w:jc w:val="both"/>
        <w:rPr>
          <w:color w:val="000000"/>
        </w:rPr>
      </w:pPr>
      <w:r>
        <w:rPr>
          <w:rFonts w:eastAsia="Calibri"/>
          <w:color w:val="000000"/>
          <w:sz w:val="28"/>
          <w:szCs w:val="28"/>
        </w:rPr>
        <w:t>в)</w:t>
      </w:r>
      <w:r w:rsidR="00166DE8">
        <w:rPr>
          <w:rFonts w:eastAsia="Calibri"/>
          <w:color w:val="000000"/>
          <w:sz w:val="28"/>
          <w:szCs w:val="28"/>
        </w:rPr>
        <w:t xml:space="preserve"> </w:t>
      </w:r>
      <w:r>
        <w:rPr>
          <w:rFonts w:eastAsia="Calibri"/>
          <w:color w:val="000000"/>
          <w:sz w:val="28"/>
          <w:szCs w:val="28"/>
        </w:rPr>
        <w:t xml:space="preserve">выдавать предписания об устранении выявленных нарушений </w:t>
      </w:r>
      <w:r>
        <w:rPr>
          <w:color w:val="000000"/>
          <w:sz w:val="28"/>
          <w:szCs w:val="28"/>
        </w:rPr>
        <w:t xml:space="preserve">обязательных требований </w:t>
      </w:r>
      <w:r>
        <w:rPr>
          <w:rFonts w:eastAsia="Calibri"/>
          <w:color w:val="000000"/>
          <w:sz w:val="28"/>
          <w:szCs w:val="28"/>
        </w:rPr>
        <w:t>с указанием сроков их устранения;</w:t>
      </w:r>
    </w:p>
    <w:p w:rsidR="00D0069F" w:rsidRDefault="00D0069F" w:rsidP="00D0069F">
      <w:pPr>
        <w:numPr>
          <w:ilvl w:val="0"/>
          <w:numId w:val="11"/>
        </w:numPr>
        <w:tabs>
          <w:tab w:val="left" w:pos="1134"/>
        </w:tabs>
        <w:suppressAutoHyphens/>
        <w:ind w:firstLine="737"/>
        <w:jc w:val="both"/>
        <w:rPr>
          <w:color w:val="000000"/>
        </w:rPr>
      </w:pPr>
      <w:r>
        <w:rPr>
          <w:rFonts w:eastAsia="Calibri"/>
          <w:color w:val="000000"/>
          <w:sz w:val="28"/>
          <w:szCs w:val="28"/>
        </w:rPr>
        <w:t>г)</w:t>
      </w:r>
      <w:r w:rsidR="00166DE8">
        <w:rPr>
          <w:rFonts w:eastAsia="Calibri"/>
          <w:color w:val="000000"/>
          <w:sz w:val="28"/>
          <w:szCs w:val="28"/>
        </w:rPr>
        <w:t xml:space="preserve"> </w:t>
      </w:r>
      <w:r>
        <w:rPr>
          <w:rFonts w:eastAsia="Calibri"/>
          <w:color w:val="000000"/>
          <w:sz w:val="28"/>
          <w:szCs w:val="28"/>
        </w:rPr>
        <w:t>возбуждать дела об административных правонарушениях по выявленным фактам нарушения законодательства Российской Федерации.</w:t>
      </w:r>
    </w:p>
    <w:p w:rsidR="00D0069F" w:rsidRDefault="00D0069F" w:rsidP="00D0069F">
      <w:pPr>
        <w:pStyle w:val="a3"/>
        <w:numPr>
          <w:ilvl w:val="0"/>
          <w:numId w:val="11"/>
        </w:numPr>
        <w:tabs>
          <w:tab w:val="left" w:pos="1134"/>
        </w:tabs>
        <w:suppressAutoHyphens/>
        <w:spacing w:after="200"/>
        <w:ind w:firstLine="737"/>
        <w:jc w:val="both"/>
        <w:rPr>
          <w:color w:val="000000"/>
        </w:rPr>
      </w:pPr>
      <w:r>
        <w:rPr>
          <w:rFonts w:eastAsia="Calibri"/>
          <w:color w:val="000000"/>
          <w:sz w:val="28"/>
          <w:szCs w:val="28"/>
        </w:rPr>
        <w:t>4.6.</w:t>
      </w:r>
      <w:r w:rsidR="00166DE8">
        <w:rPr>
          <w:rFonts w:eastAsia="Calibri"/>
          <w:color w:val="000000"/>
          <w:sz w:val="28"/>
          <w:szCs w:val="28"/>
        </w:rPr>
        <w:t xml:space="preserve"> </w:t>
      </w:r>
      <w:r>
        <w:rPr>
          <w:rFonts w:eastAsia="Calibri"/>
          <w:color w:val="000000"/>
          <w:sz w:val="28"/>
          <w:szCs w:val="28"/>
        </w:rPr>
        <w:t>Контрольный орган (муниципальный служащий) в соответствии со статьей 32 Федерального закона № 248-ФЗ может привлекать на добровольной основе свидетеля, которому могут быть известны какие-</w:t>
      </w:r>
      <w:r>
        <w:rPr>
          <w:rFonts w:eastAsia="Calibri"/>
          <w:color w:val="000000"/>
          <w:sz w:val="28"/>
          <w:szCs w:val="28"/>
        </w:rPr>
        <w:lastRenderedPageBreak/>
        <w:t>либо сведения о фактических обстоятельствах, имеющих значение для принятия решения при проведении контрольного мероприятия.</w:t>
      </w:r>
    </w:p>
    <w:p w:rsidR="00D0069F" w:rsidRDefault="00D0069F" w:rsidP="00166DE8">
      <w:pPr>
        <w:pStyle w:val="a3"/>
        <w:numPr>
          <w:ilvl w:val="0"/>
          <w:numId w:val="11"/>
        </w:numPr>
        <w:suppressAutoHyphens/>
        <w:spacing w:after="200"/>
        <w:ind w:firstLine="709"/>
        <w:jc w:val="both"/>
        <w:rPr>
          <w:color w:val="000000"/>
        </w:rPr>
      </w:pPr>
      <w:r>
        <w:rPr>
          <w:rFonts w:eastAsia="Calibri"/>
          <w:color w:val="000000"/>
          <w:sz w:val="28"/>
          <w:szCs w:val="28"/>
        </w:rPr>
        <w:t>4.7.</w:t>
      </w:r>
      <w:r w:rsidR="00166DE8">
        <w:rPr>
          <w:rFonts w:eastAsia="Calibri"/>
          <w:color w:val="000000"/>
          <w:sz w:val="28"/>
          <w:szCs w:val="28"/>
        </w:rPr>
        <w:t xml:space="preserve"> </w:t>
      </w:r>
      <w:r>
        <w:rPr>
          <w:rFonts w:eastAsia="Calibri"/>
          <w:color w:val="000000"/>
          <w:sz w:val="28"/>
          <w:szCs w:val="28"/>
        </w:rPr>
        <w:t xml:space="preserve">Контрольный орган в соответствии со статьей 34 Федерального закона № 248-ФЗ может привлекать для совершения отдельных контрольных действий специалистов, обладающих специальными знаниями и навыками, необходимыми для оказания содействия контрольным органам, в том числе при применении технических средств. </w:t>
      </w:r>
    </w:p>
    <w:p w:rsidR="00D0069F" w:rsidRDefault="00D0069F" w:rsidP="00D0069F">
      <w:pPr>
        <w:pStyle w:val="a3"/>
        <w:numPr>
          <w:ilvl w:val="0"/>
          <w:numId w:val="11"/>
        </w:numPr>
        <w:tabs>
          <w:tab w:val="left" w:pos="1134"/>
        </w:tabs>
        <w:suppressAutoHyphens/>
        <w:spacing w:after="200"/>
        <w:ind w:firstLine="737"/>
        <w:jc w:val="both"/>
      </w:pPr>
      <w:r>
        <w:rPr>
          <w:color w:val="000000"/>
          <w:sz w:val="28"/>
          <w:szCs w:val="28"/>
        </w:rPr>
        <w:t>4.8.</w:t>
      </w:r>
      <w:r w:rsidR="00166DE8">
        <w:rPr>
          <w:color w:val="000000"/>
          <w:sz w:val="28"/>
          <w:szCs w:val="28"/>
        </w:rPr>
        <w:t xml:space="preserve"> </w:t>
      </w:r>
      <w:r>
        <w:rPr>
          <w:color w:val="000000"/>
          <w:sz w:val="28"/>
          <w:szCs w:val="28"/>
        </w:rPr>
        <w:t xml:space="preserve">В случае, если проведение контрольного мероприятия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деятельности контролируемым лицом, либо в связи </w:t>
      </w:r>
      <w:r w:rsidR="00156126">
        <w:rPr>
          <w:color w:val="000000"/>
          <w:sz w:val="28"/>
          <w:szCs w:val="28"/>
        </w:rPr>
        <w:t xml:space="preserve">                      </w:t>
      </w:r>
      <w:r>
        <w:rPr>
          <w:color w:val="000000"/>
          <w:sz w:val="28"/>
          <w:szCs w:val="28"/>
        </w:rPr>
        <w:t xml:space="preserve">с иными действиями (бездействием) контролируемого лица, повлекшими невозможность проведения или завершения контрольного мероприятия, инспектор составляет акт  о невозможности проведения контрольного(надзорного) мероприятия, предусматривающего взаимодействие с контролируемым лицом, с указанием причин </w:t>
      </w:r>
      <w:r w:rsidR="00156126">
        <w:rPr>
          <w:color w:val="000000"/>
          <w:sz w:val="28"/>
          <w:szCs w:val="28"/>
        </w:rPr>
        <w:t xml:space="preserve">                                </w:t>
      </w:r>
      <w:r>
        <w:rPr>
          <w:color w:val="000000"/>
          <w:sz w:val="28"/>
          <w:szCs w:val="28"/>
        </w:rPr>
        <w:t xml:space="preserve">и информирует контролируемое лицо о невозможности проведения контрольного (надзорного) мероприятия, предусматривающего взаимодействие с контролируемым лицом, в порядке, предусмотренном </w:t>
      </w:r>
      <w:hyperlink r:id="rId13">
        <w:r>
          <w:rPr>
            <w:color w:val="000000"/>
            <w:sz w:val="28"/>
            <w:szCs w:val="28"/>
          </w:rPr>
          <w:t>частями 4</w:t>
        </w:r>
      </w:hyperlink>
      <w:r>
        <w:rPr>
          <w:color w:val="000000"/>
          <w:sz w:val="28"/>
          <w:szCs w:val="28"/>
        </w:rPr>
        <w:t xml:space="preserve"> и </w:t>
      </w:r>
      <w:hyperlink r:id="rId14">
        <w:r>
          <w:rPr>
            <w:color w:val="000000"/>
            <w:sz w:val="28"/>
            <w:szCs w:val="28"/>
          </w:rPr>
          <w:t>5 статьи 21</w:t>
        </w:r>
      </w:hyperlink>
      <w:r>
        <w:rPr>
          <w:rFonts w:eastAsia="Calibri"/>
          <w:color w:val="000000"/>
          <w:sz w:val="28"/>
          <w:szCs w:val="28"/>
        </w:rPr>
        <w:t>Федерального закона № 248-ФЗ</w:t>
      </w:r>
      <w:r>
        <w:rPr>
          <w:color w:val="000000"/>
          <w:sz w:val="28"/>
          <w:szCs w:val="28"/>
        </w:rPr>
        <w:t xml:space="preserve">. В этом случае муниципальный служащий вправе совершить контрольные действия </w:t>
      </w:r>
      <w:r w:rsidR="00156126">
        <w:rPr>
          <w:color w:val="000000"/>
          <w:sz w:val="28"/>
          <w:szCs w:val="28"/>
        </w:rPr>
        <w:t xml:space="preserve">                       </w:t>
      </w:r>
      <w:r>
        <w:rPr>
          <w:color w:val="000000"/>
          <w:sz w:val="28"/>
          <w:szCs w:val="28"/>
        </w:rPr>
        <w:t xml:space="preserve">в рамках указанного контрольного мероприятия в любое время до завершения проведения контрольного мероприятия, предусматривающего взаимодействие с контролируемым лицом. </w:t>
      </w:r>
    </w:p>
    <w:p w:rsidR="00D0069F" w:rsidRDefault="00D0069F" w:rsidP="00D0069F">
      <w:pPr>
        <w:pStyle w:val="a3"/>
        <w:numPr>
          <w:ilvl w:val="0"/>
          <w:numId w:val="11"/>
        </w:numPr>
        <w:tabs>
          <w:tab w:val="left" w:pos="1134"/>
        </w:tabs>
        <w:suppressAutoHyphens/>
        <w:spacing w:after="200"/>
        <w:ind w:firstLine="851"/>
        <w:jc w:val="both"/>
        <w:rPr>
          <w:color w:val="000000"/>
        </w:rPr>
      </w:pPr>
      <w:r>
        <w:rPr>
          <w:rFonts w:eastAsia="Calibri"/>
          <w:color w:val="000000"/>
          <w:sz w:val="28"/>
          <w:szCs w:val="28"/>
        </w:rPr>
        <w:t>4.9.</w:t>
      </w:r>
      <w:r w:rsidR="00166DE8">
        <w:rPr>
          <w:rFonts w:eastAsia="Calibri"/>
          <w:color w:val="000000"/>
          <w:sz w:val="28"/>
          <w:szCs w:val="28"/>
        </w:rPr>
        <w:t xml:space="preserve"> </w:t>
      </w:r>
      <w:r>
        <w:rPr>
          <w:rFonts w:eastAsia="Calibri"/>
          <w:color w:val="000000"/>
          <w:sz w:val="28"/>
          <w:szCs w:val="28"/>
        </w:rPr>
        <w:t xml:space="preserve">При проведении контрольных мероприятий и совершении контрольных действий, которые должны проводиться в присутствии контролируемого лица либо его представителя, присутствие контролируемого лица либо его представителя обязательно, за исключением проведения контрольных мероприятий, совершения контрольных действий, не требующих взаимодействия с контролируемым лицом. </w:t>
      </w:r>
    </w:p>
    <w:p w:rsidR="00D0069F" w:rsidRDefault="00D0069F" w:rsidP="00D0069F">
      <w:pPr>
        <w:pStyle w:val="a3"/>
        <w:numPr>
          <w:ilvl w:val="0"/>
          <w:numId w:val="11"/>
        </w:numPr>
        <w:tabs>
          <w:tab w:val="left" w:pos="1134"/>
        </w:tabs>
        <w:suppressAutoHyphens/>
        <w:spacing w:after="200"/>
        <w:ind w:firstLine="737"/>
        <w:jc w:val="both"/>
        <w:rPr>
          <w:color w:val="000000"/>
        </w:rPr>
      </w:pPr>
      <w:r>
        <w:rPr>
          <w:rFonts w:eastAsia="Calibri"/>
          <w:color w:val="000000"/>
          <w:sz w:val="28"/>
          <w:szCs w:val="28"/>
        </w:rPr>
        <w:t>4.10.</w:t>
      </w:r>
      <w:r w:rsidR="00166DE8">
        <w:rPr>
          <w:rFonts w:eastAsia="Calibri"/>
          <w:color w:val="000000"/>
          <w:sz w:val="28"/>
          <w:szCs w:val="28"/>
        </w:rPr>
        <w:t xml:space="preserve"> </w:t>
      </w:r>
      <w:r>
        <w:rPr>
          <w:rFonts w:eastAsia="Calibri"/>
          <w:color w:val="000000"/>
          <w:sz w:val="28"/>
          <w:szCs w:val="28"/>
        </w:rPr>
        <w:t>В случаях отсутствия контролируемого лица либо его представителя, предоставления контролируемым лицом информации контрольному органу о невозможности присутствия при проведении контрольного мероприятия в соответствии с требованиями, определенными пунктом 4.18 Положения, контрольные действия совершаются, если оценка соблюдения обязательных требований при проведении контрольного мероприятия может быть проведена без присутствия контролируемого лица, а контролируемое лицо было надлежащим образом уведомлено о проведении контрольного мероприятия.</w:t>
      </w:r>
    </w:p>
    <w:p w:rsidR="00D0069F" w:rsidRDefault="00D0069F" w:rsidP="00D0069F">
      <w:pPr>
        <w:pStyle w:val="a3"/>
        <w:numPr>
          <w:ilvl w:val="0"/>
          <w:numId w:val="11"/>
        </w:numPr>
        <w:tabs>
          <w:tab w:val="left" w:pos="1134"/>
        </w:tabs>
        <w:suppressAutoHyphens/>
        <w:spacing w:after="200"/>
        <w:ind w:firstLine="737"/>
        <w:jc w:val="both"/>
        <w:rPr>
          <w:color w:val="000000"/>
        </w:rPr>
      </w:pPr>
      <w:r>
        <w:rPr>
          <w:rFonts w:eastAsia="Calibri"/>
          <w:color w:val="000000"/>
          <w:sz w:val="28"/>
          <w:szCs w:val="28"/>
        </w:rPr>
        <w:t>4.11.</w:t>
      </w:r>
      <w:r w:rsidR="00166DE8">
        <w:rPr>
          <w:rFonts w:eastAsia="Calibri"/>
          <w:color w:val="000000"/>
          <w:sz w:val="28"/>
          <w:szCs w:val="28"/>
        </w:rPr>
        <w:t xml:space="preserve"> </w:t>
      </w:r>
      <w:r>
        <w:rPr>
          <w:rFonts w:eastAsia="Calibri"/>
          <w:color w:val="000000"/>
          <w:sz w:val="28"/>
          <w:szCs w:val="28"/>
        </w:rPr>
        <w:t xml:space="preserve">Для фиксации инспектором и лицами, привлекаемыми </w:t>
      </w:r>
      <w:r w:rsidR="00156126">
        <w:rPr>
          <w:rFonts w:eastAsia="Calibri"/>
          <w:color w:val="000000"/>
          <w:sz w:val="28"/>
          <w:szCs w:val="28"/>
        </w:rPr>
        <w:t xml:space="preserve">                           </w:t>
      </w:r>
      <w:r>
        <w:rPr>
          <w:rFonts w:eastAsia="Calibri"/>
          <w:color w:val="000000"/>
          <w:sz w:val="28"/>
          <w:szCs w:val="28"/>
        </w:rPr>
        <w:t xml:space="preserve">к совершению контрольных действий, доказательств нарушений обязательных требований могут использоваться фотосъемка, аудио- </w:t>
      </w:r>
      <w:r w:rsidR="00156126">
        <w:rPr>
          <w:rFonts w:eastAsia="Calibri"/>
          <w:color w:val="000000"/>
          <w:sz w:val="28"/>
          <w:szCs w:val="28"/>
        </w:rPr>
        <w:t xml:space="preserve">                         </w:t>
      </w:r>
      <w:r>
        <w:rPr>
          <w:rFonts w:eastAsia="Calibri"/>
          <w:color w:val="000000"/>
          <w:sz w:val="28"/>
          <w:szCs w:val="28"/>
        </w:rPr>
        <w:t>и видеозапись, иные способы фиксации доказательств, за исключением случаев фиксации:</w:t>
      </w:r>
    </w:p>
    <w:p w:rsidR="00D0069F" w:rsidRDefault="00D0069F" w:rsidP="00166DE8">
      <w:pPr>
        <w:pStyle w:val="a3"/>
        <w:numPr>
          <w:ilvl w:val="0"/>
          <w:numId w:val="11"/>
        </w:numPr>
        <w:tabs>
          <w:tab w:val="left" w:pos="1134"/>
        </w:tabs>
        <w:suppressAutoHyphens/>
        <w:spacing w:after="200"/>
        <w:ind w:firstLine="709"/>
        <w:jc w:val="both"/>
        <w:rPr>
          <w:color w:val="000000"/>
        </w:rPr>
      </w:pPr>
      <w:r>
        <w:rPr>
          <w:rFonts w:eastAsia="Calibri"/>
          <w:color w:val="000000"/>
          <w:sz w:val="28"/>
          <w:szCs w:val="28"/>
        </w:rPr>
        <w:lastRenderedPageBreak/>
        <w:t>-</w:t>
      </w:r>
      <w:r w:rsidR="00166DE8">
        <w:rPr>
          <w:rFonts w:eastAsia="Calibri"/>
          <w:color w:val="000000"/>
          <w:sz w:val="28"/>
          <w:szCs w:val="28"/>
        </w:rPr>
        <w:t xml:space="preserve"> </w:t>
      </w:r>
      <w:r>
        <w:rPr>
          <w:rFonts w:eastAsia="Calibri"/>
          <w:color w:val="000000"/>
          <w:sz w:val="28"/>
          <w:szCs w:val="28"/>
        </w:rPr>
        <w:t>сведений, отнесенных законодательством Российской Федерации к государственной тайне;</w:t>
      </w:r>
    </w:p>
    <w:p w:rsidR="00D0069F" w:rsidRDefault="00D0069F" w:rsidP="00166DE8">
      <w:pPr>
        <w:pStyle w:val="a3"/>
        <w:numPr>
          <w:ilvl w:val="0"/>
          <w:numId w:val="11"/>
        </w:numPr>
        <w:tabs>
          <w:tab w:val="left" w:pos="1134"/>
        </w:tabs>
        <w:suppressAutoHyphens/>
        <w:ind w:firstLine="709"/>
        <w:jc w:val="both"/>
        <w:rPr>
          <w:color w:val="000000"/>
        </w:rPr>
      </w:pPr>
      <w:r>
        <w:rPr>
          <w:rFonts w:eastAsia="Calibri"/>
          <w:color w:val="000000"/>
          <w:sz w:val="28"/>
          <w:szCs w:val="28"/>
        </w:rPr>
        <w:t>-</w:t>
      </w:r>
      <w:r w:rsidR="00166DE8">
        <w:rPr>
          <w:rFonts w:eastAsia="Calibri"/>
          <w:color w:val="000000"/>
          <w:sz w:val="28"/>
          <w:szCs w:val="28"/>
        </w:rPr>
        <w:t xml:space="preserve"> </w:t>
      </w:r>
      <w:r>
        <w:rPr>
          <w:rFonts w:eastAsia="Calibri"/>
          <w:color w:val="000000"/>
          <w:sz w:val="28"/>
          <w:szCs w:val="28"/>
        </w:rPr>
        <w:t>объектов, территорий, которые законодательством Российской Федерации отнесены к режимным и особо важным объектам.</w:t>
      </w:r>
    </w:p>
    <w:p w:rsidR="00D0069F" w:rsidRDefault="00D0069F" w:rsidP="00166DE8">
      <w:pPr>
        <w:numPr>
          <w:ilvl w:val="0"/>
          <w:numId w:val="11"/>
        </w:numPr>
        <w:suppressAutoHyphens/>
        <w:ind w:firstLine="709"/>
        <w:jc w:val="both"/>
        <w:rPr>
          <w:color w:val="000000"/>
        </w:rPr>
      </w:pPr>
      <w:r>
        <w:rPr>
          <w:rFonts w:eastAsia="Calibri"/>
          <w:color w:val="000000"/>
          <w:sz w:val="28"/>
          <w:szCs w:val="28"/>
        </w:rPr>
        <w:t>Фотографии, аудио- и видеозаписи, используемые для фиксации доказательств, должны позволять однозначно идентифицировать объект фиксации, отражающий нарушение обязательных требований, время фиксации объекта. Фотографии, аудио- и видеозаписи, используемые для доказательств нарушений обязательных требований, прикладываются к акту контрольного мероприятия.</w:t>
      </w:r>
    </w:p>
    <w:p w:rsidR="00D0069F" w:rsidRDefault="00D0069F" w:rsidP="00166DE8">
      <w:pPr>
        <w:numPr>
          <w:ilvl w:val="0"/>
          <w:numId w:val="11"/>
        </w:numPr>
        <w:suppressAutoHyphens/>
        <w:ind w:firstLine="709"/>
        <w:jc w:val="both"/>
        <w:rPr>
          <w:color w:val="000000"/>
        </w:rPr>
      </w:pPr>
      <w:r>
        <w:rPr>
          <w:rFonts w:eastAsia="Calibri"/>
          <w:color w:val="000000"/>
          <w:sz w:val="28"/>
          <w:szCs w:val="28"/>
        </w:rPr>
        <w:t>Решение о необходимости использования фотосъемки, аудио- и видеозаписи, навигатора, иных способов фиксации доказательств нарушений обязательных требований при осуществлении контрольных (надзорных) мероприятий принимается должностным лицом, уполномоченным на проведение контрольного (надзорного) мероприятия, самостоятельно.</w:t>
      </w:r>
    </w:p>
    <w:p w:rsidR="00D0069F" w:rsidRDefault="00D0069F" w:rsidP="0016362E">
      <w:pPr>
        <w:pStyle w:val="a3"/>
        <w:numPr>
          <w:ilvl w:val="0"/>
          <w:numId w:val="11"/>
        </w:numPr>
        <w:tabs>
          <w:tab w:val="left" w:pos="1134"/>
        </w:tabs>
        <w:suppressAutoHyphens/>
        <w:ind w:firstLine="709"/>
        <w:jc w:val="both"/>
        <w:rPr>
          <w:color w:val="000000"/>
        </w:rPr>
      </w:pPr>
      <w:r>
        <w:rPr>
          <w:rFonts w:eastAsia="Calibri"/>
          <w:color w:val="000000"/>
          <w:sz w:val="28"/>
          <w:szCs w:val="28"/>
        </w:rPr>
        <w:t>4.12.</w:t>
      </w:r>
      <w:r w:rsidR="00166DE8">
        <w:rPr>
          <w:rFonts w:eastAsia="Calibri"/>
          <w:color w:val="000000"/>
          <w:sz w:val="28"/>
          <w:szCs w:val="28"/>
        </w:rPr>
        <w:t xml:space="preserve"> </w:t>
      </w:r>
      <w:r>
        <w:rPr>
          <w:rFonts w:eastAsia="Calibri"/>
          <w:color w:val="000000"/>
          <w:sz w:val="28"/>
          <w:szCs w:val="28"/>
        </w:rPr>
        <w:t xml:space="preserve">Наблюдение за соблюдением обязательных требований (мониторинг безопасности) проводится без взаимодействия </w:t>
      </w:r>
      <w:r w:rsidR="00156126">
        <w:rPr>
          <w:rFonts w:eastAsia="Calibri"/>
          <w:color w:val="000000"/>
          <w:sz w:val="28"/>
          <w:szCs w:val="28"/>
        </w:rPr>
        <w:t xml:space="preserve">                                       </w:t>
      </w:r>
      <w:r>
        <w:rPr>
          <w:rFonts w:eastAsia="Calibri"/>
          <w:color w:val="000000"/>
          <w:sz w:val="28"/>
          <w:szCs w:val="28"/>
        </w:rPr>
        <w:t xml:space="preserve">с контролируемым лицом в порядке, установленном статьей 74 Федерального закона № 248-ФЗ, осуществляется  путем сбора, анализа данных об объектах контроля, имеющихся у контрольного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w:t>
      </w:r>
      <w:r>
        <w:rPr>
          <w:color w:val="000000"/>
          <w:sz w:val="28"/>
          <w:szCs w:val="28"/>
        </w:rPr>
        <w:t>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p>
    <w:p w:rsidR="00D0069F" w:rsidRDefault="00D0069F" w:rsidP="0016362E">
      <w:pPr>
        <w:numPr>
          <w:ilvl w:val="0"/>
          <w:numId w:val="11"/>
        </w:numPr>
        <w:suppressAutoHyphens/>
        <w:jc w:val="both"/>
        <w:rPr>
          <w:color w:val="000000"/>
        </w:rPr>
      </w:pPr>
      <w:r>
        <w:rPr>
          <w:rFonts w:eastAsia="Calibri"/>
          <w:color w:val="000000"/>
          <w:sz w:val="28"/>
          <w:szCs w:val="28"/>
        </w:rPr>
        <w:tab/>
        <w:t xml:space="preserve">Наблюдение за соблюдением обязательных требований (мониторинг безопасности) осуществляется по месту нахождения инспектора постоянно (систематически, регулярно, непрерывно) на основании заданий руководителя  контрольного органа, включая задания, содержащиеся </w:t>
      </w:r>
      <w:r w:rsidR="00156126">
        <w:rPr>
          <w:rFonts w:eastAsia="Calibri"/>
          <w:color w:val="000000"/>
          <w:sz w:val="28"/>
          <w:szCs w:val="28"/>
        </w:rPr>
        <w:t xml:space="preserve">                        </w:t>
      </w:r>
      <w:r>
        <w:rPr>
          <w:rFonts w:eastAsia="Calibri"/>
          <w:color w:val="000000"/>
          <w:sz w:val="28"/>
          <w:szCs w:val="28"/>
        </w:rPr>
        <w:t>в планах работы контрольного органа в течение установленного в нем срока.</w:t>
      </w:r>
    </w:p>
    <w:p w:rsidR="00D0069F" w:rsidRDefault="00D0069F" w:rsidP="0016362E">
      <w:pPr>
        <w:numPr>
          <w:ilvl w:val="0"/>
          <w:numId w:val="11"/>
        </w:numPr>
        <w:suppressAutoHyphens/>
        <w:jc w:val="both"/>
        <w:rPr>
          <w:color w:val="000000"/>
        </w:rPr>
      </w:pPr>
      <w:r>
        <w:rPr>
          <w:rFonts w:eastAsia="Calibri"/>
          <w:color w:val="000000"/>
          <w:sz w:val="28"/>
          <w:szCs w:val="28"/>
        </w:rPr>
        <w:tab/>
        <w:t>При наблюдении за соблюдением обязательных требований (мониторинге безопасности) на контролируемых лиц не возлагаются обязанности, не установленные обязательными требованиями.</w:t>
      </w:r>
    </w:p>
    <w:p w:rsidR="00D0069F" w:rsidRDefault="00D0069F" w:rsidP="0016362E">
      <w:pPr>
        <w:numPr>
          <w:ilvl w:val="0"/>
          <w:numId w:val="11"/>
        </w:numPr>
        <w:suppressAutoHyphens/>
        <w:jc w:val="both"/>
        <w:rPr>
          <w:color w:val="000000"/>
        </w:rPr>
      </w:pPr>
      <w:r>
        <w:rPr>
          <w:rFonts w:eastAsia="Calibri"/>
          <w:color w:val="000000"/>
          <w:sz w:val="28"/>
          <w:szCs w:val="28"/>
        </w:rPr>
        <w:tab/>
        <w:t>По результатам мониторинга безопасности</w:t>
      </w:r>
      <w:r>
        <w:rPr>
          <w:color w:val="000000"/>
          <w:sz w:val="28"/>
          <w:szCs w:val="28"/>
        </w:rPr>
        <w:t xml:space="preserve"> контрольным органом могут быть приняты  решения, предусмотренные частью 3 статьи 74 Федерального закона № 248-ФЗ.</w:t>
      </w:r>
    </w:p>
    <w:p w:rsidR="00D0069F" w:rsidRDefault="00D0069F" w:rsidP="0016362E">
      <w:pPr>
        <w:pStyle w:val="a3"/>
        <w:numPr>
          <w:ilvl w:val="0"/>
          <w:numId w:val="11"/>
        </w:numPr>
        <w:suppressAutoHyphens/>
        <w:spacing w:after="200"/>
        <w:jc w:val="both"/>
        <w:rPr>
          <w:color w:val="000000"/>
        </w:rPr>
      </w:pPr>
      <w:r>
        <w:rPr>
          <w:color w:val="000000"/>
          <w:sz w:val="28"/>
          <w:szCs w:val="28"/>
        </w:rPr>
        <w:tab/>
        <w:t>4.13.</w:t>
      </w:r>
      <w:r w:rsidR="0016362E">
        <w:rPr>
          <w:color w:val="000000"/>
          <w:sz w:val="28"/>
          <w:szCs w:val="28"/>
        </w:rPr>
        <w:t xml:space="preserve"> </w:t>
      </w:r>
      <w:r>
        <w:rPr>
          <w:color w:val="000000"/>
          <w:sz w:val="28"/>
          <w:szCs w:val="28"/>
        </w:rPr>
        <w:t>Выездное обследование проводится в порядке, установленном статьей 75 Федерального закона № 248-ФЗ.</w:t>
      </w:r>
    </w:p>
    <w:p w:rsidR="00D0069F" w:rsidRDefault="00D0069F" w:rsidP="00D0069F">
      <w:pPr>
        <w:pStyle w:val="a3"/>
        <w:numPr>
          <w:ilvl w:val="0"/>
          <w:numId w:val="11"/>
        </w:numPr>
        <w:suppressAutoHyphens/>
        <w:jc w:val="both"/>
        <w:rPr>
          <w:color w:val="000000"/>
        </w:rPr>
      </w:pPr>
      <w:r>
        <w:rPr>
          <w:color w:val="000000"/>
          <w:sz w:val="28"/>
          <w:szCs w:val="28"/>
        </w:rPr>
        <w:tab/>
        <w:t>В ходе выездного обследования на общедоступных (открытых для посещения неограниченным кругом лиц) производственных объектах могут совершаться следующие контрольные (надзорные) действия:</w:t>
      </w:r>
    </w:p>
    <w:p w:rsidR="00D0069F" w:rsidRDefault="00D0069F" w:rsidP="00D0069F">
      <w:pPr>
        <w:numPr>
          <w:ilvl w:val="0"/>
          <w:numId w:val="11"/>
        </w:numPr>
        <w:suppressAutoHyphens/>
        <w:jc w:val="both"/>
        <w:rPr>
          <w:color w:val="000000"/>
        </w:rPr>
      </w:pPr>
      <w:r>
        <w:rPr>
          <w:color w:val="000000"/>
          <w:sz w:val="28"/>
          <w:szCs w:val="28"/>
        </w:rPr>
        <w:lastRenderedPageBreak/>
        <w:tab/>
        <w:t>-</w:t>
      </w:r>
      <w:r w:rsidR="0016362E">
        <w:rPr>
          <w:color w:val="000000"/>
          <w:sz w:val="28"/>
          <w:szCs w:val="28"/>
        </w:rPr>
        <w:t xml:space="preserve"> </w:t>
      </w:r>
      <w:r>
        <w:rPr>
          <w:color w:val="000000"/>
          <w:sz w:val="28"/>
          <w:szCs w:val="28"/>
        </w:rPr>
        <w:t>осмотр;</w:t>
      </w:r>
    </w:p>
    <w:p w:rsidR="00D0069F" w:rsidRPr="00156126" w:rsidRDefault="00D0069F" w:rsidP="00D0069F">
      <w:pPr>
        <w:numPr>
          <w:ilvl w:val="0"/>
          <w:numId w:val="11"/>
        </w:numPr>
        <w:suppressAutoHyphens/>
        <w:jc w:val="both"/>
        <w:rPr>
          <w:color w:val="000000"/>
        </w:rPr>
      </w:pPr>
      <w:r>
        <w:rPr>
          <w:color w:val="000000"/>
          <w:sz w:val="28"/>
          <w:szCs w:val="28"/>
        </w:rPr>
        <w:tab/>
        <w:t>-</w:t>
      </w:r>
      <w:r w:rsidR="0016362E">
        <w:rPr>
          <w:color w:val="000000"/>
          <w:sz w:val="28"/>
          <w:szCs w:val="28"/>
        </w:rPr>
        <w:t xml:space="preserve"> </w:t>
      </w:r>
      <w:r>
        <w:rPr>
          <w:color w:val="000000"/>
          <w:sz w:val="28"/>
          <w:szCs w:val="28"/>
        </w:rPr>
        <w:t>инструментальное обследование (с применением видеозаписи);</w:t>
      </w:r>
    </w:p>
    <w:p w:rsidR="00D0069F" w:rsidRPr="00156126" w:rsidRDefault="00D0069F" w:rsidP="00156126">
      <w:pPr>
        <w:numPr>
          <w:ilvl w:val="0"/>
          <w:numId w:val="11"/>
        </w:numPr>
        <w:suppressAutoHyphens/>
        <w:ind w:firstLine="709"/>
        <w:jc w:val="both"/>
        <w:rPr>
          <w:color w:val="000000"/>
        </w:rPr>
      </w:pPr>
      <w:r w:rsidRPr="00156126">
        <w:rPr>
          <w:color w:val="000000"/>
          <w:sz w:val="28"/>
          <w:szCs w:val="28"/>
        </w:rPr>
        <w:t>-</w:t>
      </w:r>
      <w:r w:rsidR="00156126">
        <w:rPr>
          <w:color w:val="000000"/>
          <w:sz w:val="28"/>
          <w:szCs w:val="28"/>
        </w:rPr>
        <w:t xml:space="preserve"> </w:t>
      </w:r>
      <w:r w:rsidRPr="00156126">
        <w:rPr>
          <w:color w:val="000000"/>
          <w:sz w:val="28"/>
          <w:szCs w:val="28"/>
        </w:rPr>
        <w:t>испытание.</w:t>
      </w:r>
    </w:p>
    <w:p w:rsidR="00D0069F" w:rsidRDefault="0016362E" w:rsidP="00D0069F">
      <w:pPr>
        <w:numPr>
          <w:ilvl w:val="0"/>
          <w:numId w:val="11"/>
        </w:numPr>
        <w:suppressAutoHyphens/>
        <w:jc w:val="both"/>
        <w:rPr>
          <w:color w:val="000000"/>
        </w:rPr>
      </w:pPr>
      <w:r>
        <w:rPr>
          <w:color w:val="000000"/>
          <w:sz w:val="28"/>
          <w:szCs w:val="28"/>
        </w:rPr>
        <w:tab/>
      </w:r>
      <w:r w:rsidR="00D0069F">
        <w:rPr>
          <w:color w:val="000000"/>
          <w:sz w:val="28"/>
          <w:szCs w:val="28"/>
        </w:rPr>
        <w:t>4.13.1.</w:t>
      </w:r>
      <w:r>
        <w:rPr>
          <w:color w:val="000000"/>
          <w:sz w:val="28"/>
          <w:szCs w:val="28"/>
        </w:rPr>
        <w:t xml:space="preserve"> </w:t>
      </w:r>
      <w:r w:rsidR="00D0069F">
        <w:rPr>
          <w:color w:val="000000"/>
          <w:sz w:val="28"/>
          <w:szCs w:val="28"/>
        </w:rPr>
        <w:t xml:space="preserve">Кроме случаев, установленных частью 2 статьи 87 Федерального закона № 248-ФЗ, по результатам проведения контрольного (надзорного) мероприятия без взаимодействия акт контрольного (надзорного) мероприятия составляется в случае объявления предостережения </w:t>
      </w:r>
      <w:r w:rsidR="00156126">
        <w:rPr>
          <w:color w:val="000000"/>
          <w:sz w:val="28"/>
          <w:szCs w:val="28"/>
        </w:rPr>
        <w:t xml:space="preserve">                            </w:t>
      </w:r>
      <w:r w:rsidR="00D0069F">
        <w:rPr>
          <w:color w:val="000000"/>
          <w:sz w:val="28"/>
          <w:szCs w:val="28"/>
        </w:rPr>
        <w:t>о недопустимости нарушения обязательных требований.</w:t>
      </w:r>
    </w:p>
    <w:p w:rsidR="00D0069F" w:rsidRDefault="00D0069F" w:rsidP="00D0069F">
      <w:pPr>
        <w:pStyle w:val="a3"/>
        <w:numPr>
          <w:ilvl w:val="0"/>
          <w:numId w:val="11"/>
        </w:numPr>
        <w:tabs>
          <w:tab w:val="left" w:pos="1134"/>
        </w:tabs>
        <w:suppressAutoHyphens/>
        <w:ind w:firstLine="709"/>
        <w:jc w:val="both"/>
        <w:rPr>
          <w:color w:val="000000"/>
        </w:rPr>
      </w:pPr>
      <w:r>
        <w:rPr>
          <w:rFonts w:eastAsia="Calibri"/>
          <w:bCs/>
          <w:color w:val="000000"/>
          <w:sz w:val="28"/>
          <w:szCs w:val="28"/>
        </w:rPr>
        <w:t>4.14.</w:t>
      </w:r>
      <w:r w:rsidR="0016362E">
        <w:rPr>
          <w:rFonts w:eastAsia="Calibri"/>
          <w:bCs/>
          <w:color w:val="000000"/>
          <w:sz w:val="28"/>
          <w:szCs w:val="28"/>
        </w:rPr>
        <w:t xml:space="preserve"> </w:t>
      </w:r>
      <w:r>
        <w:rPr>
          <w:rFonts w:eastAsia="Calibri"/>
          <w:bCs/>
          <w:color w:val="000000"/>
          <w:sz w:val="28"/>
          <w:szCs w:val="28"/>
        </w:rPr>
        <w:t>Инспекционный визит проводится в порядке, установленном статьей 70 Федерального закона № 248-ФЗ,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надзора.</w:t>
      </w:r>
    </w:p>
    <w:p w:rsidR="00D0069F" w:rsidRDefault="00D0069F" w:rsidP="00D0069F">
      <w:pPr>
        <w:numPr>
          <w:ilvl w:val="0"/>
          <w:numId w:val="11"/>
        </w:numPr>
        <w:suppressAutoHyphens/>
        <w:jc w:val="both"/>
        <w:rPr>
          <w:color w:val="000000"/>
        </w:rPr>
      </w:pPr>
      <w:r>
        <w:rPr>
          <w:rFonts w:eastAsia="Calibri"/>
          <w:bCs/>
          <w:color w:val="000000"/>
          <w:sz w:val="28"/>
          <w:szCs w:val="28"/>
        </w:rPr>
        <w:tab/>
        <w:t>В ходе инспекционного визита могут совершаться следующие контрольные (надзорные) действия:</w:t>
      </w:r>
    </w:p>
    <w:p w:rsidR="00D0069F" w:rsidRDefault="00D0069F" w:rsidP="00D0069F">
      <w:pPr>
        <w:numPr>
          <w:ilvl w:val="0"/>
          <w:numId w:val="11"/>
        </w:numPr>
        <w:suppressAutoHyphens/>
        <w:jc w:val="both"/>
        <w:rPr>
          <w:color w:val="000000"/>
        </w:rPr>
      </w:pPr>
      <w:r>
        <w:rPr>
          <w:rFonts w:eastAsia="Calibri"/>
          <w:bCs/>
          <w:color w:val="000000"/>
          <w:sz w:val="28"/>
          <w:szCs w:val="28"/>
        </w:rPr>
        <w:tab/>
        <w:t>-</w:t>
      </w:r>
      <w:r w:rsidR="0016362E">
        <w:rPr>
          <w:rFonts w:eastAsia="Calibri"/>
          <w:bCs/>
          <w:color w:val="000000"/>
          <w:sz w:val="28"/>
          <w:szCs w:val="28"/>
        </w:rPr>
        <w:t xml:space="preserve"> </w:t>
      </w:r>
      <w:r>
        <w:rPr>
          <w:rFonts w:eastAsia="Calibri"/>
          <w:bCs/>
          <w:color w:val="000000"/>
          <w:sz w:val="28"/>
          <w:szCs w:val="28"/>
        </w:rPr>
        <w:t>осмотр;</w:t>
      </w:r>
    </w:p>
    <w:p w:rsidR="00D0069F" w:rsidRDefault="00D0069F" w:rsidP="00D0069F">
      <w:pPr>
        <w:numPr>
          <w:ilvl w:val="0"/>
          <w:numId w:val="11"/>
        </w:numPr>
        <w:suppressAutoHyphens/>
        <w:jc w:val="both"/>
        <w:rPr>
          <w:color w:val="000000"/>
        </w:rPr>
      </w:pPr>
      <w:r>
        <w:rPr>
          <w:rFonts w:eastAsia="Calibri"/>
          <w:bCs/>
          <w:color w:val="000000"/>
          <w:sz w:val="28"/>
          <w:szCs w:val="28"/>
        </w:rPr>
        <w:tab/>
        <w:t>-</w:t>
      </w:r>
      <w:r w:rsidR="0016362E">
        <w:rPr>
          <w:rFonts w:eastAsia="Calibri"/>
          <w:bCs/>
          <w:color w:val="000000"/>
          <w:sz w:val="28"/>
          <w:szCs w:val="28"/>
        </w:rPr>
        <w:t xml:space="preserve"> </w:t>
      </w:r>
      <w:r>
        <w:rPr>
          <w:rFonts w:eastAsia="Calibri"/>
          <w:bCs/>
          <w:color w:val="000000"/>
          <w:sz w:val="28"/>
          <w:szCs w:val="28"/>
        </w:rPr>
        <w:t>опрос;</w:t>
      </w:r>
    </w:p>
    <w:p w:rsidR="00D0069F" w:rsidRDefault="00D0069F" w:rsidP="00D0069F">
      <w:pPr>
        <w:numPr>
          <w:ilvl w:val="0"/>
          <w:numId w:val="11"/>
        </w:numPr>
        <w:suppressAutoHyphens/>
        <w:jc w:val="both"/>
        <w:rPr>
          <w:color w:val="000000"/>
        </w:rPr>
      </w:pPr>
      <w:r>
        <w:rPr>
          <w:rFonts w:eastAsia="Calibri"/>
          <w:bCs/>
          <w:color w:val="000000"/>
          <w:sz w:val="28"/>
          <w:szCs w:val="28"/>
        </w:rPr>
        <w:tab/>
        <w:t>-</w:t>
      </w:r>
      <w:r w:rsidR="0016362E">
        <w:rPr>
          <w:rFonts w:eastAsia="Calibri"/>
          <w:bCs/>
          <w:color w:val="000000"/>
          <w:sz w:val="28"/>
          <w:szCs w:val="28"/>
        </w:rPr>
        <w:t xml:space="preserve"> </w:t>
      </w:r>
      <w:r>
        <w:rPr>
          <w:rFonts w:eastAsia="Calibri"/>
          <w:bCs/>
          <w:color w:val="000000"/>
          <w:sz w:val="28"/>
          <w:szCs w:val="28"/>
        </w:rPr>
        <w:t>получение письменных объяснений;</w:t>
      </w:r>
    </w:p>
    <w:p w:rsidR="00D0069F" w:rsidRDefault="00D0069F" w:rsidP="00D0069F">
      <w:pPr>
        <w:numPr>
          <w:ilvl w:val="0"/>
          <w:numId w:val="11"/>
        </w:numPr>
        <w:suppressAutoHyphens/>
        <w:jc w:val="both"/>
        <w:rPr>
          <w:color w:val="000000"/>
        </w:rPr>
      </w:pPr>
      <w:r>
        <w:rPr>
          <w:rFonts w:eastAsia="Calibri"/>
          <w:color w:val="000000"/>
          <w:sz w:val="28"/>
          <w:szCs w:val="28"/>
        </w:rPr>
        <w:tab/>
        <w:t>-</w:t>
      </w:r>
      <w:r w:rsidR="0016362E">
        <w:rPr>
          <w:rFonts w:eastAsia="Calibri"/>
          <w:color w:val="000000"/>
          <w:sz w:val="28"/>
          <w:szCs w:val="28"/>
        </w:rPr>
        <w:t xml:space="preserve"> </w:t>
      </w:r>
      <w:r>
        <w:rPr>
          <w:rFonts w:eastAsia="Calibri"/>
          <w:color w:val="000000"/>
          <w:sz w:val="28"/>
          <w:szCs w:val="28"/>
        </w:rPr>
        <w:t>инструментальное обследование;</w:t>
      </w:r>
    </w:p>
    <w:p w:rsidR="00D0069F" w:rsidRDefault="00D0069F" w:rsidP="00D0069F">
      <w:pPr>
        <w:numPr>
          <w:ilvl w:val="0"/>
          <w:numId w:val="11"/>
        </w:numPr>
        <w:suppressAutoHyphens/>
        <w:jc w:val="both"/>
        <w:rPr>
          <w:color w:val="000000"/>
        </w:rPr>
      </w:pPr>
      <w:r>
        <w:rPr>
          <w:rFonts w:eastAsia="Calibri"/>
          <w:bCs/>
          <w:color w:val="000000"/>
          <w:sz w:val="28"/>
          <w:szCs w:val="28"/>
        </w:rPr>
        <w:tab/>
        <w:t>-</w:t>
      </w:r>
      <w:r w:rsidR="0016362E">
        <w:rPr>
          <w:rFonts w:eastAsia="Calibri"/>
          <w:bCs/>
          <w:color w:val="000000"/>
          <w:sz w:val="28"/>
          <w:szCs w:val="28"/>
        </w:rPr>
        <w:t xml:space="preserve"> </w:t>
      </w:r>
      <w:r>
        <w:rPr>
          <w:rFonts w:eastAsia="Calibri"/>
          <w:bCs/>
          <w:color w:val="000000"/>
          <w:sz w:val="28"/>
          <w:szCs w:val="28"/>
        </w:rPr>
        <w:t>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D0069F" w:rsidRDefault="00D0069F" w:rsidP="00D0069F">
      <w:pPr>
        <w:numPr>
          <w:ilvl w:val="0"/>
          <w:numId w:val="11"/>
        </w:numPr>
        <w:suppressAutoHyphens/>
        <w:jc w:val="both"/>
        <w:rPr>
          <w:color w:val="000000"/>
        </w:rPr>
      </w:pPr>
      <w:r>
        <w:rPr>
          <w:rFonts w:eastAsia="Calibri"/>
          <w:bCs/>
          <w:color w:val="000000"/>
          <w:sz w:val="28"/>
          <w:szCs w:val="28"/>
        </w:rPr>
        <w:tab/>
        <w:t>Инспекционный визит проводится без предварительного уведомления контролируемого лица и собственника производственного объекта.</w:t>
      </w:r>
    </w:p>
    <w:p w:rsidR="00D0069F" w:rsidRDefault="00D0069F" w:rsidP="00D0069F">
      <w:pPr>
        <w:numPr>
          <w:ilvl w:val="0"/>
          <w:numId w:val="11"/>
        </w:numPr>
        <w:suppressAutoHyphens/>
        <w:jc w:val="both"/>
        <w:rPr>
          <w:color w:val="000000"/>
        </w:rPr>
      </w:pPr>
      <w:r>
        <w:rPr>
          <w:rFonts w:eastAsia="Calibri"/>
          <w:color w:val="000000"/>
          <w:sz w:val="28"/>
          <w:szCs w:val="28"/>
        </w:rPr>
        <w:tab/>
        <w:t xml:space="preserve">Срок проведения инспекционного визита в одном месте осуществления деятельности либо на одном производственном объекте (территории) </w:t>
      </w:r>
      <w:r w:rsidR="00156126">
        <w:rPr>
          <w:rFonts w:eastAsia="Calibri"/>
          <w:color w:val="000000"/>
          <w:sz w:val="28"/>
          <w:szCs w:val="28"/>
        </w:rPr>
        <w:t xml:space="preserve">                      </w:t>
      </w:r>
      <w:r>
        <w:rPr>
          <w:rFonts w:eastAsia="Calibri"/>
          <w:color w:val="000000"/>
          <w:sz w:val="28"/>
          <w:szCs w:val="28"/>
        </w:rPr>
        <w:t>не может превышать один рабочий день.</w:t>
      </w:r>
    </w:p>
    <w:p w:rsidR="00D0069F" w:rsidRDefault="00D0069F" w:rsidP="00D0069F">
      <w:pPr>
        <w:numPr>
          <w:ilvl w:val="0"/>
          <w:numId w:val="11"/>
        </w:numPr>
        <w:suppressAutoHyphens/>
        <w:jc w:val="both"/>
      </w:pPr>
      <w:r>
        <w:rPr>
          <w:color w:val="000000"/>
          <w:sz w:val="28"/>
          <w:szCs w:val="28"/>
        </w:rPr>
        <w:tab/>
        <w:t xml:space="preserve">Внеплановый инспекционный визит может проводиться только по согласованию с органами прокуратуры, за исключением случаев его проведения в соответствии с </w:t>
      </w:r>
      <w:hyperlink r:id="rId15">
        <w:r>
          <w:rPr>
            <w:color w:val="000000"/>
            <w:sz w:val="28"/>
            <w:szCs w:val="28"/>
          </w:rPr>
          <w:t>пунктами 3</w:t>
        </w:r>
      </w:hyperlink>
      <w:r>
        <w:rPr>
          <w:color w:val="000000"/>
          <w:sz w:val="28"/>
          <w:szCs w:val="28"/>
        </w:rPr>
        <w:t xml:space="preserve">, </w:t>
      </w:r>
      <w:hyperlink r:id="rId16">
        <w:r>
          <w:rPr>
            <w:color w:val="000000"/>
            <w:sz w:val="28"/>
            <w:szCs w:val="28"/>
          </w:rPr>
          <w:t>4</w:t>
        </w:r>
      </w:hyperlink>
      <w:r>
        <w:rPr>
          <w:color w:val="000000"/>
          <w:sz w:val="28"/>
          <w:szCs w:val="28"/>
        </w:rPr>
        <w:t xml:space="preserve">, </w:t>
      </w:r>
      <w:hyperlink r:id="rId17">
        <w:r>
          <w:rPr>
            <w:color w:val="000000"/>
            <w:sz w:val="28"/>
            <w:szCs w:val="28"/>
          </w:rPr>
          <w:t>6</w:t>
        </w:r>
      </w:hyperlink>
      <w:r>
        <w:rPr>
          <w:color w:val="000000"/>
          <w:sz w:val="28"/>
          <w:szCs w:val="28"/>
        </w:rPr>
        <w:t xml:space="preserve">, </w:t>
      </w:r>
      <w:hyperlink r:id="rId18">
        <w:r>
          <w:rPr>
            <w:color w:val="000000"/>
            <w:sz w:val="28"/>
            <w:szCs w:val="28"/>
          </w:rPr>
          <w:t>8 части 1</w:t>
        </w:r>
      </w:hyperlink>
      <w:r>
        <w:rPr>
          <w:color w:val="000000"/>
          <w:sz w:val="28"/>
          <w:szCs w:val="28"/>
        </w:rPr>
        <w:t xml:space="preserve">, </w:t>
      </w:r>
      <w:hyperlink r:id="rId19">
        <w:r>
          <w:rPr>
            <w:color w:val="000000"/>
            <w:sz w:val="28"/>
            <w:szCs w:val="28"/>
          </w:rPr>
          <w:t>частью 3 статьи 57</w:t>
        </w:r>
      </w:hyperlink>
      <w:r>
        <w:rPr>
          <w:color w:val="000000"/>
          <w:sz w:val="28"/>
          <w:szCs w:val="28"/>
        </w:rPr>
        <w:t xml:space="preserve"> и </w:t>
      </w:r>
      <w:hyperlink r:id="rId20">
        <w:r>
          <w:rPr>
            <w:color w:val="000000"/>
            <w:sz w:val="28"/>
            <w:szCs w:val="28"/>
          </w:rPr>
          <w:t>частью 12 статьи 66</w:t>
        </w:r>
      </w:hyperlink>
      <w:r>
        <w:rPr>
          <w:color w:val="000000"/>
          <w:sz w:val="28"/>
          <w:szCs w:val="28"/>
        </w:rPr>
        <w:t xml:space="preserve"> Федерального закона № 248-ФЗ. </w:t>
      </w:r>
    </w:p>
    <w:p w:rsidR="00D0069F" w:rsidRDefault="00D0069F" w:rsidP="0016362E">
      <w:pPr>
        <w:pStyle w:val="a3"/>
        <w:numPr>
          <w:ilvl w:val="0"/>
          <w:numId w:val="11"/>
        </w:numPr>
        <w:tabs>
          <w:tab w:val="left" w:pos="1134"/>
        </w:tabs>
        <w:suppressAutoHyphens/>
        <w:ind w:firstLine="709"/>
        <w:jc w:val="both"/>
        <w:rPr>
          <w:color w:val="000000"/>
        </w:rPr>
      </w:pPr>
      <w:r>
        <w:rPr>
          <w:rFonts w:eastAsia="Calibri"/>
          <w:bCs/>
          <w:color w:val="000000"/>
          <w:sz w:val="28"/>
          <w:szCs w:val="28"/>
        </w:rPr>
        <w:t>4.15</w:t>
      </w:r>
      <w:r>
        <w:rPr>
          <w:rFonts w:eastAsia="Calibri"/>
          <w:color w:val="000000"/>
          <w:sz w:val="28"/>
          <w:szCs w:val="28"/>
        </w:rPr>
        <w:t>.</w:t>
      </w:r>
      <w:r w:rsidR="0016362E">
        <w:rPr>
          <w:rFonts w:eastAsia="Calibri"/>
          <w:color w:val="000000"/>
          <w:sz w:val="28"/>
          <w:szCs w:val="28"/>
        </w:rPr>
        <w:t xml:space="preserve"> </w:t>
      </w:r>
      <w:r>
        <w:rPr>
          <w:rFonts w:eastAsia="Calibri"/>
          <w:color w:val="000000"/>
          <w:sz w:val="28"/>
          <w:szCs w:val="28"/>
        </w:rPr>
        <w:t>Документарная проверка пров</w:t>
      </w:r>
      <w:r w:rsidR="0016362E">
        <w:rPr>
          <w:rFonts w:eastAsia="Calibri"/>
          <w:color w:val="000000"/>
          <w:sz w:val="28"/>
          <w:szCs w:val="28"/>
        </w:rPr>
        <w:t xml:space="preserve">одится в порядке, установленном </w:t>
      </w:r>
      <w:r>
        <w:rPr>
          <w:rFonts w:eastAsia="Calibri"/>
          <w:color w:val="000000"/>
          <w:sz w:val="28"/>
          <w:szCs w:val="28"/>
        </w:rPr>
        <w:t>статьей 72 Федерального закона № 248-ФЗ.</w:t>
      </w:r>
    </w:p>
    <w:p w:rsidR="00D0069F" w:rsidRDefault="00D0069F" w:rsidP="00D0069F">
      <w:pPr>
        <w:numPr>
          <w:ilvl w:val="0"/>
          <w:numId w:val="11"/>
        </w:numPr>
        <w:suppressAutoHyphens/>
        <w:jc w:val="both"/>
        <w:rPr>
          <w:color w:val="000000"/>
        </w:rPr>
      </w:pPr>
      <w:r>
        <w:rPr>
          <w:rFonts w:eastAsia="Calibri"/>
          <w:color w:val="000000"/>
          <w:sz w:val="28"/>
          <w:szCs w:val="28"/>
        </w:rPr>
        <w:tab/>
        <w:t xml:space="preserve">В ходе документарной проверки рассматриваются документы контролируемых лиц, имеющиеся в распоряжении </w:t>
      </w:r>
      <w:r>
        <w:rPr>
          <w:rFonts w:eastAsia="Calibri"/>
          <w:bCs/>
          <w:color w:val="000000"/>
          <w:sz w:val="28"/>
          <w:szCs w:val="28"/>
        </w:rPr>
        <w:t>контрольного органа</w:t>
      </w:r>
      <w:r>
        <w:rPr>
          <w:rFonts w:eastAsia="Calibri"/>
          <w:color w:val="000000"/>
          <w:sz w:val="28"/>
          <w:szCs w:val="28"/>
        </w:rPr>
        <w:t>, результаты предыдущих контрольных мероприятий, материалы рассмотрения дел об административных правонарушениях и иные документы о результатах осуществления в отношении этого контролируемого лица муниципального контроля.</w:t>
      </w:r>
    </w:p>
    <w:p w:rsidR="00D0069F" w:rsidRDefault="00D0069F" w:rsidP="00D0069F">
      <w:pPr>
        <w:numPr>
          <w:ilvl w:val="0"/>
          <w:numId w:val="11"/>
        </w:numPr>
        <w:suppressAutoHyphens/>
        <w:jc w:val="both"/>
        <w:rPr>
          <w:color w:val="000000"/>
        </w:rPr>
      </w:pPr>
      <w:r>
        <w:rPr>
          <w:rFonts w:eastAsia="Calibri"/>
          <w:color w:val="000000"/>
          <w:sz w:val="28"/>
          <w:szCs w:val="28"/>
        </w:rPr>
        <w:tab/>
        <w:t>В ходе документарной проверки могут совершаться следующие контрольные  действия:</w:t>
      </w:r>
    </w:p>
    <w:p w:rsidR="00D0069F" w:rsidRDefault="00D0069F" w:rsidP="00D0069F">
      <w:pPr>
        <w:numPr>
          <w:ilvl w:val="0"/>
          <w:numId w:val="11"/>
        </w:numPr>
        <w:suppressAutoHyphens/>
        <w:jc w:val="both"/>
        <w:rPr>
          <w:color w:val="000000"/>
        </w:rPr>
      </w:pPr>
      <w:r>
        <w:rPr>
          <w:rFonts w:eastAsia="Calibri"/>
          <w:color w:val="000000"/>
          <w:sz w:val="28"/>
          <w:szCs w:val="28"/>
        </w:rPr>
        <w:tab/>
        <w:t>-</w:t>
      </w:r>
      <w:r w:rsidR="0016362E">
        <w:rPr>
          <w:rFonts w:eastAsia="Calibri"/>
          <w:color w:val="000000"/>
          <w:sz w:val="28"/>
          <w:szCs w:val="28"/>
        </w:rPr>
        <w:t xml:space="preserve"> </w:t>
      </w:r>
      <w:r>
        <w:rPr>
          <w:rFonts w:eastAsia="Calibri"/>
          <w:color w:val="000000"/>
          <w:sz w:val="28"/>
          <w:szCs w:val="28"/>
        </w:rPr>
        <w:t>получение письменных объяснений;</w:t>
      </w:r>
    </w:p>
    <w:p w:rsidR="00D0069F" w:rsidRDefault="00D0069F" w:rsidP="00D0069F">
      <w:pPr>
        <w:numPr>
          <w:ilvl w:val="0"/>
          <w:numId w:val="11"/>
        </w:numPr>
        <w:suppressAutoHyphens/>
        <w:jc w:val="both"/>
        <w:rPr>
          <w:color w:val="000000"/>
        </w:rPr>
      </w:pPr>
      <w:r>
        <w:rPr>
          <w:rFonts w:eastAsia="Calibri"/>
          <w:color w:val="000000"/>
          <w:sz w:val="28"/>
          <w:szCs w:val="28"/>
        </w:rPr>
        <w:tab/>
        <w:t>-</w:t>
      </w:r>
      <w:r w:rsidR="0016362E">
        <w:rPr>
          <w:rFonts w:eastAsia="Calibri"/>
          <w:color w:val="000000"/>
          <w:sz w:val="28"/>
          <w:szCs w:val="28"/>
        </w:rPr>
        <w:t xml:space="preserve"> </w:t>
      </w:r>
      <w:r>
        <w:rPr>
          <w:rFonts w:eastAsia="Calibri"/>
          <w:color w:val="000000"/>
          <w:sz w:val="28"/>
          <w:szCs w:val="28"/>
        </w:rPr>
        <w:t>истребование документов;</w:t>
      </w:r>
    </w:p>
    <w:p w:rsidR="00D0069F" w:rsidRDefault="00D0069F" w:rsidP="00D0069F">
      <w:pPr>
        <w:numPr>
          <w:ilvl w:val="0"/>
          <w:numId w:val="11"/>
        </w:numPr>
        <w:suppressAutoHyphens/>
        <w:jc w:val="both"/>
        <w:rPr>
          <w:color w:val="000000"/>
        </w:rPr>
      </w:pPr>
      <w:r>
        <w:rPr>
          <w:rFonts w:eastAsia="Calibri"/>
          <w:color w:val="000000"/>
          <w:sz w:val="28"/>
          <w:szCs w:val="28"/>
        </w:rPr>
        <w:lastRenderedPageBreak/>
        <w:tab/>
        <w:t>-</w:t>
      </w:r>
      <w:r w:rsidR="0016362E">
        <w:rPr>
          <w:rFonts w:eastAsia="Calibri"/>
          <w:color w:val="000000"/>
          <w:sz w:val="28"/>
          <w:szCs w:val="28"/>
        </w:rPr>
        <w:t xml:space="preserve"> </w:t>
      </w:r>
      <w:r>
        <w:rPr>
          <w:rFonts w:eastAsia="Calibri"/>
          <w:color w:val="000000"/>
          <w:sz w:val="28"/>
          <w:szCs w:val="28"/>
        </w:rPr>
        <w:t xml:space="preserve">экспертиза. </w:t>
      </w:r>
    </w:p>
    <w:p w:rsidR="00D0069F" w:rsidRDefault="00D0069F" w:rsidP="00D0069F">
      <w:pPr>
        <w:numPr>
          <w:ilvl w:val="0"/>
          <w:numId w:val="11"/>
        </w:numPr>
        <w:suppressAutoHyphens/>
        <w:jc w:val="both"/>
        <w:rPr>
          <w:color w:val="000000"/>
        </w:rPr>
      </w:pPr>
      <w:r>
        <w:rPr>
          <w:rFonts w:eastAsia="Calibri"/>
          <w:color w:val="000000"/>
          <w:sz w:val="28"/>
          <w:szCs w:val="28"/>
        </w:rPr>
        <w:tab/>
        <w:t xml:space="preserve">Срок проведения документарной проверки не может превышать десять рабочих дней. В указанный срок не включается период с момента направления </w:t>
      </w:r>
      <w:r>
        <w:rPr>
          <w:rFonts w:eastAsia="Calibri"/>
          <w:bCs/>
          <w:color w:val="000000"/>
          <w:sz w:val="28"/>
          <w:szCs w:val="28"/>
        </w:rPr>
        <w:t>контрольным органом</w:t>
      </w:r>
      <w:r>
        <w:rPr>
          <w:rFonts w:eastAsia="Calibri"/>
          <w:color w:val="000000"/>
          <w:sz w:val="28"/>
          <w:szCs w:val="28"/>
        </w:rPr>
        <w:t xml:space="preserve">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w:t>
      </w:r>
      <w:r>
        <w:rPr>
          <w:rFonts w:eastAsia="Calibri"/>
          <w:bCs/>
          <w:color w:val="000000"/>
          <w:sz w:val="28"/>
          <w:szCs w:val="28"/>
        </w:rPr>
        <w:t>контрольный орган</w:t>
      </w:r>
      <w:r>
        <w:rPr>
          <w:rFonts w:eastAsia="Calibri"/>
          <w:color w:val="000000"/>
          <w:sz w:val="28"/>
          <w:szCs w:val="28"/>
        </w:rPr>
        <w:t xml:space="preserve">, а также период с момента направления контролируемому лицу информации </w:t>
      </w:r>
      <w:r>
        <w:rPr>
          <w:rFonts w:eastAsia="Calibri"/>
          <w:bCs/>
          <w:color w:val="000000"/>
          <w:sz w:val="28"/>
          <w:szCs w:val="28"/>
        </w:rPr>
        <w:t>контрольного органа</w:t>
      </w:r>
      <w:r>
        <w:rPr>
          <w:rFonts w:eastAsia="Calibri"/>
          <w:color w:val="000000"/>
          <w:sz w:val="28"/>
          <w:szCs w:val="28"/>
        </w:rPr>
        <w:t xml:space="preserve">, о выявлении ошибок и (или) противоречий в представленных контролируемым лицом документах либо о несоответствии сведений, содержащихся в этих документах, сведениям, содержащимся в имеющихся у </w:t>
      </w:r>
      <w:r>
        <w:rPr>
          <w:rFonts w:eastAsia="Calibri"/>
          <w:bCs/>
          <w:color w:val="000000"/>
          <w:sz w:val="28"/>
          <w:szCs w:val="28"/>
        </w:rPr>
        <w:t>контрольного органа</w:t>
      </w:r>
      <w:r>
        <w:rPr>
          <w:rFonts w:eastAsia="Calibri"/>
          <w:color w:val="000000"/>
          <w:sz w:val="28"/>
          <w:szCs w:val="28"/>
        </w:rPr>
        <w:t xml:space="preserve">, документах и (или) полученным при осуществлении муниципального контроля, и требования представить необходимые пояснения в письменной форме до момента представления указанных пояснений в </w:t>
      </w:r>
      <w:r>
        <w:rPr>
          <w:rFonts w:eastAsia="Calibri"/>
          <w:bCs/>
          <w:color w:val="000000"/>
          <w:sz w:val="28"/>
          <w:szCs w:val="28"/>
        </w:rPr>
        <w:t>контрольный орган</w:t>
      </w:r>
      <w:r>
        <w:rPr>
          <w:rFonts w:eastAsia="Calibri"/>
          <w:color w:val="000000"/>
          <w:sz w:val="28"/>
          <w:szCs w:val="28"/>
        </w:rPr>
        <w:t>.</w:t>
      </w:r>
    </w:p>
    <w:p w:rsidR="00D0069F" w:rsidRDefault="00D0069F" w:rsidP="00D0069F">
      <w:pPr>
        <w:numPr>
          <w:ilvl w:val="0"/>
          <w:numId w:val="11"/>
        </w:numPr>
        <w:suppressAutoHyphens/>
        <w:jc w:val="both"/>
      </w:pPr>
      <w:r>
        <w:rPr>
          <w:color w:val="000000"/>
          <w:sz w:val="28"/>
          <w:szCs w:val="28"/>
        </w:rPr>
        <w:tab/>
        <w:t xml:space="preserve">Внеплановая документарная проверка может проводиться только по согласованию с органами прокуратуры, за исключением случая ее проведения в соответствии с </w:t>
      </w:r>
      <w:hyperlink r:id="rId21">
        <w:r>
          <w:rPr>
            <w:color w:val="000000"/>
            <w:sz w:val="28"/>
            <w:szCs w:val="28"/>
          </w:rPr>
          <w:t>пунктами 3</w:t>
        </w:r>
      </w:hyperlink>
      <w:r>
        <w:rPr>
          <w:color w:val="000000"/>
          <w:sz w:val="28"/>
          <w:szCs w:val="28"/>
        </w:rPr>
        <w:t xml:space="preserve">, </w:t>
      </w:r>
      <w:hyperlink r:id="rId22">
        <w:r>
          <w:rPr>
            <w:color w:val="000000"/>
            <w:sz w:val="28"/>
            <w:szCs w:val="28"/>
          </w:rPr>
          <w:t>4</w:t>
        </w:r>
      </w:hyperlink>
      <w:r>
        <w:rPr>
          <w:color w:val="000000"/>
          <w:sz w:val="28"/>
          <w:szCs w:val="28"/>
        </w:rPr>
        <w:t xml:space="preserve">, </w:t>
      </w:r>
      <w:hyperlink r:id="rId23">
        <w:r>
          <w:rPr>
            <w:color w:val="000000"/>
            <w:sz w:val="28"/>
            <w:szCs w:val="28"/>
          </w:rPr>
          <w:t>6</w:t>
        </w:r>
      </w:hyperlink>
      <w:r>
        <w:rPr>
          <w:color w:val="000000"/>
          <w:sz w:val="28"/>
          <w:szCs w:val="28"/>
        </w:rPr>
        <w:t xml:space="preserve">, </w:t>
      </w:r>
      <w:hyperlink r:id="rId24">
        <w:r>
          <w:rPr>
            <w:color w:val="000000"/>
            <w:sz w:val="28"/>
            <w:szCs w:val="28"/>
          </w:rPr>
          <w:t>8 части 1 статьи 57</w:t>
        </w:r>
      </w:hyperlink>
      <w:r>
        <w:rPr>
          <w:color w:val="000000"/>
          <w:sz w:val="28"/>
          <w:szCs w:val="28"/>
        </w:rPr>
        <w:t xml:space="preserve">  Федерального закона № 248-ФЗ. </w:t>
      </w:r>
    </w:p>
    <w:p w:rsidR="00D0069F" w:rsidRDefault="00D0069F" w:rsidP="00D0069F">
      <w:pPr>
        <w:pStyle w:val="a3"/>
        <w:numPr>
          <w:ilvl w:val="0"/>
          <w:numId w:val="11"/>
        </w:numPr>
        <w:tabs>
          <w:tab w:val="left" w:pos="0"/>
        </w:tabs>
        <w:suppressAutoHyphens/>
        <w:ind w:firstLine="709"/>
        <w:jc w:val="both"/>
        <w:rPr>
          <w:color w:val="000000"/>
        </w:rPr>
      </w:pPr>
      <w:r>
        <w:rPr>
          <w:rFonts w:eastAsia="Calibri"/>
          <w:color w:val="000000"/>
          <w:sz w:val="28"/>
          <w:szCs w:val="28"/>
        </w:rPr>
        <w:t>4.16.</w:t>
      </w:r>
      <w:r w:rsidR="0016362E">
        <w:rPr>
          <w:rFonts w:eastAsia="Calibri"/>
          <w:color w:val="000000"/>
          <w:sz w:val="28"/>
          <w:szCs w:val="28"/>
        </w:rPr>
        <w:t xml:space="preserve"> </w:t>
      </w:r>
      <w:r>
        <w:rPr>
          <w:rFonts w:eastAsia="Calibri"/>
          <w:color w:val="000000"/>
          <w:sz w:val="28"/>
          <w:szCs w:val="28"/>
        </w:rPr>
        <w:t xml:space="preserve">Выездная проверка проводится в порядке, установленном статьей 73 Федерального закона № 248-ФЗ, посредством взаимодействия </w:t>
      </w:r>
      <w:r w:rsidR="00156126">
        <w:rPr>
          <w:rFonts w:eastAsia="Calibri"/>
          <w:color w:val="000000"/>
          <w:sz w:val="28"/>
          <w:szCs w:val="28"/>
        </w:rPr>
        <w:t xml:space="preserve">                             </w:t>
      </w:r>
      <w:r>
        <w:rPr>
          <w:rFonts w:eastAsia="Calibri"/>
          <w:color w:val="000000"/>
          <w:sz w:val="28"/>
          <w:szCs w:val="28"/>
        </w:rPr>
        <w:t>с конкретным контролируемым лицом, владеющим производственными объектами и (или) использующим их, в целях оценки соблюдения таким лицом обязательных требований, а также оценки выполнения решений контрольного органа.</w:t>
      </w:r>
    </w:p>
    <w:p w:rsidR="00D0069F" w:rsidRDefault="00D0069F" w:rsidP="00D0069F">
      <w:pPr>
        <w:numPr>
          <w:ilvl w:val="0"/>
          <w:numId w:val="11"/>
        </w:numPr>
        <w:tabs>
          <w:tab w:val="left" w:pos="709"/>
        </w:tabs>
        <w:suppressAutoHyphens/>
        <w:jc w:val="both"/>
        <w:rPr>
          <w:color w:val="000000"/>
        </w:rPr>
      </w:pPr>
      <w:r>
        <w:rPr>
          <w:rFonts w:eastAsia="Calibri"/>
          <w:color w:val="000000"/>
          <w:sz w:val="28"/>
          <w:szCs w:val="28"/>
        </w:rPr>
        <w:tab/>
        <w:t>В ходе выездной проверки могут совершаться следующие контрольные  действия:</w:t>
      </w:r>
    </w:p>
    <w:p w:rsidR="00D0069F" w:rsidRDefault="00D0069F" w:rsidP="00D0069F">
      <w:pPr>
        <w:numPr>
          <w:ilvl w:val="0"/>
          <w:numId w:val="11"/>
        </w:numPr>
        <w:suppressAutoHyphens/>
        <w:jc w:val="both"/>
        <w:rPr>
          <w:color w:val="000000"/>
        </w:rPr>
      </w:pPr>
      <w:r>
        <w:rPr>
          <w:rFonts w:eastAsia="Calibri"/>
          <w:color w:val="000000"/>
          <w:sz w:val="28"/>
          <w:szCs w:val="28"/>
        </w:rPr>
        <w:tab/>
        <w:t>-</w:t>
      </w:r>
      <w:r w:rsidR="0016362E">
        <w:rPr>
          <w:rFonts w:eastAsia="Calibri"/>
          <w:color w:val="000000"/>
          <w:sz w:val="28"/>
          <w:szCs w:val="28"/>
        </w:rPr>
        <w:t xml:space="preserve"> </w:t>
      </w:r>
      <w:r>
        <w:rPr>
          <w:rFonts w:eastAsia="Calibri"/>
          <w:color w:val="000000"/>
          <w:sz w:val="28"/>
          <w:szCs w:val="28"/>
        </w:rPr>
        <w:t>осмотр;</w:t>
      </w:r>
    </w:p>
    <w:p w:rsidR="00D0069F" w:rsidRDefault="00D0069F" w:rsidP="00D0069F">
      <w:pPr>
        <w:numPr>
          <w:ilvl w:val="0"/>
          <w:numId w:val="11"/>
        </w:numPr>
        <w:suppressAutoHyphens/>
        <w:jc w:val="both"/>
        <w:rPr>
          <w:color w:val="000000"/>
        </w:rPr>
      </w:pPr>
      <w:r>
        <w:rPr>
          <w:rFonts w:eastAsia="Calibri"/>
          <w:color w:val="000000"/>
          <w:sz w:val="28"/>
          <w:szCs w:val="28"/>
        </w:rPr>
        <w:tab/>
        <w:t>-</w:t>
      </w:r>
      <w:r w:rsidR="0016362E">
        <w:rPr>
          <w:rFonts w:eastAsia="Calibri"/>
          <w:color w:val="000000"/>
          <w:sz w:val="28"/>
          <w:szCs w:val="28"/>
        </w:rPr>
        <w:t xml:space="preserve"> </w:t>
      </w:r>
      <w:r>
        <w:rPr>
          <w:rFonts w:eastAsia="Calibri"/>
          <w:color w:val="000000"/>
          <w:sz w:val="28"/>
          <w:szCs w:val="28"/>
        </w:rPr>
        <w:t>досмотр;</w:t>
      </w:r>
    </w:p>
    <w:p w:rsidR="00D0069F" w:rsidRDefault="00D0069F" w:rsidP="00D0069F">
      <w:pPr>
        <w:numPr>
          <w:ilvl w:val="0"/>
          <w:numId w:val="11"/>
        </w:numPr>
        <w:suppressAutoHyphens/>
        <w:jc w:val="both"/>
        <w:rPr>
          <w:color w:val="000000"/>
        </w:rPr>
      </w:pPr>
      <w:r>
        <w:rPr>
          <w:rFonts w:eastAsia="Calibri"/>
          <w:color w:val="000000"/>
          <w:sz w:val="28"/>
          <w:szCs w:val="28"/>
        </w:rPr>
        <w:tab/>
        <w:t>-</w:t>
      </w:r>
      <w:r w:rsidR="0016362E">
        <w:rPr>
          <w:rFonts w:eastAsia="Calibri"/>
          <w:color w:val="000000"/>
          <w:sz w:val="28"/>
          <w:szCs w:val="28"/>
        </w:rPr>
        <w:t xml:space="preserve"> </w:t>
      </w:r>
      <w:r>
        <w:rPr>
          <w:rFonts w:eastAsia="Calibri"/>
          <w:color w:val="000000"/>
          <w:sz w:val="28"/>
          <w:szCs w:val="28"/>
        </w:rPr>
        <w:t>опрос;</w:t>
      </w:r>
    </w:p>
    <w:p w:rsidR="00D0069F" w:rsidRDefault="00D0069F" w:rsidP="00D0069F">
      <w:pPr>
        <w:numPr>
          <w:ilvl w:val="0"/>
          <w:numId w:val="11"/>
        </w:numPr>
        <w:suppressAutoHyphens/>
        <w:jc w:val="both"/>
        <w:rPr>
          <w:color w:val="000000"/>
        </w:rPr>
      </w:pPr>
      <w:r>
        <w:rPr>
          <w:rFonts w:eastAsia="Calibri"/>
          <w:color w:val="000000"/>
          <w:sz w:val="28"/>
          <w:szCs w:val="28"/>
        </w:rPr>
        <w:tab/>
        <w:t>-</w:t>
      </w:r>
      <w:r w:rsidR="0016362E">
        <w:rPr>
          <w:rFonts w:eastAsia="Calibri"/>
          <w:color w:val="000000"/>
          <w:sz w:val="28"/>
          <w:szCs w:val="28"/>
        </w:rPr>
        <w:t xml:space="preserve"> </w:t>
      </w:r>
      <w:r>
        <w:rPr>
          <w:rFonts w:eastAsia="Calibri"/>
          <w:color w:val="000000"/>
          <w:sz w:val="28"/>
          <w:szCs w:val="28"/>
        </w:rPr>
        <w:t>получение письменных объяснений;</w:t>
      </w:r>
    </w:p>
    <w:p w:rsidR="00D0069F" w:rsidRDefault="00D0069F" w:rsidP="00D0069F">
      <w:pPr>
        <w:numPr>
          <w:ilvl w:val="0"/>
          <w:numId w:val="11"/>
        </w:numPr>
        <w:suppressAutoHyphens/>
        <w:jc w:val="both"/>
        <w:rPr>
          <w:color w:val="000000"/>
        </w:rPr>
      </w:pPr>
      <w:r>
        <w:rPr>
          <w:rFonts w:eastAsia="Calibri"/>
          <w:color w:val="000000"/>
          <w:sz w:val="28"/>
          <w:szCs w:val="28"/>
        </w:rPr>
        <w:tab/>
        <w:t>-</w:t>
      </w:r>
      <w:r w:rsidR="0016362E">
        <w:rPr>
          <w:rFonts w:eastAsia="Calibri"/>
          <w:color w:val="000000"/>
          <w:sz w:val="28"/>
          <w:szCs w:val="28"/>
        </w:rPr>
        <w:t xml:space="preserve"> </w:t>
      </w:r>
      <w:r>
        <w:rPr>
          <w:rFonts w:eastAsia="Calibri"/>
          <w:color w:val="000000"/>
          <w:sz w:val="28"/>
          <w:szCs w:val="28"/>
        </w:rPr>
        <w:t>истребование документов;</w:t>
      </w:r>
    </w:p>
    <w:p w:rsidR="00D0069F" w:rsidRDefault="00D0069F" w:rsidP="00D0069F">
      <w:pPr>
        <w:numPr>
          <w:ilvl w:val="0"/>
          <w:numId w:val="11"/>
        </w:numPr>
        <w:suppressAutoHyphens/>
        <w:jc w:val="both"/>
        <w:rPr>
          <w:color w:val="000000"/>
        </w:rPr>
      </w:pPr>
      <w:r>
        <w:rPr>
          <w:rFonts w:eastAsia="Calibri"/>
          <w:color w:val="000000"/>
          <w:sz w:val="28"/>
          <w:szCs w:val="28"/>
        </w:rPr>
        <w:tab/>
        <w:t>-</w:t>
      </w:r>
      <w:r w:rsidR="0016362E">
        <w:rPr>
          <w:rFonts w:eastAsia="Calibri"/>
          <w:color w:val="000000"/>
          <w:sz w:val="28"/>
          <w:szCs w:val="28"/>
        </w:rPr>
        <w:t xml:space="preserve"> </w:t>
      </w:r>
      <w:r>
        <w:rPr>
          <w:rFonts w:eastAsia="Calibri"/>
          <w:color w:val="000000"/>
          <w:sz w:val="28"/>
          <w:szCs w:val="28"/>
        </w:rPr>
        <w:t>инструментальное обследование.</w:t>
      </w:r>
    </w:p>
    <w:p w:rsidR="00D0069F" w:rsidRDefault="00D0069F" w:rsidP="00D0069F">
      <w:pPr>
        <w:numPr>
          <w:ilvl w:val="0"/>
          <w:numId w:val="11"/>
        </w:numPr>
        <w:suppressAutoHyphens/>
        <w:jc w:val="both"/>
      </w:pPr>
      <w:r>
        <w:rPr>
          <w:color w:val="000000"/>
          <w:sz w:val="28"/>
          <w:szCs w:val="28"/>
        </w:rPr>
        <w:tab/>
        <w:t xml:space="preserve">Внеплановая выездная проверка может проводиться только по согласованию с органами прокуратуры, за исключением случаев ее проведения в соответствии с </w:t>
      </w:r>
      <w:hyperlink r:id="rId25">
        <w:r>
          <w:rPr>
            <w:color w:val="000000"/>
            <w:sz w:val="28"/>
            <w:szCs w:val="28"/>
          </w:rPr>
          <w:t>пунктами 3</w:t>
        </w:r>
      </w:hyperlink>
      <w:r>
        <w:rPr>
          <w:color w:val="000000"/>
          <w:sz w:val="28"/>
          <w:szCs w:val="28"/>
        </w:rPr>
        <w:t xml:space="preserve">, </w:t>
      </w:r>
      <w:hyperlink r:id="rId26">
        <w:r>
          <w:rPr>
            <w:color w:val="000000"/>
            <w:sz w:val="28"/>
            <w:szCs w:val="28"/>
          </w:rPr>
          <w:t>4</w:t>
        </w:r>
      </w:hyperlink>
      <w:r>
        <w:rPr>
          <w:color w:val="000000"/>
          <w:sz w:val="28"/>
          <w:szCs w:val="28"/>
        </w:rPr>
        <w:t xml:space="preserve">, </w:t>
      </w:r>
      <w:hyperlink r:id="rId27">
        <w:r>
          <w:rPr>
            <w:color w:val="000000"/>
            <w:sz w:val="28"/>
            <w:szCs w:val="28"/>
          </w:rPr>
          <w:t>6</w:t>
        </w:r>
      </w:hyperlink>
      <w:r>
        <w:rPr>
          <w:color w:val="000000"/>
          <w:sz w:val="28"/>
          <w:szCs w:val="28"/>
        </w:rPr>
        <w:t xml:space="preserve">, </w:t>
      </w:r>
      <w:hyperlink r:id="rId28">
        <w:r>
          <w:rPr>
            <w:color w:val="000000"/>
            <w:sz w:val="28"/>
            <w:szCs w:val="28"/>
          </w:rPr>
          <w:t>8 части 1</w:t>
        </w:r>
      </w:hyperlink>
      <w:r>
        <w:rPr>
          <w:color w:val="000000"/>
          <w:sz w:val="28"/>
          <w:szCs w:val="28"/>
        </w:rPr>
        <w:t xml:space="preserve">, </w:t>
      </w:r>
      <w:hyperlink r:id="rId29">
        <w:r>
          <w:rPr>
            <w:color w:val="000000"/>
            <w:sz w:val="28"/>
            <w:szCs w:val="28"/>
          </w:rPr>
          <w:t>частью 3 статьи 57</w:t>
        </w:r>
      </w:hyperlink>
      <w:r>
        <w:rPr>
          <w:color w:val="000000"/>
          <w:sz w:val="28"/>
          <w:szCs w:val="28"/>
        </w:rPr>
        <w:t xml:space="preserve"> и </w:t>
      </w:r>
      <w:hyperlink r:id="rId30">
        <w:r>
          <w:rPr>
            <w:color w:val="000000"/>
            <w:sz w:val="28"/>
            <w:szCs w:val="28"/>
          </w:rPr>
          <w:t>частями 12</w:t>
        </w:r>
      </w:hyperlink>
      <w:r>
        <w:rPr>
          <w:color w:val="000000"/>
          <w:sz w:val="28"/>
          <w:szCs w:val="28"/>
        </w:rPr>
        <w:t xml:space="preserve"> и </w:t>
      </w:r>
      <w:hyperlink r:id="rId31">
        <w:r>
          <w:rPr>
            <w:color w:val="000000"/>
            <w:sz w:val="28"/>
            <w:szCs w:val="28"/>
          </w:rPr>
          <w:t>12.1 статьи 66</w:t>
        </w:r>
      </w:hyperlink>
      <w:r>
        <w:rPr>
          <w:color w:val="000000"/>
          <w:sz w:val="28"/>
          <w:szCs w:val="28"/>
        </w:rPr>
        <w:t xml:space="preserve">  Федерального закона № 248-ФЗ. </w:t>
      </w:r>
    </w:p>
    <w:p w:rsidR="00D0069F" w:rsidRDefault="00D0069F" w:rsidP="00D0069F">
      <w:pPr>
        <w:numPr>
          <w:ilvl w:val="0"/>
          <w:numId w:val="11"/>
        </w:numPr>
        <w:suppressAutoHyphens/>
        <w:jc w:val="both"/>
      </w:pPr>
      <w:r>
        <w:rPr>
          <w:rFonts w:eastAsia="Calibri"/>
          <w:color w:val="000000"/>
          <w:sz w:val="28"/>
          <w:szCs w:val="28"/>
        </w:rPr>
        <w:tab/>
        <w:t xml:space="preserve">Срок проведения выездной проверки не может превышать десять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микропредприятия, за исключением выездной проверки, основанием для проведения которой является </w:t>
      </w:r>
      <w:hyperlink r:id="rId32">
        <w:r>
          <w:rPr>
            <w:color w:val="000000"/>
            <w:sz w:val="28"/>
            <w:szCs w:val="28"/>
          </w:rPr>
          <w:t>пункт 6 части 1 статьи 57</w:t>
        </w:r>
      </w:hyperlink>
      <w:r>
        <w:rPr>
          <w:rFonts w:eastAsia="Calibri"/>
          <w:color w:val="000000"/>
          <w:sz w:val="28"/>
          <w:szCs w:val="28"/>
        </w:rPr>
        <w:t xml:space="preserve">Федерального </w:t>
      </w:r>
      <w:r>
        <w:rPr>
          <w:rFonts w:eastAsia="Calibri"/>
          <w:color w:val="000000"/>
          <w:sz w:val="28"/>
          <w:szCs w:val="28"/>
        </w:rPr>
        <w:lastRenderedPageBreak/>
        <w:t xml:space="preserve">закона № 248-ФЗ и которая для микропредприятия не может продолжаться более сорока часов. </w:t>
      </w:r>
    </w:p>
    <w:p w:rsidR="00D0069F" w:rsidRDefault="00D0069F" w:rsidP="00D0069F">
      <w:pPr>
        <w:pStyle w:val="a3"/>
        <w:numPr>
          <w:ilvl w:val="0"/>
          <w:numId w:val="11"/>
        </w:numPr>
        <w:suppressAutoHyphens/>
        <w:spacing w:after="200"/>
        <w:jc w:val="both"/>
        <w:rPr>
          <w:color w:val="000000"/>
        </w:rPr>
      </w:pPr>
      <w:r>
        <w:rPr>
          <w:rFonts w:eastAsia="Calibri"/>
          <w:color w:val="000000"/>
          <w:sz w:val="28"/>
          <w:szCs w:val="28"/>
        </w:rPr>
        <w:tab/>
        <w:t>4.17.</w:t>
      </w:r>
      <w:r w:rsidR="0016362E">
        <w:rPr>
          <w:rFonts w:eastAsia="Calibri"/>
          <w:color w:val="000000"/>
          <w:sz w:val="28"/>
          <w:szCs w:val="28"/>
        </w:rPr>
        <w:t xml:space="preserve"> </w:t>
      </w:r>
      <w:r>
        <w:rPr>
          <w:rFonts w:eastAsia="Calibri"/>
          <w:color w:val="000000"/>
          <w:sz w:val="28"/>
          <w:szCs w:val="28"/>
        </w:rPr>
        <w:t>Контрольные мероприятия, за исключением контрольных мероприятий без взаимодействия, проводятся путем совершения муниципальным служащим и лицами, привлекаемыми к проведению контрольного мероприятия, контрольных действий в порядке, установленном Федеральным законом № 248-ФЗ.</w:t>
      </w:r>
    </w:p>
    <w:p w:rsidR="00D0069F" w:rsidRDefault="00D0069F" w:rsidP="00D0069F">
      <w:pPr>
        <w:pStyle w:val="a3"/>
        <w:numPr>
          <w:ilvl w:val="0"/>
          <w:numId w:val="11"/>
        </w:numPr>
        <w:tabs>
          <w:tab w:val="left" w:pos="1134"/>
        </w:tabs>
        <w:suppressAutoHyphens/>
        <w:spacing w:after="200"/>
        <w:ind w:firstLine="709"/>
        <w:jc w:val="both"/>
        <w:rPr>
          <w:color w:val="000000"/>
        </w:rPr>
      </w:pPr>
      <w:r>
        <w:rPr>
          <w:rFonts w:eastAsia="Calibri"/>
          <w:color w:val="000000"/>
          <w:sz w:val="28"/>
          <w:szCs w:val="28"/>
        </w:rPr>
        <w:t>4.18.</w:t>
      </w:r>
      <w:r w:rsidR="0016362E">
        <w:rPr>
          <w:rFonts w:eastAsia="Calibri"/>
          <w:color w:val="000000"/>
          <w:sz w:val="28"/>
          <w:szCs w:val="28"/>
        </w:rPr>
        <w:t xml:space="preserve"> </w:t>
      </w:r>
      <w:r>
        <w:rPr>
          <w:rFonts w:eastAsia="Calibri"/>
          <w:color w:val="000000"/>
          <w:sz w:val="28"/>
          <w:szCs w:val="28"/>
        </w:rPr>
        <w:t>Случаями, при наступлении которых индивидуальный предприниматель, гражданин, являющиеся контролируемыми лицами, вправе в соответствии с частью 8 статьи 31 Федерального закона № 248-ФЗ, представить в контрольный орган информацию о</w:t>
      </w:r>
      <w:r w:rsidR="0016362E">
        <w:rPr>
          <w:rFonts w:eastAsia="Calibri"/>
          <w:color w:val="000000"/>
          <w:sz w:val="28"/>
          <w:szCs w:val="28"/>
        </w:rPr>
        <w:t xml:space="preserve"> невозможности присутствия </w:t>
      </w:r>
      <w:r>
        <w:rPr>
          <w:rFonts w:eastAsia="Calibri"/>
          <w:color w:val="000000"/>
          <w:sz w:val="28"/>
          <w:szCs w:val="28"/>
        </w:rPr>
        <w:t>при проведении контрольного мероприятия являются:</w:t>
      </w:r>
    </w:p>
    <w:p w:rsidR="00D0069F" w:rsidRDefault="00D0069F" w:rsidP="0016362E">
      <w:pPr>
        <w:pStyle w:val="a3"/>
        <w:numPr>
          <w:ilvl w:val="0"/>
          <w:numId w:val="11"/>
        </w:numPr>
        <w:tabs>
          <w:tab w:val="left" w:pos="1134"/>
        </w:tabs>
        <w:suppressAutoHyphens/>
        <w:spacing w:after="200"/>
        <w:ind w:firstLine="709"/>
        <w:jc w:val="both"/>
        <w:rPr>
          <w:color w:val="000000"/>
        </w:rPr>
      </w:pPr>
      <w:r>
        <w:rPr>
          <w:rFonts w:eastAsia="Calibri"/>
          <w:color w:val="000000"/>
          <w:sz w:val="28"/>
          <w:szCs w:val="28"/>
        </w:rPr>
        <w:t>-</w:t>
      </w:r>
      <w:r w:rsidR="0016362E">
        <w:rPr>
          <w:rFonts w:eastAsia="Calibri"/>
          <w:color w:val="000000"/>
          <w:sz w:val="28"/>
          <w:szCs w:val="28"/>
        </w:rPr>
        <w:t xml:space="preserve"> </w:t>
      </w:r>
      <w:r>
        <w:rPr>
          <w:rFonts w:eastAsia="Calibri"/>
          <w:color w:val="000000"/>
          <w:sz w:val="28"/>
          <w:szCs w:val="28"/>
        </w:rPr>
        <w:t>нахождение на стационарном лечении в медицинском учреждении;</w:t>
      </w:r>
    </w:p>
    <w:p w:rsidR="00D0069F" w:rsidRDefault="00D0069F" w:rsidP="0016362E">
      <w:pPr>
        <w:pStyle w:val="a3"/>
        <w:numPr>
          <w:ilvl w:val="0"/>
          <w:numId w:val="11"/>
        </w:numPr>
        <w:tabs>
          <w:tab w:val="left" w:pos="1134"/>
        </w:tabs>
        <w:suppressAutoHyphens/>
        <w:spacing w:after="200"/>
        <w:ind w:firstLine="709"/>
        <w:jc w:val="both"/>
        <w:rPr>
          <w:color w:val="000000"/>
        </w:rPr>
      </w:pPr>
      <w:r>
        <w:rPr>
          <w:rFonts w:eastAsia="Calibri"/>
          <w:color w:val="000000"/>
          <w:sz w:val="28"/>
          <w:szCs w:val="28"/>
        </w:rPr>
        <w:t>-</w:t>
      </w:r>
      <w:r w:rsidR="0016362E">
        <w:rPr>
          <w:rFonts w:eastAsia="Calibri"/>
          <w:color w:val="000000"/>
          <w:sz w:val="28"/>
          <w:szCs w:val="28"/>
        </w:rPr>
        <w:t xml:space="preserve"> </w:t>
      </w:r>
      <w:r>
        <w:rPr>
          <w:rFonts w:eastAsia="Calibri"/>
          <w:color w:val="000000"/>
          <w:sz w:val="28"/>
          <w:szCs w:val="28"/>
        </w:rPr>
        <w:t>нахождение за пределами Российской Федерации;</w:t>
      </w:r>
    </w:p>
    <w:p w:rsidR="00D0069F" w:rsidRDefault="00D0069F" w:rsidP="0016362E">
      <w:pPr>
        <w:pStyle w:val="a3"/>
        <w:numPr>
          <w:ilvl w:val="0"/>
          <w:numId w:val="11"/>
        </w:numPr>
        <w:tabs>
          <w:tab w:val="left" w:pos="1134"/>
        </w:tabs>
        <w:suppressAutoHyphens/>
        <w:spacing w:after="200"/>
        <w:ind w:firstLine="709"/>
        <w:jc w:val="both"/>
        <w:rPr>
          <w:color w:val="000000"/>
        </w:rPr>
      </w:pPr>
      <w:r>
        <w:rPr>
          <w:rFonts w:eastAsia="Calibri"/>
          <w:color w:val="000000"/>
          <w:sz w:val="28"/>
          <w:szCs w:val="28"/>
        </w:rPr>
        <w:t>-</w:t>
      </w:r>
      <w:r w:rsidR="0016362E">
        <w:rPr>
          <w:rFonts w:eastAsia="Calibri"/>
          <w:color w:val="000000"/>
          <w:sz w:val="28"/>
          <w:szCs w:val="28"/>
        </w:rPr>
        <w:t xml:space="preserve"> </w:t>
      </w:r>
      <w:r>
        <w:rPr>
          <w:rFonts w:eastAsia="Calibri"/>
          <w:color w:val="000000"/>
          <w:sz w:val="28"/>
          <w:szCs w:val="28"/>
        </w:rPr>
        <w:t>административный арест;</w:t>
      </w:r>
    </w:p>
    <w:p w:rsidR="00D0069F" w:rsidRDefault="00D0069F" w:rsidP="0016362E">
      <w:pPr>
        <w:pStyle w:val="a3"/>
        <w:numPr>
          <w:ilvl w:val="0"/>
          <w:numId w:val="11"/>
        </w:numPr>
        <w:tabs>
          <w:tab w:val="left" w:pos="1134"/>
        </w:tabs>
        <w:suppressAutoHyphens/>
        <w:spacing w:after="200"/>
        <w:ind w:firstLine="709"/>
        <w:jc w:val="both"/>
        <w:rPr>
          <w:color w:val="000000"/>
        </w:rPr>
      </w:pPr>
      <w:r>
        <w:rPr>
          <w:rFonts w:eastAsia="Calibri"/>
          <w:color w:val="000000"/>
          <w:sz w:val="28"/>
          <w:szCs w:val="28"/>
        </w:rPr>
        <w:t>-</w:t>
      </w:r>
      <w:r w:rsidR="0016362E">
        <w:rPr>
          <w:rFonts w:eastAsia="Calibri"/>
          <w:color w:val="000000"/>
          <w:sz w:val="28"/>
          <w:szCs w:val="28"/>
        </w:rPr>
        <w:t xml:space="preserve"> </w:t>
      </w:r>
      <w:r>
        <w:rPr>
          <w:rFonts w:eastAsia="Calibri"/>
          <w:color w:val="000000"/>
          <w:sz w:val="28"/>
          <w:szCs w:val="28"/>
        </w:rPr>
        <w:t>избрание в отношении подозреваемого в совершении преступления физического лица меры пресечения в виде: подписки о невыезде и надлежащем поведении, запрете определенных действий, заключения под стражу, домашнего ареста;</w:t>
      </w:r>
    </w:p>
    <w:p w:rsidR="00D0069F" w:rsidRDefault="00D0069F" w:rsidP="0016362E">
      <w:pPr>
        <w:pStyle w:val="a3"/>
        <w:numPr>
          <w:ilvl w:val="0"/>
          <w:numId w:val="11"/>
        </w:numPr>
        <w:tabs>
          <w:tab w:val="left" w:pos="1134"/>
        </w:tabs>
        <w:suppressAutoHyphens/>
        <w:ind w:firstLine="709"/>
        <w:jc w:val="both"/>
        <w:rPr>
          <w:color w:val="000000"/>
        </w:rPr>
      </w:pPr>
      <w:r>
        <w:rPr>
          <w:rFonts w:eastAsia="Calibri"/>
          <w:color w:val="000000"/>
          <w:sz w:val="28"/>
          <w:szCs w:val="28"/>
        </w:rPr>
        <w:t>-</w:t>
      </w:r>
      <w:r w:rsidR="0016362E">
        <w:rPr>
          <w:rFonts w:eastAsia="Calibri"/>
          <w:color w:val="000000"/>
          <w:sz w:val="28"/>
          <w:szCs w:val="28"/>
        </w:rPr>
        <w:t xml:space="preserve"> </w:t>
      </w:r>
      <w:r>
        <w:rPr>
          <w:rFonts w:eastAsia="Calibri"/>
          <w:color w:val="000000"/>
          <w:sz w:val="28"/>
          <w:szCs w:val="28"/>
        </w:rPr>
        <w:t xml:space="preserve">наступление </w:t>
      </w:r>
      <w:r>
        <w:rPr>
          <w:rFonts w:eastAsia="Calibri"/>
          <w:iCs/>
          <w:color w:val="000000"/>
          <w:sz w:val="28"/>
          <w:szCs w:val="28"/>
        </w:rPr>
        <w:t>обстоятельств непреодолимой силы, препятствующих присутствию лица при проведении контрольного мероприятия (военные действия, катастрофа, стихийное бедствие, крупная авария, эпидемия и другие чрезвычайные обстоятельства).</w:t>
      </w:r>
    </w:p>
    <w:p w:rsidR="00D0069F" w:rsidRDefault="00D0069F" w:rsidP="0016362E">
      <w:pPr>
        <w:numPr>
          <w:ilvl w:val="0"/>
          <w:numId w:val="11"/>
        </w:numPr>
        <w:suppressAutoHyphens/>
        <w:ind w:firstLine="709"/>
        <w:jc w:val="both"/>
        <w:rPr>
          <w:color w:val="000000"/>
        </w:rPr>
      </w:pPr>
      <w:r>
        <w:rPr>
          <w:rFonts w:eastAsia="Calibri"/>
          <w:color w:val="000000"/>
          <w:sz w:val="28"/>
          <w:szCs w:val="28"/>
        </w:rPr>
        <w:t>Информация лица должна содержать:</w:t>
      </w:r>
    </w:p>
    <w:p w:rsidR="00D0069F" w:rsidRDefault="00D0069F" w:rsidP="0016362E">
      <w:pPr>
        <w:pStyle w:val="a3"/>
        <w:numPr>
          <w:ilvl w:val="0"/>
          <w:numId w:val="11"/>
        </w:numPr>
        <w:tabs>
          <w:tab w:val="left" w:pos="993"/>
        </w:tabs>
        <w:suppressAutoHyphens/>
        <w:spacing w:after="200"/>
        <w:ind w:firstLine="709"/>
        <w:jc w:val="both"/>
        <w:rPr>
          <w:color w:val="000000"/>
        </w:rPr>
      </w:pPr>
      <w:r>
        <w:rPr>
          <w:rFonts w:eastAsia="Calibri"/>
          <w:color w:val="000000"/>
          <w:sz w:val="28"/>
          <w:szCs w:val="28"/>
        </w:rPr>
        <w:t>а)</w:t>
      </w:r>
      <w:r w:rsidR="0016362E">
        <w:rPr>
          <w:rFonts w:eastAsia="Calibri"/>
          <w:color w:val="000000"/>
          <w:sz w:val="28"/>
          <w:szCs w:val="28"/>
        </w:rPr>
        <w:t xml:space="preserve"> </w:t>
      </w:r>
      <w:r>
        <w:rPr>
          <w:rFonts w:eastAsia="Calibri"/>
          <w:color w:val="000000"/>
          <w:sz w:val="28"/>
          <w:szCs w:val="28"/>
        </w:rPr>
        <w:t>описание обстоятельств непреодолимой силы и их продолжительность;</w:t>
      </w:r>
    </w:p>
    <w:p w:rsidR="00D0069F" w:rsidRDefault="00D0069F" w:rsidP="0016362E">
      <w:pPr>
        <w:pStyle w:val="a3"/>
        <w:numPr>
          <w:ilvl w:val="0"/>
          <w:numId w:val="11"/>
        </w:numPr>
        <w:tabs>
          <w:tab w:val="left" w:pos="993"/>
        </w:tabs>
        <w:suppressAutoHyphens/>
        <w:spacing w:after="200"/>
        <w:ind w:firstLine="709"/>
        <w:jc w:val="both"/>
        <w:rPr>
          <w:color w:val="000000"/>
        </w:rPr>
      </w:pPr>
      <w:r>
        <w:rPr>
          <w:rFonts w:eastAsia="Calibri"/>
          <w:color w:val="000000"/>
          <w:sz w:val="28"/>
          <w:szCs w:val="28"/>
        </w:rPr>
        <w:t>б)</w:t>
      </w:r>
      <w:r w:rsidR="0016362E">
        <w:rPr>
          <w:rFonts w:eastAsia="Calibri"/>
          <w:color w:val="000000"/>
          <w:sz w:val="28"/>
          <w:szCs w:val="28"/>
        </w:rPr>
        <w:t xml:space="preserve"> </w:t>
      </w:r>
      <w:r>
        <w:rPr>
          <w:rFonts w:eastAsia="Calibri"/>
          <w:color w:val="000000"/>
          <w:sz w:val="28"/>
          <w:szCs w:val="28"/>
        </w:rPr>
        <w:t>сведения о причинно-следственной связи между возникшими обстоятельствами непреодолимой силы и невозможностью либо задержкой присутствия при проведении контрольного (надзорного) мероприятия;</w:t>
      </w:r>
    </w:p>
    <w:p w:rsidR="00D0069F" w:rsidRDefault="00D0069F" w:rsidP="0016362E">
      <w:pPr>
        <w:pStyle w:val="a3"/>
        <w:numPr>
          <w:ilvl w:val="0"/>
          <w:numId w:val="11"/>
        </w:numPr>
        <w:tabs>
          <w:tab w:val="left" w:pos="993"/>
        </w:tabs>
        <w:suppressAutoHyphens/>
        <w:spacing w:after="200"/>
        <w:ind w:firstLine="709"/>
        <w:jc w:val="both"/>
        <w:rPr>
          <w:color w:val="000000"/>
        </w:rPr>
      </w:pPr>
      <w:r>
        <w:rPr>
          <w:rFonts w:eastAsia="Calibri"/>
          <w:color w:val="000000"/>
          <w:sz w:val="28"/>
          <w:szCs w:val="28"/>
        </w:rPr>
        <w:t>в)</w:t>
      </w:r>
      <w:r w:rsidR="0016362E">
        <w:rPr>
          <w:rFonts w:eastAsia="Calibri"/>
          <w:color w:val="000000"/>
          <w:sz w:val="28"/>
          <w:szCs w:val="28"/>
        </w:rPr>
        <w:t xml:space="preserve"> </w:t>
      </w:r>
      <w:r>
        <w:rPr>
          <w:rFonts w:eastAsia="Calibri"/>
          <w:color w:val="000000"/>
          <w:sz w:val="28"/>
          <w:szCs w:val="28"/>
        </w:rPr>
        <w:t>указание на срок, необходимый для устранения обстоятельств, препятствующих присутствию при проведении контрольного мероприятия.</w:t>
      </w:r>
    </w:p>
    <w:p w:rsidR="00D0069F" w:rsidRDefault="00D0069F" w:rsidP="0016362E">
      <w:pPr>
        <w:pStyle w:val="a3"/>
        <w:numPr>
          <w:ilvl w:val="0"/>
          <w:numId w:val="11"/>
        </w:numPr>
        <w:tabs>
          <w:tab w:val="left" w:pos="1134"/>
        </w:tabs>
        <w:suppressAutoHyphens/>
        <w:ind w:firstLine="709"/>
        <w:jc w:val="both"/>
        <w:rPr>
          <w:color w:val="000000"/>
        </w:rPr>
      </w:pPr>
      <w:r>
        <w:rPr>
          <w:rFonts w:eastAsia="Calibri"/>
          <w:color w:val="000000"/>
          <w:sz w:val="28"/>
          <w:szCs w:val="28"/>
        </w:rPr>
        <w:t>При предоставлении указанной информации проведение контрольного мероприятия переносится контрольным органом на срок, необходимый для устранения обстоятельств, послуживших поводом для данного обращения индивидуального предпринимателя, гражданина.</w:t>
      </w:r>
    </w:p>
    <w:p w:rsidR="00D0069F" w:rsidRDefault="00D0069F" w:rsidP="00D0069F">
      <w:pPr>
        <w:pStyle w:val="a3"/>
        <w:numPr>
          <w:ilvl w:val="0"/>
          <w:numId w:val="11"/>
        </w:numPr>
        <w:tabs>
          <w:tab w:val="left" w:pos="1134"/>
        </w:tabs>
        <w:suppressAutoHyphens/>
        <w:jc w:val="both"/>
        <w:rPr>
          <w:rFonts w:eastAsia="Calibri"/>
          <w:color w:val="000000"/>
          <w:sz w:val="28"/>
          <w:szCs w:val="28"/>
        </w:rPr>
      </w:pPr>
    </w:p>
    <w:p w:rsidR="00D0069F" w:rsidRDefault="00D0069F" w:rsidP="00D0069F">
      <w:pPr>
        <w:keepNext/>
        <w:keepLines/>
        <w:widowControl w:val="0"/>
        <w:tabs>
          <w:tab w:val="left" w:pos="998"/>
        </w:tabs>
        <w:jc w:val="center"/>
        <w:rPr>
          <w:color w:val="000000"/>
        </w:rPr>
      </w:pPr>
      <w:r>
        <w:rPr>
          <w:b/>
          <w:bCs/>
          <w:color w:val="000000"/>
          <w:sz w:val="28"/>
          <w:szCs w:val="28"/>
        </w:rPr>
        <w:t>5.</w:t>
      </w:r>
      <w:r w:rsidR="00156126">
        <w:rPr>
          <w:b/>
          <w:bCs/>
          <w:color w:val="000000"/>
          <w:sz w:val="28"/>
          <w:szCs w:val="28"/>
        </w:rPr>
        <w:t xml:space="preserve"> </w:t>
      </w:r>
      <w:r>
        <w:rPr>
          <w:b/>
          <w:bCs/>
          <w:color w:val="000000"/>
          <w:sz w:val="28"/>
          <w:szCs w:val="28"/>
        </w:rPr>
        <w:t>Права и обязанности контрольного органа и контролируемых лиц</w:t>
      </w:r>
    </w:p>
    <w:p w:rsidR="00D0069F" w:rsidRDefault="00D0069F" w:rsidP="00D0069F">
      <w:pPr>
        <w:widowControl w:val="0"/>
        <w:tabs>
          <w:tab w:val="left" w:pos="998"/>
        </w:tabs>
        <w:jc w:val="center"/>
        <w:rPr>
          <w:b/>
          <w:bCs/>
          <w:color w:val="000000"/>
          <w:sz w:val="28"/>
          <w:szCs w:val="28"/>
        </w:rPr>
      </w:pPr>
    </w:p>
    <w:p w:rsidR="00D0069F" w:rsidRDefault="00D0069F" w:rsidP="00D0069F">
      <w:pPr>
        <w:ind w:firstLine="709"/>
        <w:jc w:val="both"/>
        <w:rPr>
          <w:color w:val="000000"/>
        </w:rPr>
      </w:pPr>
      <w:r>
        <w:rPr>
          <w:color w:val="000000"/>
          <w:sz w:val="28"/>
          <w:szCs w:val="28"/>
        </w:rPr>
        <w:t>5.1.</w:t>
      </w:r>
      <w:r w:rsidR="0016362E">
        <w:rPr>
          <w:color w:val="000000"/>
          <w:sz w:val="28"/>
          <w:szCs w:val="28"/>
        </w:rPr>
        <w:t xml:space="preserve"> </w:t>
      </w:r>
      <w:r>
        <w:rPr>
          <w:color w:val="000000"/>
          <w:sz w:val="28"/>
          <w:szCs w:val="28"/>
        </w:rPr>
        <w:t>Должностные лица, уполномоченные осуществлять муниципальный контроль в пределах своих полномочий и в объеме проводимых контрольных действий обязаны:</w:t>
      </w:r>
    </w:p>
    <w:p w:rsidR="00D0069F" w:rsidRDefault="00D0069F" w:rsidP="00D0069F">
      <w:pPr>
        <w:tabs>
          <w:tab w:val="left" w:pos="1276"/>
        </w:tabs>
        <w:ind w:firstLine="709"/>
        <w:jc w:val="both"/>
        <w:rPr>
          <w:color w:val="000000"/>
        </w:rPr>
      </w:pPr>
      <w:r>
        <w:rPr>
          <w:color w:val="000000"/>
          <w:sz w:val="28"/>
          <w:szCs w:val="28"/>
        </w:rPr>
        <w:t>1)</w:t>
      </w:r>
      <w:r w:rsidR="0016362E">
        <w:rPr>
          <w:color w:val="000000"/>
          <w:sz w:val="28"/>
          <w:szCs w:val="28"/>
        </w:rPr>
        <w:t xml:space="preserve"> </w:t>
      </w:r>
      <w:r>
        <w:rPr>
          <w:color w:val="000000"/>
          <w:sz w:val="28"/>
          <w:szCs w:val="28"/>
        </w:rPr>
        <w:t>соблюдать законодательство Российской Федерации, права и законные интересы контролируемых лиц;</w:t>
      </w:r>
    </w:p>
    <w:p w:rsidR="00D0069F" w:rsidRDefault="00D0069F" w:rsidP="00D0069F">
      <w:pPr>
        <w:tabs>
          <w:tab w:val="left" w:pos="1461"/>
        </w:tabs>
        <w:ind w:firstLine="709"/>
        <w:jc w:val="both"/>
        <w:rPr>
          <w:color w:val="000000"/>
        </w:rPr>
      </w:pPr>
      <w:r>
        <w:rPr>
          <w:color w:val="000000"/>
          <w:sz w:val="28"/>
          <w:szCs w:val="28"/>
        </w:rPr>
        <w:lastRenderedPageBreak/>
        <w:t>2)</w:t>
      </w:r>
      <w:r w:rsidR="0016362E">
        <w:rPr>
          <w:color w:val="000000"/>
          <w:sz w:val="28"/>
          <w:szCs w:val="28"/>
        </w:rPr>
        <w:t xml:space="preserve"> </w:t>
      </w:r>
      <w:r>
        <w:rPr>
          <w:color w:val="000000"/>
          <w:sz w:val="28"/>
          <w:szCs w:val="28"/>
        </w:rPr>
        <w:t>своевременно и в полной мере осуществлять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принимать меры по обеспечению исполнения решений контрольного органа вплоть до подготовки предложений об обращении в суд с требованием  о принудительном исполнении предписания, если такая мера предусмотрена законодательством;</w:t>
      </w:r>
    </w:p>
    <w:p w:rsidR="00D0069F" w:rsidRDefault="00D0069F" w:rsidP="00D0069F">
      <w:pPr>
        <w:tabs>
          <w:tab w:val="left" w:pos="851"/>
        </w:tabs>
        <w:ind w:firstLine="709"/>
        <w:jc w:val="both"/>
        <w:rPr>
          <w:color w:val="000000"/>
        </w:rPr>
      </w:pPr>
      <w:r>
        <w:rPr>
          <w:color w:val="000000"/>
          <w:sz w:val="28"/>
          <w:szCs w:val="28"/>
        </w:rPr>
        <w:t>3)</w:t>
      </w:r>
      <w:r w:rsidR="0016362E">
        <w:rPr>
          <w:color w:val="000000"/>
          <w:sz w:val="28"/>
          <w:szCs w:val="28"/>
        </w:rPr>
        <w:t xml:space="preserve"> </w:t>
      </w:r>
      <w:r>
        <w:rPr>
          <w:color w:val="000000"/>
          <w:sz w:val="28"/>
          <w:szCs w:val="28"/>
        </w:rPr>
        <w:t>проводить контрольные мероприятия и совершать контрольные действия на законном основании и в соответствии с их назначением только во время исполнения служебных обязанностей и при наличии соответствующей информации в едином реестре контрольных мероприятий, а в случае взаимодействия с контролируемыми лиц</w:t>
      </w:r>
      <w:r w:rsidR="0016362E">
        <w:rPr>
          <w:color w:val="000000"/>
          <w:sz w:val="28"/>
          <w:szCs w:val="28"/>
        </w:rPr>
        <w:t>ами проводить такие мероприятия</w:t>
      </w:r>
      <w:r>
        <w:rPr>
          <w:color w:val="000000"/>
          <w:sz w:val="28"/>
          <w:szCs w:val="28"/>
        </w:rPr>
        <w:t xml:space="preserve"> и совершать такие действия только по предъявлении служебного удостоверения, иных документов, предусмотренных федеральными законами;</w:t>
      </w:r>
    </w:p>
    <w:p w:rsidR="00D0069F" w:rsidRDefault="00D0069F" w:rsidP="00D0069F">
      <w:pPr>
        <w:tabs>
          <w:tab w:val="left" w:pos="851"/>
        </w:tabs>
        <w:ind w:firstLine="709"/>
        <w:jc w:val="both"/>
        <w:rPr>
          <w:color w:val="000000"/>
        </w:rPr>
      </w:pPr>
      <w:r>
        <w:rPr>
          <w:color w:val="000000"/>
          <w:sz w:val="28"/>
          <w:szCs w:val="28"/>
        </w:rPr>
        <w:t>4)</w:t>
      </w:r>
      <w:r w:rsidR="0016362E">
        <w:rPr>
          <w:color w:val="000000"/>
          <w:sz w:val="28"/>
          <w:szCs w:val="28"/>
        </w:rPr>
        <w:t xml:space="preserve"> </w:t>
      </w:r>
      <w:r>
        <w:rPr>
          <w:color w:val="000000"/>
          <w:sz w:val="28"/>
          <w:szCs w:val="28"/>
        </w:rPr>
        <w:t>не допускать при проведении контрольных мероприятий проявления неуважения в отношении богослужений, других религиозных обрядов                         и церемоний, не препятствовать их проведению, а также не нарушать внутренние установления религиозных организаций;</w:t>
      </w:r>
    </w:p>
    <w:p w:rsidR="00D0069F" w:rsidRDefault="00D0069F" w:rsidP="00D0069F">
      <w:pPr>
        <w:tabs>
          <w:tab w:val="left" w:pos="709"/>
        </w:tabs>
        <w:ind w:firstLine="709"/>
        <w:jc w:val="both"/>
        <w:rPr>
          <w:color w:val="000000"/>
        </w:rPr>
      </w:pPr>
      <w:r>
        <w:rPr>
          <w:color w:val="000000"/>
          <w:sz w:val="28"/>
          <w:szCs w:val="28"/>
        </w:rPr>
        <w:t>5)</w:t>
      </w:r>
      <w:r w:rsidR="0016362E">
        <w:rPr>
          <w:color w:val="000000"/>
          <w:sz w:val="28"/>
          <w:szCs w:val="28"/>
        </w:rPr>
        <w:t xml:space="preserve"> </w:t>
      </w:r>
      <w:r>
        <w:rPr>
          <w:color w:val="000000"/>
          <w:sz w:val="28"/>
          <w:szCs w:val="28"/>
        </w:rPr>
        <w:t>не препятствовать присутствию контролируемых лиц, их представителей, а с согласия контролируемых лиц, их представителей присутствию Уполномоченного при Президенте Российской Федерации по защите прав предпринимателей или его общественных представителей, Уполномоченного по защите прав предпринимателей при проведении контрольных мероприятий (за исключением контрольных мероприятий, при проведении которых не требуется взаимодействие Контрольного органа с контролируемыми лицами) и в случаях, предусмотренных Федеральным законом №248-ФЗ, осуществлять консультирование;</w:t>
      </w:r>
    </w:p>
    <w:p w:rsidR="00D0069F" w:rsidRDefault="00D0069F" w:rsidP="00D0069F">
      <w:pPr>
        <w:tabs>
          <w:tab w:val="left" w:pos="709"/>
        </w:tabs>
        <w:ind w:firstLine="709"/>
        <w:jc w:val="both"/>
        <w:rPr>
          <w:color w:val="000000"/>
        </w:rPr>
      </w:pPr>
      <w:r>
        <w:rPr>
          <w:color w:val="000000"/>
          <w:sz w:val="28"/>
          <w:szCs w:val="28"/>
        </w:rPr>
        <w:t>6)</w:t>
      </w:r>
      <w:r w:rsidR="0016362E">
        <w:rPr>
          <w:color w:val="000000"/>
          <w:sz w:val="28"/>
          <w:szCs w:val="28"/>
        </w:rPr>
        <w:t xml:space="preserve"> </w:t>
      </w:r>
      <w:r>
        <w:rPr>
          <w:color w:val="000000"/>
          <w:sz w:val="28"/>
          <w:szCs w:val="28"/>
        </w:rPr>
        <w:t>предоставлять контролируемым лицам, их представителям, присутствующим при проведении контрольных мероприятий, информацию                                и документы, относящиеся к предмету муниципального контроля, в том числе сведения о согласовании проведения контрольного мероприятия органами прокуратуры в случае, если такое согласование предусмотрено Федеральным законом № 248-ФЗ;</w:t>
      </w:r>
    </w:p>
    <w:p w:rsidR="00D0069F" w:rsidRDefault="00D0069F" w:rsidP="00D0069F">
      <w:pPr>
        <w:tabs>
          <w:tab w:val="left" w:pos="709"/>
        </w:tabs>
        <w:ind w:firstLine="709"/>
        <w:jc w:val="both"/>
        <w:rPr>
          <w:color w:val="000000"/>
        </w:rPr>
      </w:pPr>
      <w:r>
        <w:rPr>
          <w:color w:val="000000"/>
          <w:sz w:val="28"/>
          <w:szCs w:val="28"/>
        </w:rPr>
        <w:t>7)</w:t>
      </w:r>
      <w:r w:rsidR="0016362E">
        <w:rPr>
          <w:color w:val="000000"/>
          <w:sz w:val="28"/>
          <w:szCs w:val="28"/>
        </w:rPr>
        <w:t xml:space="preserve"> </w:t>
      </w:r>
      <w:r>
        <w:rPr>
          <w:color w:val="000000"/>
          <w:sz w:val="28"/>
          <w:szCs w:val="28"/>
        </w:rPr>
        <w:t>знакомить контролируемых лиц, их представителей с результатами контрольных мероприятий и контрольных действий, относящихся к предмету контрольного мероприятия;</w:t>
      </w:r>
    </w:p>
    <w:p w:rsidR="00D0069F" w:rsidRDefault="00D0069F" w:rsidP="00D0069F">
      <w:pPr>
        <w:tabs>
          <w:tab w:val="left" w:pos="709"/>
        </w:tabs>
        <w:ind w:firstLine="709"/>
        <w:jc w:val="both"/>
        <w:rPr>
          <w:color w:val="000000"/>
        </w:rPr>
      </w:pPr>
      <w:r>
        <w:rPr>
          <w:color w:val="000000"/>
          <w:sz w:val="28"/>
          <w:szCs w:val="28"/>
        </w:rPr>
        <w:t>8)</w:t>
      </w:r>
      <w:r w:rsidR="0016362E">
        <w:rPr>
          <w:color w:val="000000"/>
          <w:sz w:val="28"/>
          <w:szCs w:val="28"/>
        </w:rPr>
        <w:t xml:space="preserve"> </w:t>
      </w:r>
      <w:r>
        <w:rPr>
          <w:color w:val="000000"/>
          <w:sz w:val="28"/>
          <w:szCs w:val="28"/>
        </w:rPr>
        <w:t>знакомить контролируемых лиц, их представителей с информацией            и (или) документами, полученными в рамках межведомственного информационного взаимодействия и относящимися к предмету контрольного мероприятия;</w:t>
      </w:r>
    </w:p>
    <w:p w:rsidR="00D0069F" w:rsidRDefault="00D0069F" w:rsidP="00D0069F">
      <w:pPr>
        <w:tabs>
          <w:tab w:val="left" w:pos="709"/>
        </w:tabs>
        <w:ind w:firstLine="709"/>
        <w:jc w:val="both"/>
        <w:rPr>
          <w:color w:val="000000"/>
        </w:rPr>
      </w:pPr>
      <w:r>
        <w:rPr>
          <w:color w:val="000000"/>
          <w:sz w:val="28"/>
          <w:szCs w:val="28"/>
        </w:rPr>
        <w:t>9)</w:t>
      </w:r>
      <w:r w:rsidR="0016362E">
        <w:rPr>
          <w:color w:val="000000"/>
          <w:sz w:val="28"/>
          <w:szCs w:val="28"/>
        </w:rPr>
        <w:t xml:space="preserve"> </w:t>
      </w:r>
      <w:r>
        <w:rPr>
          <w:color w:val="000000"/>
          <w:sz w:val="28"/>
          <w:szCs w:val="28"/>
        </w:rPr>
        <w:t xml:space="preserve">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охраняемых законом ценностей, а также </w:t>
      </w:r>
      <w:r>
        <w:rPr>
          <w:color w:val="000000"/>
          <w:sz w:val="28"/>
          <w:szCs w:val="28"/>
        </w:rPr>
        <w:lastRenderedPageBreak/>
        <w:t>не допускать необоснованного ограничения прав и законных интересов контролируемых лиц, неправомерного вреда (ущерба) их имуществу;</w:t>
      </w:r>
    </w:p>
    <w:p w:rsidR="00D0069F" w:rsidRDefault="00D0069F" w:rsidP="00D0069F">
      <w:pPr>
        <w:tabs>
          <w:tab w:val="left" w:pos="709"/>
        </w:tabs>
        <w:ind w:firstLine="709"/>
        <w:jc w:val="both"/>
        <w:rPr>
          <w:color w:val="000000"/>
        </w:rPr>
      </w:pPr>
      <w:r>
        <w:rPr>
          <w:color w:val="000000"/>
          <w:sz w:val="28"/>
          <w:szCs w:val="28"/>
        </w:rPr>
        <w:t>10)</w:t>
      </w:r>
      <w:r w:rsidR="0016362E">
        <w:rPr>
          <w:color w:val="000000"/>
          <w:sz w:val="28"/>
          <w:szCs w:val="28"/>
        </w:rPr>
        <w:t xml:space="preserve"> </w:t>
      </w:r>
      <w:r>
        <w:rPr>
          <w:color w:val="000000"/>
          <w:sz w:val="28"/>
          <w:szCs w:val="28"/>
        </w:rPr>
        <w:t>доказывать обоснованность своих действий при их обжаловании                            в порядке, установленном законодательством Российской Федерации;</w:t>
      </w:r>
    </w:p>
    <w:p w:rsidR="00D0069F" w:rsidRDefault="00D0069F" w:rsidP="00D0069F">
      <w:pPr>
        <w:tabs>
          <w:tab w:val="left" w:pos="709"/>
          <w:tab w:val="left" w:pos="1853"/>
        </w:tabs>
        <w:ind w:firstLine="709"/>
        <w:jc w:val="both"/>
        <w:rPr>
          <w:color w:val="000000"/>
        </w:rPr>
      </w:pPr>
      <w:r>
        <w:rPr>
          <w:color w:val="000000"/>
          <w:sz w:val="28"/>
          <w:szCs w:val="28"/>
        </w:rPr>
        <w:t>11)</w:t>
      </w:r>
      <w:r w:rsidR="0016362E">
        <w:rPr>
          <w:color w:val="000000"/>
          <w:sz w:val="28"/>
          <w:szCs w:val="28"/>
        </w:rPr>
        <w:t xml:space="preserve"> </w:t>
      </w:r>
      <w:r>
        <w:rPr>
          <w:color w:val="000000"/>
          <w:sz w:val="28"/>
          <w:szCs w:val="28"/>
        </w:rPr>
        <w:t>соблюдать установленные законодательством Российской Федерации сроки проведения контрольных мероприятий и совершения контрольных действий;</w:t>
      </w:r>
    </w:p>
    <w:p w:rsidR="00D0069F" w:rsidRDefault="00D0069F" w:rsidP="00D0069F">
      <w:pPr>
        <w:tabs>
          <w:tab w:val="left" w:pos="709"/>
          <w:tab w:val="left" w:pos="1276"/>
        </w:tabs>
        <w:ind w:firstLine="709"/>
        <w:jc w:val="both"/>
        <w:rPr>
          <w:color w:val="000000"/>
        </w:rPr>
      </w:pPr>
      <w:r>
        <w:rPr>
          <w:color w:val="000000"/>
          <w:sz w:val="28"/>
          <w:szCs w:val="28"/>
        </w:rPr>
        <w:t>12)</w:t>
      </w:r>
      <w:r w:rsidR="0016362E">
        <w:rPr>
          <w:color w:val="000000"/>
          <w:sz w:val="28"/>
          <w:szCs w:val="28"/>
        </w:rPr>
        <w:t xml:space="preserve"> </w:t>
      </w:r>
      <w:r>
        <w:rPr>
          <w:color w:val="000000"/>
          <w:sz w:val="28"/>
          <w:szCs w:val="28"/>
        </w:rPr>
        <w:t>не требовать от контролируемых лиц документы и иные сведения, представление которых не предусмотрено законодательством Российской Федерации либо которые находятся в распоряжении государственных органов и органов местного самоуправления;</w:t>
      </w:r>
    </w:p>
    <w:p w:rsidR="00D0069F" w:rsidRDefault="00D0069F" w:rsidP="00D0069F">
      <w:pPr>
        <w:tabs>
          <w:tab w:val="left" w:pos="0"/>
        </w:tabs>
        <w:ind w:firstLine="360"/>
        <w:jc w:val="both"/>
        <w:rPr>
          <w:color w:val="000000"/>
        </w:rPr>
      </w:pPr>
      <w:r>
        <w:rPr>
          <w:color w:val="000000"/>
          <w:sz w:val="28"/>
          <w:szCs w:val="28"/>
        </w:rPr>
        <w:tab/>
        <w:t>5.2.</w:t>
      </w:r>
      <w:r w:rsidR="0016362E">
        <w:rPr>
          <w:color w:val="000000"/>
          <w:sz w:val="28"/>
          <w:szCs w:val="28"/>
        </w:rPr>
        <w:t xml:space="preserve"> </w:t>
      </w:r>
      <w:r>
        <w:rPr>
          <w:color w:val="000000"/>
          <w:sz w:val="28"/>
          <w:szCs w:val="28"/>
        </w:rPr>
        <w:t>Должностные лица, уполномоченные осуществлять муниципальный контроль в пределах своих полномочий и в объеме проводимых контрольных действий имеют право:</w:t>
      </w:r>
    </w:p>
    <w:p w:rsidR="00D0069F" w:rsidRDefault="00D0069F" w:rsidP="00D0069F">
      <w:pPr>
        <w:tabs>
          <w:tab w:val="left" w:pos="1418"/>
        </w:tabs>
        <w:ind w:firstLine="709"/>
        <w:jc w:val="both"/>
        <w:rPr>
          <w:color w:val="000000"/>
        </w:rPr>
      </w:pPr>
      <w:r>
        <w:rPr>
          <w:color w:val="000000"/>
          <w:sz w:val="28"/>
          <w:szCs w:val="28"/>
        </w:rPr>
        <w:t>1)</w:t>
      </w:r>
      <w:r w:rsidR="0016362E">
        <w:rPr>
          <w:color w:val="000000"/>
          <w:sz w:val="28"/>
          <w:szCs w:val="28"/>
        </w:rPr>
        <w:t xml:space="preserve"> </w:t>
      </w:r>
      <w:r>
        <w:rPr>
          <w:color w:val="000000"/>
          <w:sz w:val="28"/>
          <w:szCs w:val="28"/>
        </w:rPr>
        <w:t>беспрепятственно по предъявлении служебного удостоверения                       и в соответствии с полномочиями, установленными решением контрольного органа о проведении контрольного мероприятия, посещать (осматривать) объекты контроля, если иное не предусмотрено федеральными законами;</w:t>
      </w:r>
    </w:p>
    <w:p w:rsidR="00D0069F" w:rsidRDefault="00D0069F" w:rsidP="00D0069F">
      <w:pPr>
        <w:tabs>
          <w:tab w:val="left" w:pos="1418"/>
          <w:tab w:val="left" w:pos="3212"/>
          <w:tab w:val="left" w:pos="3687"/>
          <w:tab w:val="left" w:pos="4570"/>
          <w:tab w:val="left" w:pos="6409"/>
        </w:tabs>
        <w:ind w:firstLine="709"/>
        <w:jc w:val="both"/>
        <w:rPr>
          <w:color w:val="000000"/>
        </w:rPr>
      </w:pPr>
      <w:r>
        <w:rPr>
          <w:color w:val="000000"/>
          <w:sz w:val="28"/>
          <w:szCs w:val="28"/>
        </w:rPr>
        <w:t>2)</w:t>
      </w:r>
      <w:r w:rsidR="0016362E">
        <w:rPr>
          <w:color w:val="000000"/>
          <w:sz w:val="28"/>
          <w:szCs w:val="28"/>
        </w:rPr>
        <w:t xml:space="preserve"> </w:t>
      </w:r>
      <w:r>
        <w:rPr>
          <w:color w:val="000000"/>
          <w:sz w:val="28"/>
          <w:szCs w:val="28"/>
        </w:rPr>
        <w:t>знакомиться со всеми документами, касающимися соблюдения обязательных требований, в том числе в установленном порядке с документами, содержащими государственную, служебную, коммерческую или иную охраняемую законом тайну;</w:t>
      </w:r>
    </w:p>
    <w:p w:rsidR="00D0069F" w:rsidRDefault="00D0069F" w:rsidP="00D0069F">
      <w:pPr>
        <w:tabs>
          <w:tab w:val="left" w:pos="1418"/>
        </w:tabs>
        <w:ind w:firstLine="709"/>
        <w:jc w:val="both"/>
        <w:rPr>
          <w:color w:val="000000"/>
        </w:rPr>
      </w:pPr>
      <w:r>
        <w:rPr>
          <w:color w:val="000000"/>
          <w:sz w:val="28"/>
          <w:szCs w:val="28"/>
        </w:rPr>
        <w:t>3)</w:t>
      </w:r>
      <w:r w:rsidR="0016362E">
        <w:rPr>
          <w:color w:val="000000"/>
          <w:sz w:val="28"/>
          <w:szCs w:val="28"/>
        </w:rPr>
        <w:t xml:space="preserve"> </w:t>
      </w:r>
      <w:r>
        <w:rPr>
          <w:color w:val="000000"/>
          <w:sz w:val="28"/>
          <w:szCs w:val="28"/>
        </w:rPr>
        <w:t>требовать от контролируемых лиц, в том числе руководителей и других работников контролируемых организаций, представления письменных объяснений по фактам нарушений обязательных требований, выявленных при проведении контрольных мероприятий, а также представления документов для копирования, фото- и видеосъемки;</w:t>
      </w:r>
    </w:p>
    <w:p w:rsidR="00D0069F" w:rsidRDefault="00D0069F" w:rsidP="00D0069F">
      <w:pPr>
        <w:tabs>
          <w:tab w:val="left" w:pos="1418"/>
        </w:tabs>
        <w:ind w:firstLine="709"/>
        <w:jc w:val="both"/>
        <w:rPr>
          <w:color w:val="000000"/>
        </w:rPr>
      </w:pPr>
      <w:r>
        <w:rPr>
          <w:color w:val="000000"/>
          <w:sz w:val="28"/>
          <w:szCs w:val="28"/>
        </w:rPr>
        <w:t>4)</w:t>
      </w:r>
      <w:r w:rsidR="0016362E">
        <w:rPr>
          <w:color w:val="000000"/>
          <w:sz w:val="28"/>
          <w:szCs w:val="28"/>
        </w:rPr>
        <w:t xml:space="preserve"> </w:t>
      </w:r>
      <w:r>
        <w:rPr>
          <w:color w:val="000000"/>
          <w:sz w:val="28"/>
          <w:szCs w:val="28"/>
        </w:rPr>
        <w:t>знакомиться с технической документацией, электронными базами данных, информационными системами контролируемых лиц в части, относящейся к предмету и объему контрольного мероприятия;</w:t>
      </w:r>
    </w:p>
    <w:p w:rsidR="00D0069F" w:rsidRDefault="00D0069F" w:rsidP="00D0069F">
      <w:pPr>
        <w:tabs>
          <w:tab w:val="left" w:pos="1461"/>
        </w:tabs>
        <w:ind w:firstLine="709"/>
        <w:jc w:val="both"/>
        <w:rPr>
          <w:color w:val="000000"/>
        </w:rPr>
      </w:pPr>
      <w:r>
        <w:rPr>
          <w:color w:val="000000"/>
          <w:sz w:val="28"/>
          <w:szCs w:val="28"/>
        </w:rPr>
        <w:t>5)</w:t>
      </w:r>
      <w:r w:rsidR="0016362E">
        <w:rPr>
          <w:color w:val="000000"/>
          <w:sz w:val="28"/>
          <w:szCs w:val="28"/>
        </w:rPr>
        <w:t xml:space="preserve"> </w:t>
      </w:r>
      <w:r>
        <w:rPr>
          <w:color w:val="000000"/>
          <w:sz w:val="28"/>
          <w:szCs w:val="28"/>
        </w:rPr>
        <w:t>составлять акты по фактам непредставления или несвоевременного представления контролируемым лицом документов и материалов, запрошенных при проведении контрольных мероприятий, невозможности провести опрос должностных лиц и (или) работников контролируемого лица, ограничения доступа в помещения, воспрепятствования иным мерам по осуществлению контрольного мероприятия;</w:t>
      </w:r>
    </w:p>
    <w:p w:rsidR="00D0069F" w:rsidRDefault="00D0069F" w:rsidP="00D0069F">
      <w:pPr>
        <w:tabs>
          <w:tab w:val="left" w:pos="1461"/>
        </w:tabs>
        <w:ind w:firstLine="709"/>
        <w:jc w:val="both"/>
        <w:rPr>
          <w:color w:val="000000"/>
        </w:rPr>
      </w:pPr>
      <w:r>
        <w:rPr>
          <w:color w:val="000000"/>
          <w:sz w:val="28"/>
          <w:szCs w:val="28"/>
        </w:rPr>
        <w:t>6)</w:t>
      </w:r>
      <w:r w:rsidR="0016362E">
        <w:rPr>
          <w:color w:val="000000"/>
          <w:sz w:val="28"/>
          <w:szCs w:val="28"/>
        </w:rPr>
        <w:t xml:space="preserve"> </w:t>
      </w:r>
      <w:r>
        <w:rPr>
          <w:color w:val="000000"/>
          <w:sz w:val="28"/>
          <w:szCs w:val="28"/>
        </w:rPr>
        <w:t>выдавать контролируемым лицам рекомендации по обеспечению безопасности и предотвращению нарушений обязательных требований, принимать решения об устранении контролируемыми лицами выявленных нарушений обязательных требований и о восстановлении нарушенного положения;</w:t>
      </w:r>
    </w:p>
    <w:p w:rsidR="00D0069F" w:rsidRDefault="00D0069F" w:rsidP="00D0069F">
      <w:pPr>
        <w:ind w:firstLine="709"/>
        <w:jc w:val="both"/>
        <w:rPr>
          <w:color w:val="000000"/>
        </w:rPr>
      </w:pPr>
      <w:r>
        <w:rPr>
          <w:color w:val="000000"/>
          <w:sz w:val="28"/>
          <w:szCs w:val="28"/>
        </w:rPr>
        <w:t>7)</w:t>
      </w:r>
      <w:r w:rsidR="0016362E">
        <w:rPr>
          <w:color w:val="000000"/>
          <w:sz w:val="28"/>
          <w:szCs w:val="28"/>
        </w:rPr>
        <w:t xml:space="preserve"> </w:t>
      </w:r>
      <w:r>
        <w:rPr>
          <w:color w:val="000000"/>
          <w:sz w:val="28"/>
          <w:szCs w:val="28"/>
        </w:rPr>
        <w:t>обращаться в соответствии с Федеральным законом от 7 февраля 2011 года № 3-ФЗ «О полиции» за содействием к органам полиции в случаях, если инспектору оказывается противодействие или угрожает опасность;</w:t>
      </w:r>
    </w:p>
    <w:p w:rsidR="00D0069F" w:rsidRDefault="00D0069F" w:rsidP="00D0069F">
      <w:pPr>
        <w:ind w:firstLine="709"/>
        <w:jc w:val="both"/>
        <w:rPr>
          <w:color w:val="000000"/>
        </w:rPr>
      </w:pPr>
      <w:r>
        <w:rPr>
          <w:color w:val="000000"/>
          <w:sz w:val="28"/>
          <w:szCs w:val="28"/>
        </w:rPr>
        <w:lastRenderedPageBreak/>
        <w:t>8)</w:t>
      </w:r>
      <w:r w:rsidR="0016362E">
        <w:rPr>
          <w:color w:val="000000"/>
          <w:sz w:val="28"/>
          <w:szCs w:val="28"/>
        </w:rPr>
        <w:t xml:space="preserve"> </w:t>
      </w:r>
      <w:r>
        <w:rPr>
          <w:color w:val="000000"/>
          <w:sz w:val="28"/>
          <w:szCs w:val="28"/>
        </w:rPr>
        <w:t>совершать иные действия, предусмотренные законодательством.</w:t>
      </w:r>
    </w:p>
    <w:p w:rsidR="00D0069F" w:rsidRDefault="00D0069F" w:rsidP="00D0069F">
      <w:pPr>
        <w:tabs>
          <w:tab w:val="left" w:pos="709"/>
          <w:tab w:val="left" w:pos="851"/>
          <w:tab w:val="left" w:pos="1276"/>
        </w:tabs>
        <w:ind w:firstLine="709"/>
        <w:jc w:val="both"/>
        <w:rPr>
          <w:color w:val="000000"/>
        </w:rPr>
      </w:pPr>
      <w:r>
        <w:rPr>
          <w:color w:val="000000"/>
          <w:sz w:val="28"/>
          <w:szCs w:val="28"/>
        </w:rPr>
        <w:t>5.3.</w:t>
      </w:r>
      <w:r w:rsidR="0016362E">
        <w:rPr>
          <w:color w:val="000000"/>
          <w:sz w:val="28"/>
          <w:szCs w:val="28"/>
        </w:rPr>
        <w:t xml:space="preserve"> </w:t>
      </w:r>
      <w:r>
        <w:rPr>
          <w:color w:val="000000"/>
          <w:sz w:val="28"/>
          <w:szCs w:val="28"/>
        </w:rPr>
        <w:t>Должностные лица, уполномоченные осуществлять муниципальный контроль не вправе:</w:t>
      </w:r>
    </w:p>
    <w:p w:rsidR="00D0069F" w:rsidRDefault="00D0069F" w:rsidP="00D0069F">
      <w:pPr>
        <w:tabs>
          <w:tab w:val="left" w:pos="709"/>
          <w:tab w:val="left" w:pos="851"/>
          <w:tab w:val="left" w:pos="1276"/>
          <w:tab w:val="left" w:pos="1418"/>
        </w:tabs>
        <w:ind w:firstLine="709"/>
        <w:jc w:val="both"/>
        <w:rPr>
          <w:color w:val="000000"/>
        </w:rPr>
      </w:pPr>
      <w:r>
        <w:rPr>
          <w:color w:val="000000"/>
          <w:sz w:val="28"/>
          <w:szCs w:val="28"/>
        </w:rPr>
        <w:t>1)</w:t>
      </w:r>
      <w:r w:rsidR="0016362E">
        <w:rPr>
          <w:color w:val="000000"/>
          <w:sz w:val="28"/>
          <w:szCs w:val="28"/>
        </w:rPr>
        <w:t xml:space="preserve"> </w:t>
      </w:r>
      <w:r>
        <w:rPr>
          <w:color w:val="000000"/>
          <w:sz w:val="28"/>
          <w:szCs w:val="28"/>
        </w:rPr>
        <w:t>оценивать соблюдение обязательных требований, если оценка соблюдения таких требований не относится к полномочиям уполномоченного органа;</w:t>
      </w:r>
    </w:p>
    <w:p w:rsidR="00D0069F" w:rsidRDefault="00D0069F" w:rsidP="00D0069F">
      <w:pPr>
        <w:tabs>
          <w:tab w:val="left" w:pos="709"/>
          <w:tab w:val="left" w:pos="851"/>
          <w:tab w:val="left" w:pos="1276"/>
          <w:tab w:val="left" w:pos="1418"/>
        </w:tabs>
        <w:ind w:firstLine="709"/>
        <w:jc w:val="both"/>
        <w:rPr>
          <w:color w:val="000000"/>
        </w:rPr>
      </w:pPr>
      <w:r>
        <w:rPr>
          <w:color w:val="000000"/>
          <w:sz w:val="28"/>
          <w:szCs w:val="28"/>
        </w:rPr>
        <w:t>2)</w:t>
      </w:r>
      <w:r w:rsidR="0016362E">
        <w:rPr>
          <w:color w:val="000000"/>
          <w:sz w:val="28"/>
          <w:szCs w:val="28"/>
        </w:rPr>
        <w:t xml:space="preserve"> </w:t>
      </w:r>
      <w:r>
        <w:rPr>
          <w:color w:val="000000"/>
          <w:sz w:val="28"/>
          <w:szCs w:val="28"/>
        </w:rPr>
        <w:t>проводить контрольные мероприятия, совершать контрольные действия, не предусмотренные решением контрольного органа;</w:t>
      </w:r>
    </w:p>
    <w:p w:rsidR="00D0069F" w:rsidRDefault="00D0069F" w:rsidP="00D0069F">
      <w:pPr>
        <w:tabs>
          <w:tab w:val="left" w:pos="851"/>
          <w:tab w:val="left" w:pos="1418"/>
        </w:tabs>
        <w:ind w:firstLine="709"/>
        <w:jc w:val="both"/>
        <w:rPr>
          <w:color w:val="000000"/>
        </w:rPr>
      </w:pPr>
      <w:r>
        <w:rPr>
          <w:color w:val="000000"/>
          <w:sz w:val="28"/>
          <w:szCs w:val="28"/>
        </w:rPr>
        <w:t>3)</w:t>
      </w:r>
      <w:r w:rsidR="0016362E">
        <w:rPr>
          <w:color w:val="000000"/>
          <w:sz w:val="28"/>
          <w:szCs w:val="28"/>
        </w:rPr>
        <w:t xml:space="preserve"> п</w:t>
      </w:r>
      <w:r>
        <w:rPr>
          <w:color w:val="000000"/>
          <w:sz w:val="28"/>
          <w:szCs w:val="28"/>
        </w:rPr>
        <w:t xml:space="preserve">роводить контрольные мероприятия, совершать контрольные действия в случае отсутствия при проведении указанных мероприятий (действий) контролируемого лица, за исключением контрольных мероприятий, контрольных действий, не требующих взаимодействия </w:t>
      </w:r>
      <w:r w:rsidR="00156126">
        <w:rPr>
          <w:color w:val="000000"/>
          <w:sz w:val="28"/>
          <w:szCs w:val="28"/>
        </w:rPr>
        <w:t xml:space="preserve">                    </w:t>
      </w:r>
      <w:r>
        <w:rPr>
          <w:color w:val="000000"/>
          <w:sz w:val="28"/>
          <w:szCs w:val="28"/>
        </w:rPr>
        <w:t xml:space="preserve">с контролируемым лицом, а также за исключением случаев, если оценка соблюдения обязательных требований без присутствия контролируемого лица при проведении контрольного мероприятия может быть проведена, </w:t>
      </w:r>
      <w:r w:rsidR="00156126">
        <w:rPr>
          <w:color w:val="000000"/>
          <w:sz w:val="28"/>
          <w:szCs w:val="28"/>
        </w:rPr>
        <w:t xml:space="preserve">                </w:t>
      </w:r>
      <w:r>
        <w:rPr>
          <w:color w:val="000000"/>
          <w:sz w:val="28"/>
          <w:szCs w:val="28"/>
        </w:rPr>
        <w:t>а контролируемое лицо было надлежащим образом уведомлено о проведении контрольного мероприятия;</w:t>
      </w:r>
    </w:p>
    <w:p w:rsidR="00D0069F" w:rsidRDefault="00D0069F" w:rsidP="00D0069F">
      <w:pPr>
        <w:tabs>
          <w:tab w:val="left" w:pos="851"/>
          <w:tab w:val="left" w:pos="1418"/>
        </w:tabs>
        <w:ind w:firstLine="709"/>
        <w:jc w:val="both"/>
        <w:rPr>
          <w:color w:val="000000"/>
        </w:rPr>
      </w:pPr>
      <w:r>
        <w:rPr>
          <w:color w:val="000000" w:themeColor="text1"/>
          <w:sz w:val="28"/>
          <w:szCs w:val="28"/>
        </w:rPr>
        <w:t>4)</w:t>
      </w:r>
      <w:r w:rsidR="0016362E">
        <w:rPr>
          <w:color w:val="000000" w:themeColor="text1"/>
          <w:sz w:val="28"/>
          <w:szCs w:val="28"/>
        </w:rPr>
        <w:t xml:space="preserve"> </w:t>
      </w:r>
      <w:r>
        <w:rPr>
          <w:color w:val="000000" w:themeColor="text1"/>
          <w:sz w:val="28"/>
          <w:szCs w:val="28"/>
        </w:rPr>
        <w:t>отбирать пробы (образцы) продукции (товаров), материалов, веществ для проведения их исследований (испытаний) и измерений с нарушением установленных требований к их отбору, в том числе в количестве, превышающем нормы, установленные документами по стандартизации, правилами отбора проб (образцов) и методами их исследований (испытаний) и измерений, техническими регламентами или иными нормативными техническими документами, правилами, методами исследований (испытаний) и измерений;</w:t>
      </w:r>
    </w:p>
    <w:p w:rsidR="00D0069F" w:rsidRDefault="00D0069F" w:rsidP="00D0069F">
      <w:pPr>
        <w:tabs>
          <w:tab w:val="left" w:pos="851"/>
          <w:tab w:val="left" w:pos="1427"/>
        </w:tabs>
        <w:ind w:firstLine="709"/>
        <w:jc w:val="both"/>
        <w:rPr>
          <w:color w:val="000000"/>
        </w:rPr>
      </w:pPr>
      <w:r>
        <w:rPr>
          <w:color w:val="000000"/>
          <w:sz w:val="28"/>
          <w:szCs w:val="28"/>
        </w:rPr>
        <w:t>5)</w:t>
      </w:r>
      <w:r w:rsidR="0016362E">
        <w:rPr>
          <w:color w:val="000000"/>
          <w:sz w:val="28"/>
          <w:szCs w:val="28"/>
        </w:rPr>
        <w:t xml:space="preserve"> </w:t>
      </w:r>
      <w:r>
        <w:rPr>
          <w:color w:val="000000"/>
          <w:sz w:val="28"/>
          <w:szCs w:val="28"/>
        </w:rPr>
        <w:t>требовать представления документов, информации, материалов, если они не относятся к предмету контрольного мероприятия, а также изымать оригиналы таких документов;</w:t>
      </w:r>
    </w:p>
    <w:p w:rsidR="00D0069F" w:rsidRDefault="00D0069F" w:rsidP="00D0069F">
      <w:pPr>
        <w:tabs>
          <w:tab w:val="left" w:pos="709"/>
          <w:tab w:val="left" w:pos="993"/>
          <w:tab w:val="left" w:pos="2986"/>
          <w:tab w:val="right" w:pos="5503"/>
          <w:tab w:val="center" w:pos="5861"/>
          <w:tab w:val="left" w:pos="6329"/>
          <w:tab w:val="right" w:pos="9625"/>
        </w:tabs>
        <w:ind w:firstLine="709"/>
        <w:jc w:val="both"/>
        <w:rPr>
          <w:color w:val="000000"/>
        </w:rPr>
      </w:pPr>
      <w:r>
        <w:rPr>
          <w:color w:val="000000"/>
          <w:sz w:val="28"/>
          <w:szCs w:val="28"/>
        </w:rPr>
        <w:t>6)</w:t>
      </w:r>
      <w:r w:rsidR="0016362E">
        <w:rPr>
          <w:color w:val="000000"/>
          <w:sz w:val="28"/>
          <w:szCs w:val="28"/>
        </w:rPr>
        <w:t xml:space="preserve"> </w:t>
      </w:r>
      <w:r>
        <w:rPr>
          <w:color w:val="000000"/>
          <w:sz w:val="28"/>
          <w:szCs w:val="28"/>
        </w:rPr>
        <w:t>требовать от контролируемого</w:t>
      </w:r>
      <w:r>
        <w:rPr>
          <w:color w:val="000000"/>
          <w:sz w:val="28"/>
          <w:szCs w:val="28"/>
        </w:rPr>
        <w:tab/>
        <w:t xml:space="preserve"> лица</w:t>
      </w:r>
      <w:r>
        <w:rPr>
          <w:color w:val="000000"/>
          <w:sz w:val="28"/>
          <w:szCs w:val="28"/>
        </w:rPr>
        <w:tab/>
        <w:t xml:space="preserve"> представления документов и (или) информации, включая разрешительные документы, ранее представленные контролируемым лицом или имеющиеся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w:t>
      </w:r>
    </w:p>
    <w:p w:rsidR="00D0069F" w:rsidRDefault="00D0069F" w:rsidP="00D0069F">
      <w:pPr>
        <w:tabs>
          <w:tab w:val="left" w:pos="709"/>
          <w:tab w:val="left" w:pos="993"/>
        </w:tabs>
        <w:ind w:firstLine="709"/>
        <w:jc w:val="both"/>
        <w:rPr>
          <w:color w:val="000000"/>
        </w:rPr>
      </w:pPr>
      <w:r>
        <w:rPr>
          <w:color w:val="000000"/>
          <w:sz w:val="28"/>
          <w:szCs w:val="28"/>
        </w:rPr>
        <w:t>7)</w:t>
      </w:r>
      <w:r w:rsidR="0016362E">
        <w:rPr>
          <w:color w:val="000000"/>
          <w:sz w:val="28"/>
          <w:szCs w:val="28"/>
        </w:rPr>
        <w:t xml:space="preserve"> </w:t>
      </w:r>
      <w:r>
        <w:rPr>
          <w:color w:val="000000"/>
          <w:sz w:val="28"/>
          <w:szCs w:val="28"/>
        </w:rPr>
        <w:t xml:space="preserve">распространять информацию и сведения, полученные в результате осуществления муниципального контроля и составляющие государственную, коммерческую, служебную или иную охраняемую законом тайну, </w:t>
      </w:r>
      <w:r w:rsidR="00156126">
        <w:rPr>
          <w:color w:val="000000"/>
          <w:sz w:val="28"/>
          <w:szCs w:val="28"/>
        </w:rPr>
        <w:t xml:space="preserve">                           </w:t>
      </w:r>
      <w:r>
        <w:rPr>
          <w:color w:val="000000"/>
          <w:sz w:val="28"/>
          <w:szCs w:val="28"/>
        </w:rPr>
        <w:t>за исключением случаев, предусмотренных законодательством Российской Федерации;</w:t>
      </w:r>
    </w:p>
    <w:p w:rsidR="00D0069F" w:rsidRDefault="00D0069F" w:rsidP="00D0069F">
      <w:pPr>
        <w:tabs>
          <w:tab w:val="left" w:pos="709"/>
          <w:tab w:val="left" w:pos="993"/>
          <w:tab w:val="left" w:pos="2986"/>
          <w:tab w:val="right" w:pos="5503"/>
          <w:tab w:val="center" w:pos="5861"/>
          <w:tab w:val="left" w:pos="6303"/>
          <w:tab w:val="right" w:pos="9625"/>
        </w:tabs>
        <w:ind w:firstLine="709"/>
        <w:jc w:val="both"/>
        <w:rPr>
          <w:color w:val="000000"/>
        </w:rPr>
      </w:pPr>
      <w:r>
        <w:rPr>
          <w:color w:val="000000"/>
          <w:sz w:val="28"/>
          <w:szCs w:val="28"/>
        </w:rPr>
        <w:t>8)</w:t>
      </w:r>
      <w:r w:rsidR="0016362E">
        <w:rPr>
          <w:color w:val="000000"/>
          <w:sz w:val="28"/>
          <w:szCs w:val="28"/>
        </w:rPr>
        <w:t xml:space="preserve"> требовать от контролируемого лица </w:t>
      </w:r>
      <w:r>
        <w:rPr>
          <w:color w:val="000000"/>
          <w:sz w:val="28"/>
          <w:szCs w:val="28"/>
        </w:rPr>
        <w:t xml:space="preserve"> представления документов, информации ранее даты начала проведения контрольного мероприятия;</w:t>
      </w:r>
    </w:p>
    <w:p w:rsidR="00D0069F" w:rsidRDefault="00D0069F" w:rsidP="00D0069F">
      <w:pPr>
        <w:tabs>
          <w:tab w:val="left" w:pos="851"/>
          <w:tab w:val="left" w:pos="1418"/>
          <w:tab w:val="right" w:pos="5503"/>
          <w:tab w:val="right" w:pos="9625"/>
        </w:tabs>
        <w:ind w:firstLine="709"/>
        <w:jc w:val="both"/>
        <w:rPr>
          <w:color w:val="000000"/>
        </w:rPr>
      </w:pPr>
      <w:r>
        <w:rPr>
          <w:color w:val="000000"/>
          <w:sz w:val="28"/>
          <w:szCs w:val="28"/>
        </w:rPr>
        <w:t>9)</w:t>
      </w:r>
      <w:r w:rsidR="0016362E">
        <w:rPr>
          <w:color w:val="000000"/>
          <w:sz w:val="28"/>
          <w:szCs w:val="28"/>
        </w:rPr>
        <w:t xml:space="preserve"> </w:t>
      </w:r>
      <w:r>
        <w:rPr>
          <w:color w:val="000000"/>
          <w:sz w:val="28"/>
          <w:szCs w:val="28"/>
        </w:rPr>
        <w:t>осуществлять выдачу  контролируемым  лицам  предписаний  или предложе</w:t>
      </w:r>
      <w:r w:rsidR="0016362E">
        <w:rPr>
          <w:color w:val="000000"/>
          <w:sz w:val="28"/>
          <w:szCs w:val="28"/>
        </w:rPr>
        <w:t xml:space="preserve">ний о  проведении за их счет </w:t>
      </w:r>
      <w:r>
        <w:rPr>
          <w:color w:val="000000"/>
          <w:sz w:val="28"/>
          <w:szCs w:val="28"/>
        </w:rPr>
        <w:t>контрольных мероприятий и совершении контрольных действий;</w:t>
      </w:r>
    </w:p>
    <w:p w:rsidR="00D0069F" w:rsidRDefault="00D0069F" w:rsidP="00D0069F">
      <w:pPr>
        <w:tabs>
          <w:tab w:val="left" w:pos="851"/>
          <w:tab w:val="left" w:pos="1418"/>
        </w:tabs>
        <w:ind w:firstLine="709"/>
        <w:jc w:val="both"/>
        <w:rPr>
          <w:color w:val="000000"/>
        </w:rPr>
      </w:pPr>
      <w:r>
        <w:rPr>
          <w:color w:val="000000"/>
          <w:sz w:val="28"/>
          <w:szCs w:val="28"/>
        </w:rPr>
        <w:lastRenderedPageBreak/>
        <w:t>10)</w:t>
      </w:r>
      <w:r w:rsidR="0016362E">
        <w:rPr>
          <w:color w:val="000000"/>
          <w:sz w:val="28"/>
          <w:szCs w:val="28"/>
        </w:rPr>
        <w:t xml:space="preserve"> </w:t>
      </w:r>
      <w:r>
        <w:rPr>
          <w:color w:val="000000"/>
          <w:sz w:val="28"/>
          <w:szCs w:val="28"/>
        </w:rPr>
        <w:t>превышать установленные сроки проведения контрольных мероприятий;</w:t>
      </w:r>
    </w:p>
    <w:p w:rsidR="00D0069F" w:rsidRDefault="00D0069F" w:rsidP="00D0069F">
      <w:pPr>
        <w:tabs>
          <w:tab w:val="left" w:pos="709"/>
          <w:tab w:val="left" w:pos="1560"/>
        </w:tabs>
        <w:ind w:firstLine="709"/>
        <w:jc w:val="both"/>
        <w:rPr>
          <w:color w:val="000000"/>
        </w:rPr>
      </w:pPr>
      <w:r>
        <w:rPr>
          <w:color w:val="000000"/>
          <w:sz w:val="28"/>
          <w:szCs w:val="28"/>
        </w:rPr>
        <w:t>11)</w:t>
      </w:r>
      <w:r w:rsidR="0016362E">
        <w:rPr>
          <w:color w:val="000000"/>
          <w:sz w:val="28"/>
          <w:szCs w:val="28"/>
        </w:rPr>
        <w:t xml:space="preserve"> </w:t>
      </w:r>
      <w:r>
        <w:rPr>
          <w:color w:val="000000"/>
          <w:sz w:val="28"/>
          <w:szCs w:val="28"/>
        </w:rPr>
        <w:t>препятствовать осуществлению контролируемым лицом, присутствующим при проведении профилактического мероприятия, контрольного мероприятия, фотосъемки, аудио- и видеозаписи, если совершение указанных действий не запрещено федеральными законами и если эти действия не создают препятствий для проведения указанных мероприятий.</w:t>
      </w:r>
    </w:p>
    <w:p w:rsidR="00D0069F" w:rsidRDefault="00D0069F" w:rsidP="00D0069F">
      <w:pPr>
        <w:tabs>
          <w:tab w:val="left" w:pos="1701"/>
        </w:tabs>
        <w:ind w:firstLine="709"/>
        <w:jc w:val="both"/>
        <w:rPr>
          <w:color w:val="000000"/>
        </w:rPr>
      </w:pPr>
      <w:r>
        <w:rPr>
          <w:color w:val="000000"/>
          <w:sz w:val="28"/>
          <w:szCs w:val="28"/>
        </w:rPr>
        <w:t>5.4.</w:t>
      </w:r>
      <w:r w:rsidR="0016362E">
        <w:rPr>
          <w:color w:val="000000"/>
          <w:sz w:val="28"/>
          <w:szCs w:val="28"/>
        </w:rPr>
        <w:t xml:space="preserve"> </w:t>
      </w:r>
      <w:r>
        <w:rPr>
          <w:color w:val="000000"/>
          <w:sz w:val="28"/>
          <w:szCs w:val="28"/>
        </w:rPr>
        <w:t>Контролируемое лицо при осуществлении муниципального контроля имеет право:</w:t>
      </w:r>
    </w:p>
    <w:p w:rsidR="00D0069F" w:rsidRDefault="00D0069F" w:rsidP="00D0069F">
      <w:pPr>
        <w:tabs>
          <w:tab w:val="left" w:pos="1701"/>
        </w:tabs>
        <w:ind w:firstLine="709"/>
        <w:jc w:val="both"/>
        <w:rPr>
          <w:color w:val="000000"/>
        </w:rPr>
      </w:pPr>
      <w:r>
        <w:rPr>
          <w:color w:val="000000"/>
          <w:sz w:val="28"/>
          <w:szCs w:val="28"/>
        </w:rPr>
        <w:t>1)</w:t>
      </w:r>
      <w:r w:rsidR="0016362E">
        <w:rPr>
          <w:color w:val="000000"/>
          <w:sz w:val="28"/>
          <w:szCs w:val="28"/>
        </w:rPr>
        <w:t xml:space="preserve"> </w:t>
      </w:r>
      <w:r>
        <w:rPr>
          <w:color w:val="000000"/>
          <w:sz w:val="28"/>
          <w:szCs w:val="28"/>
        </w:rPr>
        <w:t>присутствовать при проведении профилактического мероприятия, контрольного мероприятия, давать пояснения по вопросам их проведения,               за исключением мероприятий, при проведении которых не осуществляется взаимодействие контрольных органов с контролируемыми лицами;</w:t>
      </w:r>
    </w:p>
    <w:p w:rsidR="00D0069F" w:rsidRDefault="00D0069F" w:rsidP="00D0069F">
      <w:pPr>
        <w:tabs>
          <w:tab w:val="left" w:pos="1701"/>
        </w:tabs>
        <w:ind w:firstLine="709"/>
        <w:jc w:val="both"/>
        <w:rPr>
          <w:color w:val="000000"/>
        </w:rPr>
      </w:pPr>
      <w:r>
        <w:rPr>
          <w:color w:val="000000"/>
          <w:sz w:val="28"/>
          <w:szCs w:val="28"/>
        </w:rPr>
        <w:t>2)</w:t>
      </w:r>
      <w:r w:rsidR="0016362E">
        <w:rPr>
          <w:color w:val="000000"/>
          <w:sz w:val="28"/>
          <w:szCs w:val="28"/>
        </w:rPr>
        <w:t xml:space="preserve"> </w:t>
      </w:r>
      <w:r>
        <w:rPr>
          <w:color w:val="000000"/>
          <w:sz w:val="28"/>
          <w:szCs w:val="28"/>
        </w:rPr>
        <w:t>получать от контрольного органа, его должностных лиц информацию, которая относится к предмету профилактического мероприятия, контрольного мероприятия и предоставление которой предусмотрено федеральными законами;</w:t>
      </w:r>
    </w:p>
    <w:p w:rsidR="00D0069F" w:rsidRDefault="00D0069F" w:rsidP="00D0069F">
      <w:pPr>
        <w:tabs>
          <w:tab w:val="left" w:pos="1701"/>
        </w:tabs>
        <w:ind w:firstLine="709"/>
        <w:jc w:val="both"/>
        <w:rPr>
          <w:color w:val="000000"/>
        </w:rPr>
      </w:pPr>
      <w:r>
        <w:rPr>
          <w:color w:val="000000"/>
          <w:sz w:val="28"/>
          <w:szCs w:val="28"/>
        </w:rPr>
        <w:t>3)</w:t>
      </w:r>
      <w:r w:rsidR="0016362E">
        <w:rPr>
          <w:color w:val="000000"/>
          <w:sz w:val="28"/>
          <w:szCs w:val="28"/>
        </w:rPr>
        <w:t xml:space="preserve"> </w:t>
      </w:r>
      <w:r>
        <w:rPr>
          <w:color w:val="000000"/>
          <w:sz w:val="28"/>
          <w:szCs w:val="28"/>
        </w:rPr>
        <w:t>получать от контрольного органа информацию о сведениях, которые стали основанием для проведения внепланового контрольного мероприятия, в том числе в случае проведения указанного мероприятия по требованию прокурора о проведении контрольного мероприятия в рамках надзора за исполнением законов, соблюдением прав и свобод человека и гражданина в связи с поступившими в органы прокуратуры материалами и обращениями,                                за исключением сведений, составляющих охраняемую законом тайну;</w:t>
      </w:r>
    </w:p>
    <w:p w:rsidR="00D0069F" w:rsidRDefault="00D0069F" w:rsidP="00D0069F">
      <w:pPr>
        <w:tabs>
          <w:tab w:val="left" w:pos="1701"/>
        </w:tabs>
        <w:ind w:firstLine="709"/>
        <w:jc w:val="both"/>
        <w:rPr>
          <w:color w:val="000000"/>
        </w:rPr>
      </w:pPr>
      <w:r>
        <w:rPr>
          <w:color w:val="000000"/>
          <w:sz w:val="28"/>
          <w:szCs w:val="28"/>
        </w:rPr>
        <w:t>4)</w:t>
      </w:r>
      <w:r w:rsidR="0016362E">
        <w:rPr>
          <w:color w:val="000000"/>
          <w:sz w:val="28"/>
          <w:szCs w:val="28"/>
        </w:rPr>
        <w:t xml:space="preserve"> </w:t>
      </w:r>
      <w:r>
        <w:rPr>
          <w:color w:val="000000"/>
          <w:sz w:val="28"/>
          <w:szCs w:val="28"/>
        </w:rPr>
        <w:t>знакомиться с результатами контрольных мероприятий, контрольных действий, сообщать контрольному органу о</w:t>
      </w:r>
      <w:r w:rsidR="0016362E">
        <w:rPr>
          <w:color w:val="000000"/>
          <w:sz w:val="28"/>
          <w:szCs w:val="28"/>
        </w:rPr>
        <w:t xml:space="preserve"> своем согласии или несогласии </w:t>
      </w:r>
      <w:r>
        <w:rPr>
          <w:color w:val="000000"/>
          <w:sz w:val="28"/>
          <w:szCs w:val="28"/>
        </w:rPr>
        <w:t>с ними;</w:t>
      </w:r>
    </w:p>
    <w:p w:rsidR="00D0069F" w:rsidRDefault="00D0069F" w:rsidP="00D0069F">
      <w:pPr>
        <w:tabs>
          <w:tab w:val="left" w:pos="1582"/>
        </w:tabs>
        <w:ind w:firstLine="709"/>
        <w:jc w:val="both"/>
        <w:rPr>
          <w:color w:val="000000"/>
        </w:rPr>
      </w:pPr>
      <w:r>
        <w:rPr>
          <w:color w:val="000000"/>
          <w:sz w:val="28"/>
          <w:szCs w:val="28"/>
        </w:rPr>
        <w:t>5)</w:t>
      </w:r>
      <w:r w:rsidR="0016362E">
        <w:rPr>
          <w:color w:val="000000"/>
          <w:sz w:val="28"/>
          <w:szCs w:val="28"/>
        </w:rPr>
        <w:t xml:space="preserve"> </w:t>
      </w:r>
      <w:r>
        <w:rPr>
          <w:color w:val="000000"/>
          <w:sz w:val="28"/>
          <w:szCs w:val="28"/>
        </w:rPr>
        <w:t>обжаловать действия (бездействие) должностных лиц контрольного органа, решения контрольного органа, повлекшие за собой нарушение прав контролируемых лиц при осуществлении муниципального контроля,                              в досудебном и (или) судебном порядке в соответствии с законодательством Российской Федерации;</w:t>
      </w:r>
    </w:p>
    <w:p w:rsidR="00D0069F" w:rsidRDefault="00D0069F" w:rsidP="00D0069F">
      <w:pPr>
        <w:tabs>
          <w:tab w:val="left" w:pos="1582"/>
        </w:tabs>
        <w:ind w:firstLine="709"/>
        <w:jc w:val="both"/>
        <w:rPr>
          <w:color w:val="000000"/>
        </w:rPr>
      </w:pPr>
      <w:r>
        <w:rPr>
          <w:rFonts w:eastAsia="Calibri"/>
          <w:color w:val="000000"/>
          <w:sz w:val="28"/>
          <w:szCs w:val="28"/>
        </w:rPr>
        <w:t>6)</w:t>
      </w:r>
      <w:r w:rsidR="0016362E">
        <w:rPr>
          <w:rFonts w:eastAsia="Calibri"/>
          <w:color w:val="000000"/>
          <w:sz w:val="28"/>
          <w:szCs w:val="28"/>
        </w:rPr>
        <w:t xml:space="preserve"> </w:t>
      </w:r>
      <w:r>
        <w:rPr>
          <w:rFonts w:eastAsia="Calibri"/>
          <w:color w:val="000000"/>
          <w:sz w:val="28"/>
          <w:szCs w:val="28"/>
        </w:rPr>
        <w:t>привлекать Уполномоченного при П</w:t>
      </w:r>
      <w:r w:rsidR="0016362E">
        <w:rPr>
          <w:rFonts w:eastAsia="Calibri"/>
          <w:color w:val="000000"/>
          <w:sz w:val="28"/>
          <w:szCs w:val="28"/>
        </w:rPr>
        <w:t xml:space="preserve">резиденте Российской Федерации </w:t>
      </w:r>
      <w:r>
        <w:rPr>
          <w:rFonts w:eastAsia="Calibri"/>
          <w:color w:val="000000"/>
          <w:sz w:val="28"/>
          <w:szCs w:val="28"/>
        </w:rPr>
        <w:t>по защите прав предпринимателей, его общественных представителей либо уполномоченного по защите прав предпринимателей к участию в проведении контрольных мероприятий (за исключением контрольных мероприятий, при проведении которых не требуется взаим</w:t>
      </w:r>
      <w:r w:rsidR="0016362E">
        <w:rPr>
          <w:rFonts w:eastAsia="Calibri"/>
          <w:color w:val="000000"/>
          <w:sz w:val="28"/>
          <w:szCs w:val="28"/>
        </w:rPr>
        <w:t xml:space="preserve">одействие контрольного органа </w:t>
      </w:r>
      <w:r>
        <w:rPr>
          <w:rFonts w:eastAsia="Calibri"/>
          <w:color w:val="000000"/>
          <w:sz w:val="28"/>
          <w:szCs w:val="28"/>
        </w:rPr>
        <w:t>с контролируемыми лицами);</w:t>
      </w:r>
    </w:p>
    <w:p w:rsidR="00D0069F" w:rsidRDefault="00D0069F" w:rsidP="00D0069F">
      <w:pPr>
        <w:tabs>
          <w:tab w:val="left" w:pos="1582"/>
        </w:tabs>
        <w:ind w:firstLine="709"/>
        <w:jc w:val="both"/>
        <w:rPr>
          <w:color w:val="000000"/>
        </w:rPr>
      </w:pPr>
      <w:r>
        <w:rPr>
          <w:rFonts w:eastAsia="Calibri"/>
          <w:color w:val="000000"/>
          <w:sz w:val="28"/>
          <w:szCs w:val="28"/>
        </w:rPr>
        <w:t>7)</w:t>
      </w:r>
      <w:r w:rsidR="0016362E">
        <w:rPr>
          <w:rFonts w:eastAsia="Calibri"/>
          <w:color w:val="000000"/>
          <w:sz w:val="28"/>
          <w:szCs w:val="28"/>
        </w:rPr>
        <w:t xml:space="preserve"> </w:t>
      </w:r>
      <w:r>
        <w:rPr>
          <w:rFonts w:eastAsia="Calibri"/>
          <w:color w:val="000000"/>
          <w:sz w:val="28"/>
          <w:szCs w:val="28"/>
        </w:rPr>
        <w:t xml:space="preserve">отказать инспектору в доступе на объекты контроля, к документам и в принятии иных мер по проведению контрольного (надзорного) мероприятия в случае, если на документах, оформленных контрольным (надзорным) органом, предусмотренный правилами формирования и ведения единого реестра контрольных (надзорных) мероприятий двухмерный </w:t>
      </w:r>
      <w:r>
        <w:rPr>
          <w:rFonts w:eastAsia="Calibri"/>
          <w:color w:val="000000"/>
          <w:sz w:val="28"/>
          <w:szCs w:val="28"/>
        </w:rPr>
        <w:lastRenderedPageBreak/>
        <w:t>штриховой код, посредством которого обеспечивается переход на страницу единого реестра контрольных (надзорных) мероприятий, содержащую информацию об указанном контрольном (надзорном) мероприятии, отсутствует либо нанесен некорректным образом, за исключением случаев, если до начала проведения контрольного (надзорного) мероприятия не требуется принятия решения о его проведении.</w:t>
      </w:r>
    </w:p>
    <w:p w:rsidR="00D0069F" w:rsidRDefault="00D0069F" w:rsidP="00D0069F">
      <w:pPr>
        <w:pStyle w:val="a3"/>
        <w:ind w:left="0"/>
        <w:jc w:val="center"/>
        <w:rPr>
          <w:rFonts w:eastAsia="Calibri"/>
          <w:b/>
          <w:color w:val="000000"/>
          <w:sz w:val="28"/>
          <w:szCs w:val="28"/>
        </w:rPr>
      </w:pPr>
    </w:p>
    <w:p w:rsidR="00D0069F" w:rsidRDefault="00D0069F" w:rsidP="00D0069F">
      <w:pPr>
        <w:pStyle w:val="a3"/>
        <w:numPr>
          <w:ilvl w:val="0"/>
          <w:numId w:val="11"/>
        </w:numPr>
        <w:suppressAutoHyphens/>
        <w:spacing w:after="200"/>
        <w:jc w:val="center"/>
        <w:rPr>
          <w:color w:val="000000"/>
        </w:rPr>
      </w:pPr>
      <w:r>
        <w:rPr>
          <w:rFonts w:eastAsia="Calibri"/>
          <w:b/>
          <w:color w:val="000000"/>
          <w:sz w:val="28"/>
          <w:szCs w:val="28"/>
        </w:rPr>
        <w:t>6.</w:t>
      </w:r>
      <w:r w:rsidR="0016362E">
        <w:rPr>
          <w:rFonts w:eastAsia="Calibri"/>
          <w:b/>
          <w:color w:val="000000"/>
          <w:sz w:val="28"/>
          <w:szCs w:val="28"/>
        </w:rPr>
        <w:t xml:space="preserve"> </w:t>
      </w:r>
      <w:r>
        <w:rPr>
          <w:rFonts w:eastAsia="Calibri"/>
          <w:b/>
          <w:color w:val="000000"/>
          <w:sz w:val="28"/>
          <w:szCs w:val="28"/>
        </w:rPr>
        <w:t>Результаты контрольного мероприятия</w:t>
      </w:r>
    </w:p>
    <w:p w:rsidR="00D0069F" w:rsidRDefault="00D0069F" w:rsidP="00D0069F">
      <w:pPr>
        <w:pStyle w:val="a3"/>
        <w:numPr>
          <w:ilvl w:val="0"/>
          <w:numId w:val="11"/>
        </w:numPr>
        <w:suppressAutoHyphens/>
        <w:spacing w:after="200"/>
        <w:jc w:val="center"/>
        <w:rPr>
          <w:color w:val="000000"/>
        </w:rPr>
      </w:pPr>
    </w:p>
    <w:p w:rsidR="00D0069F" w:rsidRDefault="00D0069F" w:rsidP="00D0069F">
      <w:pPr>
        <w:pStyle w:val="a3"/>
        <w:numPr>
          <w:ilvl w:val="0"/>
          <w:numId w:val="11"/>
        </w:numPr>
        <w:tabs>
          <w:tab w:val="left" w:pos="1134"/>
        </w:tabs>
        <w:suppressAutoHyphens/>
        <w:ind w:firstLine="709"/>
        <w:jc w:val="both"/>
        <w:rPr>
          <w:color w:val="000000"/>
        </w:rPr>
      </w:pPr>
      <w:r>
        <w:rPr>
          <w:rFonts w:eastAsia="Calibri"/>
          <w:color w:val="000000"/>
          <w:sz w:val="28"/>
          <w:szCs w:val="28"/>
        </w:rPr>
        <w:t>6.1.</w:t>
      </w:r>
      <w:r w:rsidR="0016362E">
        <w:rPr>
          <w:rFonts w:eastAsia="Calibri"/>
          <w:color w:val="000000"/>
          <w:sz w:val="28"/>
          <w:szCs w:val="28"/>
        </w:rPr>
        <w:t xml:space="preserve"> </w:t>
      </w:r>
      <w:r>
        <w:rPr>
          <w:rFonts w:eastAsia="Calibri"/>
          <w:color w:val="000000"/>
          <w:sz w:val="28"/>
          <w:szCs w:val="28"/>
        </w:rPr>
        <w:t>Результатами контрольного мероприятия являются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w:t>
      </w:r>
      <w:r w:rsidR="0016362E">
        <w:rPr>
          <w:rFonts w:eastAsia="Calibri"/>
          <w:color w:val="000000"/>
          <w:sz w:val="28"/>
          <w:szCs w:val="28"/>
        </w:rPr>
        <w:t>олжностным лицам информации</w:t>
      </w:r>
      <w:r>
        <w:rPr>
          <w:rFonts w:eastAsia="Calibri"/>
          <w:color w:val="000000"/>
          <w:sz w:val="28"/>
          <w:szCs w:val="28"/>
        </w:rPr>
        <w:t xml:space="preserve"> для рассмотрения вопроса о привлечении к ответственности и (или) применение контрольным органом мер, предусмотренных пунктом 2 части 2 статьи 90 Федерального закона № 248-ФЗ.</w:t>
      </w:r>
    </w:p>
    <w:p w:rsidR="00D0069F" w:rsidRDefault="00D0069F" w:rsidP="0016362E">
      <w:pPr>
        <w:numPr>
          <w:ilvl w:val="0"/>
          <w:numId w:val="11"/>
        </w:numPr>
        <w:suppressAutoHyphens/>
        <w:ind w:firstLine="709"/>
        <w:jc w:val="both"/>
        <w:rPr>
          <w:color w:val="000000"/>
        </w:rPr>
      </w:pPr>
      <w:r>
        <w:rPr>
          <w:rFonts w:eastAsia="Calibri"/>
          <w:color w:val="000000"/>
          <w:sz w:val="28"/>
          <w:szCs w:val="28"/>
        </w:rPr>
        <w:t>По окончании проведения контрольного мероприятия,</w:t>
      </w:r>
      <w:r>
        <w:rPr>
          <w:color w:val="000000"/>
          <w:sz w:val="28"/>
          <w:szCs w:val="28"/>
        </w:rPr>
        <w:t xml:space="preserve"> предусматривающего взаимодействие с контролируемым лицом,  установленных Федеральным законом № 248-ФЗ, по окончании обязательного профилактического визита или контрольного мероприятия без взаимодействия,</w:t>
      </w:r>
      <w:r>
        <w:rPr>
          <w:rFonts w:eastAsia="Calibri"/>
          <w:color w:val="000000"/>
          <w:sz w:val="28"/>
          <w:szCs w:val="28"/>
        </w:rPr>
        <w:t xml:space="preserve"> составляется акт контрольного мероприятия (далее также – акт). 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w:t>
      </w:r>
      <w:r>
        <w:rPr>
          <w:color w:val="000000"/>
          <w:sz w:val="28"/>
          <w:szCs w:val="28"/>
        </w:rPr>
        <w:t xml:space="preserve">предусматривающего взаимодействие с контролируемым лицом, </w:t>
      </w:r>
      <w:r>
        <w:rPr>
          <w:rFonts w:eastAsia="Calibri"/>
          <w:color w:val="000000"/>
          <w:sz w:val="28"/>
          <w:szCs w:val="28"/>
        </w:rPr>
        <w:t>в акте указывается факт его устранения. Документы, иные материалы, являющиеся доказательствами нарушения обязательных требований, приобщаются к акту.</w:t>
      </w:r>
    </w:p>
    <w:p w:rsidR="00D0069F" w:rsidRDefault="00D0069F" w:rsidP="00D0069F">
      <w:pPr>
        <w:numPr>
          <w:ilvl w:val="0"/>
          <w:numId w:val="11"/>
        </w:numPr>
        <w:suppressAutoHyphens/>
        <w:jc w:val="both"/>
        <w:rPr>
          <w:color w:val="000000"/>
        </w:rPr>
      </w:pPr>
      <w:r>
        <w:rPr>
          <w:rFonts w:eastAsia="Calibri"/>
          <w:color w:val="000000"/>
          <w:sz w:val="28"/>
          <w:szCs w:val="28"/>
        </w:rPr>
        <w:tab/>
        <w:t xml:space="preserve">Акт составляется </w:t>
      </w:r>
      <w:r>
        <w:rPr>
          <w:color w:val="000000"/>
          <w:sz w:val="28"/>
          <w:szCs w:val="28"/>
        </w:rPr>
        <w:t xml:space="preserve">в сроки, определенные частью 3 статьи 87 Федерального закона № 248-ФЗ. </w:t>
      </w:r>
    </w:p>
    <w:p w:rsidR="00D0069F" w:rsidRDefault="00D0069F" w:rsidP="00D0069F">
      <w:pPr>
        <w:pStyle w:val="a3"/>
        <w:tabs>
          <w:tab w:val="left" w:pos="851"/>
        </w:tabs>
        <w:ind w:left="0"/>
        <w:jc w:val="both"/>
        <w:rPr>
          <w:color w:val="000000"/>
        </w:rPr>
      </w:pPr>
      <w:r>
        <w:rPr>
          <w:rFonts w:eastAsia="Calibri"/>
          <w:color w:val="000000"/>
          <w:sz w:val="28"/>
          <w:szCs w:val="28"/>
        </w:rPr>
        <w:tab/>
        <w:t>6.2.</w:t>
      </w:r>
      <w:r w:rsidR="0016362E">
        <w:rPr>
          <w:rFonts w:eastAsia="Calibri"/>
          <w:color w:val="000000"/>
          <w:sz w:val="28"/>
          <w:szCs w:val="28"/>
        </w:rPr>
        <w:t xml:space="preserve"> </w:t>
      </w:r>
      <w:r>
        <w:rPr>
          <w:rFonts w:eastAsia="Calibri"/>
          <w:color w:val="000000"/>
          <w:sz w:val="28"/>
          <w:szCs w:val="28"/>
        </w:rPr>
        <w:t xml:space="preserve">В случае выявления при проведении контрольного мероприятия нарушений обязательных требований контрольный орган после оформления акта контрольного мероприятия выдаёт контролируемому лицу оформленный акт и предписание об устранении выявленных нарушений </w:t>
      </w:r>
      <w:r w:rsidR="00156126">
        <w:rPr>
          <w:rFonts w:eastAsia="Calibri"/>
          <w:color w:val="000000"/>
          <w:sz w:val="28"/>
          <w:szCs w:val="28"/>
        </w:rPr>
        <w:t xml:space="preserve">                 </w:t>
      </w:r>
      <w:r>
        <w:rPr>
          <w:rFonts w:eastAsia="Calibri"/>
          <w:color w:val="000000"/>
          <w:sz w:val="28"/>
          <w:szCs w:val="28"/>
        </w:rPr>
        <w:t>с указанием разумных сроков их устранения и (или) о проведении мероприятий по предотвращению причинения вреда (ущерба) охраняемым законом ценностям.</w:t>
      </w:r>
    </w:p>
    <w:p w:rsidR="00D0069F" w:rsidRDefault="00D0069F" w:rsidP="0016362E">
      <w:pPr>
        <w:pStyle w:val="a3"/>
        <w:tabs>
          <w:tab w:val="left" w:pos="1134"/>
        </w:tabs>
        <w:ind w:left="0" w:firstLine="709"/>
        <w:jc w:val="both"/>
        <w:rPr>
          <w:color w:val="000000"/>
        </w:rPr>
      </w:pPr>
      <w:r>
        <w:rPr>
          <w:rFonts w:eastAsia="Calibri"/>
          <w:color w:val="000000"/>
          <w:sz w:val="28"/>
          <w:szCs w:val="28"/>
        </w:rPr>
        <w:t xml:space="preserve">Предписание, указанное в абзаце 1 настоящего пункта выдается в порядке, определенном статьей 90.1 Федерального закона № 248-ФЗ.  </w:t>
      </w:r>
    </w:p>
    <w:p w:rsidR="00D0069F" w:rsidRDefault="00D0069F" w:rsidP="0016362E">
      <w:pPr>
        <w:pStyle w:val="a3"/>
        <w:tabs>
          <w:tab w:val="left" w:pos="1134"/>
        </w:tabs>
        <w:ind w:left="0" w:firstLine="709"/>
        <w:jc w:val="both"/>
        <w:rPr>
          <w:color w:val="000000"/>
        </w:rPr>
      </w:pPr>
      <w:r>
        <w:rPr>
          <w:rFonts w:eastAsia="Calibri"/>
          <w:color w:val="000000"/>
          <w:sz w:val="28"/>
          <w:szCs w:val="28"/>
        </w:rPr>
        <w:t>6.3.</w:t>
      </w:r>
      <w:r w:rsidR="00156126">
        <w:rPr>
          <w:rFonts w:eastAsia="Calibri"/>
          <w:color w:val="000000"/>
          <w:sz w:val="28"/>
          <w:szCs w:val="28"/>
        </w:rPr>
        <w:t xml:space="preserve"> </w:t>
      </w:r>
      <w:r>
        <w:rPr>
          <w:rFonts w:eastAsia="Calibri"/>
          <w:color w:val="000000"/>
          <w:sz w:val="28"/>
          <w:szCs w:val="28"/>
        </w:rPr>
        <w:t xml:space="preserve">Ознакомление контролируемых лиц с результатами контрольных мероприятий осуществляется в соответствии со статьей 88 </w:t>
      </w:r>
      <w:r>
        <w:rPr>
          <w:rFonts w:eastAsia="Calibri"/>
          <w:iCs/>
          <w:color w:val="000000"/>
          <w:sz w:val="28"/>
          <w:szCs w:val="28"/>
        </w:rPr>
        <w:t xml:space="preserve">Федерального закона № </w:t>
      </w:r>
      <w:r>
        <w:rPr>
          <w:rFonts w:eastAsia="Calibri"/>
          <w:color w:val="000000"/>
          <w:sz w:val="28"/>
          <w:szCs w:val="28"/>
        </w:rPr>
        <w:t>248-ФЗ.</w:t>
      </w:r>
    </w:p>
    <w:p w:rsidR="00D0069F" w:rsidRDefault="00D0069F" w:rsidP="0016362E">
      <w:pPr>
        <w:pStyle w:val="a3"/>
        <w:tabs>
          <w:tab w:val="left" w:pos="1134"/>
        </w:tabs>
        <w:ind w:left="0" w:firstLine="709"/>
        <w:jc w:val="both"/>
      </w:pPr>
      <w:r>
        <w:rPr>
          <w:rFonts w:eastAsia="Calibri"/>
          <w:color w:val="000000"/>
          <w:sz w:val="28"/>
          <w:szCs w:val="28"/>
        </w:rPr>
        <w:lastRenderedPageBreak/>
        <w:t>6.4.</w:t>
      </w:r>
      <w:r w:rsidR="00156126">
        <w:rPr>
          <w:rFonts w:eastAsia="Calibri"/>
          <w:color w:val="000000"/>
          <w:sz w:val="28"/>
          <w:szCs w:val="28"/>
        </w:rPr>
        <w:t xml:space="preserve"> </w:t>
      </w:r>
      <w:r>
        <w:rPr>
          <w:rFonts w:eastAsia="Calibri"/>
          <w:color w:val="000000"/>
          <w:sz w:val="28"/>
          <w:szCs w:val="28"/>
        </w:rPr>
        <w:t xml:space="preserve">В случае несогласия с фактами и выводами, изложенными в акте контрольного мероприятия, контролируемое лицо вправе направить жалобу в порядке, предусмотренном </w:t>
      </w:r>
      <w:hyperlink r:id="rId33">
        <w:r>
          <w:rPr>
            <w:rFonts w:eastAsia="Calibri"/>
            <w:color w:val="000000"/>
            <w:sz w:val="28"/>
            <w:szCs w:val="28"/>
          </w:rPr>
          <w:t>статьями 39</w:t>
        </w:r>
      </w:hyperlink>
      <w:r>
        <w:rPr>
          <w:rFonts w:eastAsia="Calibri"/>
          <w:color w:val="000000"/>
          <w:sz w:val="28"/>
          <w:szCs w:val="28"/>
        </w:rPr>
        <w:t xml:space="preserve"> - </w:t>
      </w:r>
      <w:hyperlink r:id="rId34">
        <w:r>
          <w:rPr>
            <w:rFonts w:eastAsia="Calibri"/>
            <w:color w:val="000000"/>
            <w:sz w:val="28"/>
            <w:szCs w:val="28"/>
          </w:rPr>
          <w:t>43</w:t>
        </w:r>
      </w:hyperlink>
      <w:r>
        <w:rPr>
          <w:rFonts w:eastAsia="Calibri"/>
          <w:iCs/>
          <w:color w:val="000000"/>
          <w:sz w:val="28"/>
          <w:szCs w:val="28"/>
        </w:rPr>
        <w:t xml:space="preserve"> Федерального закона </w:t>
      </w:r>
      <w:r w:rsidR="00156126">
        <w:rPr>
          <w:rFonts w:eastAsia="Calibri"/>
          <w:iCs/>
          <w:color w:val="000000"/>
          <w:sz w:val="28"/>
          <w:szCs w:val="28"/>
        </w:rPr>
        <w:t xml:space="preserve">                 </w:t>
      </w:r>
      <w:r>
        <w:rPr>
          <w:rFonts w:eastAsia="Calibri"/>
          <w:iCs/>
          <w:color w:val="000000"/>
          <w:sz w:val="28"/>
          <w:szCs w:val="28"/>
        </w:rPr>
        <w:t xml:space="preserve">№ </w:t>
      </w:r>
      <w:r>
        <w:rPr>
          <w:rFonts w:eastAsia="Calibri"/>
          <w:color w:val="000000"/>
          <w:sz w:val="28"/>
          <w:szCs w:val="28"/>
        </w:rPr>
        <w:t>248-ФЗ.</w:t>
      </w:r>
    </w:p>
    <w:p w:rsidR="00D0069F" w:rsidRDefault="00D0069F" w:rsidP="00D0069F">
      <w:pPr>
        <w:pStyle w:val="a3"/>
        <w:numPr>
          <w:ilvl w:val="0"/>
          <w:numId w:val="11"/>
        </w:numPr>
        <w:tabs>
          <w:tab w:val="left" w:pos="1134"/>
        </w:tabs>
        <w:suppressAutoHyphens/>
        <w:ind w:left="720" w:firstLine="737"/>
        <w:jc w:val="both"/>
        <w:rPr>
          <w:rFonts w:eastAsia="Calibri"/>
          <w:color w:val="000000"/>
          <w:sz w:val="28"/>
          <w:szCs w:val="28"/>
        </w:rPr>
      </w:pPr>
    </w:p>
    <w:p w:rsidR="00D0069F" w:rsidRDefault="00D0069F" w:rsidP="00D0069F">
      <w:pPr>
        <w:pStyle w:val="ConsPlusNormal"/>
        <w:widowControl/>
        <w:numPr>
          <w:ilvl w:val="0"/>
          <w:numId w:val="11"/>
        </w:numPr>
        <w:suppressAutoHyphens/>
        <w:ind w:left="750" w:firstLine="101"/>
        <w:jc w:val="center"/>
        <w:rPr>
          <w:rFonts w:ascii="Times New Roman" w:hAnsi="Times New Roman"/>
          <w:color w:val="000000"/>
        </w:rPr>
      </w:pPr>
      <w:r>
        <w:rPr>
          <w:rFonts w:ascii="Times New Roman" w:hAnsi="Times New Roman" w:cs="Times New Roman"/>
          <w:b/>
          <w:bCs/>
          <w:color w:val="000000"/>
          <w:sz w:val="28"/>
          <w:szCs w:val="28"/>
        </w:rPr>
        <w:t>7.Обжалование решений и действий (бездействия) контрольного органа и его должностных лиц</w:t>
      </w:r>
    </w:p>
    <w:p w:rsidR="00D0069F" w:rsidRDefault="00D0069F" w:rsidP="0016362E">
      <w:pPr>
        <w:pStyle w:val="ConsPlusNormal"/>
        <w:widowControl/>
        <w:numPr>
          <w:ilvl w:val="0"/>
          <w:numId w:val="11"/>
        </w:numPr>
        <w:suppressAutoHyphens/>
        <w:ind w:firstLine="720"/>
        <w:jc w:val="center"/>
        <w:rPr>
          <w:rFonts w:ascii="Times New Roman" w:hAnsi="Times New Roman" w:cs="Times New Roman"/>
          <w:b/>
          <w:bCs/>
          <w:color w:val="000000"/>
          <w:sz w:val="28"/>
          <w:szCs w:val="28"/>
        </w:rPr>
      </w:pPr>
    </w:p>
    <w:p w:rsidR="00D0069F" w:rsidRDefault="00D0069F" w:rsidP="0016362E">
      <w:pPr>
        <w:pStyle w:val="a3"/>
        <w:tabs>
          <w:tab w:val="left" w:pos="1134"/>
        </w:tabs>
        <w:ind w:left="0" w:firstLine="709"/>
        <w:jc w:val="both"/>
        <w:rPr>
          <w:color w:val="000000"/>
        </w:rPr>
      </w:pPr>
      <w:r>
        <w:rPr>
          <w:color w:val="000000"/>
          <w:sz w:val="28"/>
          <w:szCs w:val="28"/>
        </w:rPr>
        <w:t>7.1.</w:t>
      </w:r>
      <w:r w:rsidR="0016362E">
        <w:rPr>
          <w:color w:val="000000"/>
          <w:sz w:val="28"/>
          <w:szCs w:val="28"/>
        </w:rPr>
        <w:t xml:space="preserve"> </w:t>
      </w:r>
      <w:r>
        <w:rPr>
          <w:color w:val="000000"/>
          <w:sz w:val="28"/>
          <w:szCs w:val="28"/>
        </w:rPr>
        <w:t xml:space="preserve">Решения контрольного органа, действий (бездействия) должностных лиц, осуществляющих муниципальный контроль </w:t>
      </w:r>
      <w:r>
        <w:rPr>
          <w:rFonts w:eastAsia="Arial Unicode MS"/>
          <w:color w:val="000000"/>
          <w:sz w:val="28"/>
          <w:szCs w:val="28"/>
          <w:lang w:bidi="ru-RU"/>
        </w:rPr>
        <w:t>в сфере благоустройства</w:t>
      </w:r>
      <w:r>
        <w:rPr>
          <w:color w:val="000000"/>
          <w:sz w:val="28"/>
          <w:szCs w:val="28"/>
        </w:rPr>
        <w:t>, могут быть обжалованы в порядке, установленном законодательством Российской Федерации.</w:t>
      </w:r>
    </w:p>
    <w:p w:rsidR="00D0069F" w:rsidRDefault="00D0069F" w:rsidP="00D0069F">
      <w:pPr>
        <w:numPr>
          <w:ilvl w:val="0"/>
          <w:numId w:val="11"/>
        </w:numPr>
        <w:suppressAutoHyphens/>
        <w:ind w:firstLine="794"/>
        <w:jc w:val="both"/>
        <w:rPr>
          <w:color w:val="000000"/>
        </w:rPr>
      </w:pPr>
      <w:r>
        <w:rPr>
          <w:color w:val="000000"/>
          <w:sz w:val="28"/>
          <w:szCs w:val="28"/>
        </w:rPr>
        <w:t>7.2.</w:t>
      </w:r>
      <w:r w:rsidR="0016362E">
        <w:rPr>
          <w:color w:val="000000"/>
          <w:sz w:val="28"/>
          <w:szCs w:val="28"/>
        </w:rPr>
        <w:t xml:space="preserve"> </w:t>
      </w:r>
      <w:r>
        <w:rPr>
          <w:color w:val="000000"/>
          <w:sz w:val="28"/>
          <w:szCs w:val="28"/>
        </w:rPr>
        <w:t xml:space="preserve">Судебное обжалование решений контрольного органа, действий (бездействия) должностных лиц контрольного органа,  возможно только после их досудебного обжалования, за исключением установленных частью статьи 39 Федерального закона </w:t>
      </w:r>
      <w:r>
        <w:rPr>
          <w:rFonts w:eastAsia="Segoe UI Symbol" w:cs="Segoe UI Symbol"/>
          <w:color w:val="000000"/>
          <w:sz w:val="28"/>
          <w:szCs w:val="28"/>
        </w:rPr>
        <w:t>№</w:t>
      </w:r>
      <w:r>
        <w:rPr>
          <w:color w:val="000000"/>
          <w:sz w:val="28"/>
          <w:szCs w:val="28"/>
        </w:rPr>
        <w:t xml:space="preserve"> 248-ФЗ. </w:t>
      </w:r>
    </w:p>
    <w:p w:rsidR="00D0069F" w:rsidRDefault="00D0069F" w:rsidP="00D0069F">
      <w:pPr>
        <w:numPr>
          <w:ilvl w:val="0"/>
          <w:numId w:val="11"/>
        </w:numPr>
        <w:suppressAutoHyphens/>
        <w:ind w:firstLine="794"/>
        <w:jc w:val="both"/>
        <w:rPr>
          <w:color w:val="000000"/>
        </w:rPr>
      </w:pPr>
      <w:r>
        <w:rPr>
          <w:color w:val="000000"/>
          <w:sz w:val="28"/>
          <w:szCs w:val="28"/>
        </w:rPr>
        <w:t>7.3.</w:t>
      </w:r>
      <w:r w:rsidR="0016362E">
        <w:rPr>
          <w:color w:val="000000"/>
          <w:sz w:val="28"/>
          <w:szCs w:val="28"/>
        </w:rPr>
        <w:t xml:space="preserve"> </w:t>
      </w:r>
      <w:r>
        <w:rPr>
          <w:color w:val="000000"/>
          <w:sz w:val="28"/>
          <w:szCs w:val="28"/>
        </w:rPr>
        <w:t xml:space="preserve">Досудебное обжалование решений контрольного органа, действий (бездействия) должностных лиц контрольного органа осуществляется в соответствии с главой 9 Федерального закона </w:t>
      </w:r>
      <w:r>
        <w:rPr>
          <w:rFonts w:eastAsia="Segoe UI Symbol" w:cs="Segoe UI Symbol"/>
          <w:color w:val="000000"/>
          <w:sz w:val="28"/>
          <w:szCs w:val="28"/>
        </w:rPr>
        <w:t>№</w:t>
      </w:r>
      <w:r>
        <w:rPr>
          <w:color w:val="000000"/>
          <w:sz w:val="28"/>
          <w:szCs w:val="28"/>
        </w:rPr>
        <w:t xml:space="preserve"> 248-ФЗ.</w:t>
      </w:r>
    </w:p>
    <w:p w:rsidR="00D0069F" w:rsidRDefault="00D0069F" w:rsidP="00D0069F">
      <w:pPr>
        <w:numPr>
          <w:ilvl w:val="0"/>
          <w:numId w:val="11"/>
        </w:numPr>
        <w:suppressAutoHyphens/>
        <w:jc w:val="both"/>
        <w:rPr>
          <w:color w:val="000000"/>
        </w:rPr>
      </w:pPr>
      <w:r>
        <w:rPr>
          <w:color w:val="000000"/>
          <w:sz w:val="28"/>
          <w:szCs w:val="28"/>
        </w:rPr>
        <w:tab/>
        <w:t xml:space="preserve">В досудебном порядке со стороны контролируемых лиц, права и законные интересы которых, по их мнению, были нарушены, обжалованию подлежат: </w:t>
      </w:r>
    </w:p>
    <w:p w:rsidR="00D0069F" w:rsidRDefault="00D0069F" w:rsidP="00D0069F">
      <w:pPr>
        <w:numPr>
          <w:ilvl w:val="0"/>
          <w:numId w:val="11"/>
        </w:numPr>
        <w:suppressAutoHyphens/>
        <w:jc w:val="both"/>
        <w:rPr>
          <w:color w:val="000000"/>
        </w:rPr>
      </w:pPr>
      <w:r>
        <w:rPr>
          <w:color w:val="000000"/>
          <w:sz w:val="28"/>
          <w:szCs w:val="28"/>
        </w:rPr>
        <w:tab/>
        <w:t>-</w:t>
      </w:r>
      <w:r w:rsidR="0016362E">
        <w:rPr>
          <w:color w:val="000000"/>
          <w:sz w:val="28"/>
          <w:szCs w:val="28"/>
        </w:rPr>
        <w:t xml:space="preserve"> </w:t>
      </w:r>
      <w:r>
        <w:rPr>
          <w:color w:val="000000"/>
          <w:sz w:val="28"/>
          <w:szCs w:val="28"/>
        </w:rPr>
        <w:t xml:space="preserve">решения о проведении контрольных (надзорных) мероприятий и обязательных профилактических визитов; </w:t>
      </w:r>
    </w:p>
    <w:p w:rsidR="00D0069F" w:rsidRDefault="00D0069F" w:rsidP="00D0069F">
      <w:pPr>
        <w:numPr>
          <w:ilvl w:val="0"/>
          <w:numId w:val="11"/>
        </w:numPr>
        <w:suppressAutoHyphens/>
        <w:jc w:val="both"/>
        <w:rPr>
          <w:color w:val="000000"/>
        </w:rPr>
      </w:pPr>
      <w:r>
        <w:rPr>
          <w:color w:val="000000"/>
          <w:sz w:val="28"/>
          <w:szCs w:val="28"/>
        </w:rPr>
        <w:tab/>
        <w:t>-</w:t>
      </w:r>
      <w:r w:rsidR="0016362E">
        <w:rPr>
          <w:color w:val="000000"/>
          <w:sz w:val="28"/>
          <w:szCs w:val="28"/>
        </w:rPr>
        <w:t xml:space="preserve"> </w:t>
      </w:r>
      <w:r>
        <w:rPr>
          <w:color w:val="000000"/>
          <w:sz w:val="28"/>
          <w:szCs w:val="28"/>
        </w:rPr>
        <w:t>актов контрольных (надзорных) мероприятий и обязательных профилактических визитов, предписаний об устранении выявленных нарушений;</w:t>
      </w:r>
    </w:p>
    <w:p w:rsidR="00D0069F" w:rsidRDefault="00D0069F" w:rsidP="00D0069F">
      <w:pPr>
        <w:numPr>
          <w:ilvl w:val="0"/>
          <w:numId w:val="11"/>
        </w:numPr>
        <w:suppressAutoHyphens/>
        <w:jc w:val="both"/>
        <w:rPr>
          <w:color w:val="000000"/>
        </w:rPr>
      </w:pPr>
      <w:r>
        <w:rPr>
          <w:color w:val="000000"/>
          <w:sz w:val="28"/>
          <w:szCs w:val="28"/>
        </w:rPr>
        <w:tab/>
        <w:t>-</w:t>
      </w:r>
      <w:r w:rsidR="0016362E">
        <w:rPr>
          <w:color w:val="000000"/>
          <w:sz w:val="28"/>
          <w:szCs w:val="28"/>
        </w:rPr>
        <w:t xml:space="preserve"> </w:t>
      </w:r>
      <w:r>
        <w:rPr>
          <w:color w:val="000000"/>
          <w:sz w:val="28"/>
          <w:szCs w:val="28"/>
        </w:rPr>
        <w:t>действия (бездействия) должностных лиц контрольного (надзорного) органа в рамках контрольных (надзорных) мероприятий и обязательных профилактических визитов;</w:t>
      </w:r>
    </w:p>
    <w:p w:rsidR="00D0069F" w:rsidRDefault="00D0069F" w:rsidP="00D0069F">
      <w:pPr>
        <w:numPr>
          <w:ilvl w:val="0"/>
          <w:numId w:val="11"/>
        </w:numPr>
        <w:suppressAutoHyphens/>
        <w:jc w:val="both"/>
        <w:rPr>
          <w:color w:val="000000"/>
        </w:rPr>
      </w:pPr>
      <w:r>
        <w:rPr>
          <w:color w:val="000000"/>
          <w:sz w:val="28"/>
          <w:szCs w:val="28"/>
        </w:rPr>
        <w:tab/>
        <w:t>-</w:t>
      </w:r>
      <w:r w:rsidR="0016362E">
        <w:rPr>
          <w:color w:val="000000"/>
          <w:sz w:val="28"/>
          <w:szCs w:val="28"/>
        </w:rPr>
        <w:t xml:space="preserve"> </w:t>
      </w:r>
      <w:r>
        <w:rPr>
          <w:color w:val="000000"/>
          <w:sz w:val="28"/>
          <w:szCs w:val="28"/>
        </w:rPr>
        <w:t>решений об отнесении объектов контроля к соответствующей категории риска;</w:t>
      </w:r>
    </w:p>
    <w:p w:rsidR="00D0069F" w:rsidRDefault="00D0069F" w:rsidP="00D0069F">
      <w:pPr>
        <w:numPr>
          <w:ilvl w:val="0"/>
          <w:numId w:val="11"/>
        </w:numPr>
        <w:suppressAutoHyphens/>
        <w:jc w:val="both"/>
        <w:rPr>
          <w:color w:val="000000"/>
        </w:rPr>
      </w:pPr>
      <w:r>
        <w:rPr>
          <w:color w:val="000000"/>
          <w:sz w:val="28"/>
          <w:szCs w:val="28"/>
        </w:rPr>
        <w:tab/>
        <w:t>-</w:t>
      </w:r>
      <w:r w:rsidR="0016362E">
        <w:rPr>
          <w:color w:val="000000"/>
          <w:sz w:val="28"/>
          <w:szCs w:val="28"/>
        </w:rPr>
        <w:t xml:space="preserve"> </w:t>
      </w:r>
      <w:r>
        <w:rPr>
          <w:color w:val="000000"/>
          <w:sz w:val="28"/>
          <w:szCs w:val="28"/>
        </w:rPr>
        <w:t>решений об отказе в проведении обязательных профилактических визитов по заявлениям контролируемых лиц;</w:t>
      </w:r>
    </w:p>
    <w:p w:rsidR="00D0069F" w:rsidRDefault="00D0069F" w:rsidP="00D0069F">
      <w:pPr>
        <w:numPr>
          <w:ilvl w:val="0"/>
          <w:numId w:val="11"/>
        </w:numPr>
        <w:suppressAutoHyphens/>
        <w:jc w:val="both"/>
        <w:rPr>
          <w:color w:val="000000"/>
        </w:rPr>
      </w:pPr>
      <w:r>
        <w:rPr>
          <w:color w:val="000000"/>
          <w:sz w:val="28"/>
          <w:szCs w:val="28"/>
        </w:rPr>
        <w:tab/>
        <w:t>-</w:t>
      </w:r>
      <w:r w:rsidR="0016362E">
        <w:rPr>
          <w:color w:val="000000"/>
          <w:sz w:val="28"/>
          <w:szCs w:val="28"/>
        </w:rPr>
        <w:t xml:space="preserve"> </w:t>
      </w:r>
      <w:r>
        <w:rPr>
          <w:color w:val="000000"/>
          <w:sz w:val="28"/>
          <w:szCs w:val="28"/>
        </w:rPr>
        <w:t>иных решений, принимаемых контрольными (надзорными) органами по итогам профилактических и (или) контрольных (надзорных) мероприятий, предусмотренных настоящим Федеральным законом, в отношении контролируемых лиц или объектов контроля.</w:t>
      </w:r>
    </w:p>
    <w:p w:rsidR="00D0069F" w:rsidRDefault="00D0069F" w:rsidP="00D0069F">
      <w:pPr>
        <w:numPr>
          <w:ilvl w:val="0"/>
          <w:numId w:val="11"/>
        </w:numPr>
        <w:suppressAutoHyphens/>
        <w:jc w:val="both"/>
        <w:rPr>
          <w:color w:val="000000"/>
        </w:rPr>
      </w:pPr>
      <w:r>
        <w:rPr>
          <w:color w:val="000000"/>
          <w:sz w:val="28"/>
          <w:szCs w:val="28"/>
        </w:rPr>
        <w:tab/>
        <w:t>7.4.</w:t>
      </w:r>
      <w:r w:rsidR="0016362E">
        <w:rPr>
          <w:color w:val="000000"/>
          <w:sz w:val="28"/>
          <w:szCs w:val="28"/>
        </w:rPr>
        <w:t xml:space="preserve"> </w:t>
      </w:r>
      <w:r>
        <w:rPr>
          <w:color w:val="000000"/>
          <w:sz w:val="28"/>
          <w:szCs w:val="28"/>
        </w:rPr>
        <w:t xml:space="preserve">Жалоба подается контролируемым лицом в контрольный орган в электронном виде с использованием Единого портала государственных и муниципальных услуг (функций), за исключением случая, предусмотренного частью 1.1 статьи 40 Федерального закона </w:t>
      </w:r>
      <w:r>
        <w:rPr>
          <w:rFonts w:eastAsia="Segoe UI Symbol" w:cs="Segoe UI Symbol"/>
          <w:color w:val="000000"/>
          <w:sz w:val="28"/>
          <w:szCs w:val="28"/>
        </w:rPr>
        <w:t>№</w:t>
      </w:r>
      <w:r>
        <w:rPr>
          <w:color w:val="000000"/>
          <w:sz w:val="28"/>
          <w:szCs w:val="28"/>
        </w:rPr>
        <w:t xml:space="preserve"> 248-ФЗ.</w:t>
      </w:r>
    </w:p>
    <w:p w:rsidR="00D0069F" w:rsidRDefault="00D0069F" w:rsidP="00D0069F">
      <w:pPr>
        <w:numPr>
          <w:ilvl w:val="0"/>
          <w:numId w:val="11"/>
        </w:numPr>
        <w:suppressAutoHyphens/>
        <w:jc w:val="both"/>
        <w:rPr>
          <w:color w:val="000000"/>
        </w:rPr>
      </w:pPr>
      <w:r>
        <w:rPr>
          <w:color w:val="000000"/>
          <w:sz w:val="28"/>
          <w:szCs w:val="28"/>
        </w:rPr>
        <w:lastRenderedPageBreak/>
        <w:tab/>
        <w:t>7.5.</w:t>
      </w:r>
      <w:r w:rsidR="0016362E">
        <w:rPr>
          <w:color w:val="000000"/>
          <w:sz w:val="28"/>
          <w:szCs w:val="28"/>
        </w:rPr>
        <w:t xml:space="preserve"> </w:t>
      </w:r>
      <w:r>
        <w:rPr>
          <w:color w:val="000000"/>
          <w:sz w:val="28"/>
          <w:szCs w:val="28"/>
        </w:rPr>
        <w:t xml:space="preserve">Жалоба, содержащая сведения и документы, составляющие государственную или охраняемую законом тайну, подается в соответствии с пунктом 1.1. части 1 статьи  40 Федерального закона </w:t>
      </w:r>
      <w:r>
        <w:rPr>
          <w:rFonts w:eastAsia="Segoe UI Symbol" w:cs="Segoe UI Symbol"/>
          <w:color w:val="000000"/>
          <w:sz w:val="28"/>
          <w:szCs w:val="28"/>
        </w:rPr>
        <w:t>№</w:t>
      </w:r>
      <w:r>
        <w:rPr>
          <w:color w:val="000000"/>
          <w:sz w:val="28"/>
          <w:szCs w:val="28"/>
        </w:rPr>
        <w:t xml:space="preserve"> 248-ФЗ.</w:t>
      </w:r>
    </w:p>
    <w:p w:rsidR="00D0069F" w:rsidRDefault="00D0069F" w:rsidP="00D0069F">
      <w:pPr>
        <w:numPr>
          <w:ilvl w:val="0"/>
          <w:numId w:val="11"/>
        </w:numPr>
        <w:suppressAutoHyphens/>
        <w:jc w:val="both"/>
        <w:rPr>
          <w:color w:val="000000"/>
        </w:rPr>
      </w:pPr>
      <w:r>
        <w:rPr>
          <w:color w:val="000000"/>
          <w:sz w:val="28"/>
          <w:szCs w:val="28"/>
        </w:rPr>
        <w:tab/>
        <w:t>7.6.</w:t>
      </w:r>
      <w:r w:rsidR="0016362E">
        <w:rPr>
          <w:color w:val="000000"/>
          <w:sz w:val="28"/>
          <w:szCs w:val="28"/>
        </w:rPr>
        <w:t xml:space="preserve"> </w:t>
      </w:r>
      <w:r>
        <w:rPr>
          <w:color w:val="000000"/>
          <w:sz w:val="28"/>
          <w:szCs w:val="28"/>
        </w:rPr>
        <w:t xml:space="preserve">Жалоба, поданная в электронном виде, должна быть подписана в соответствии с требованиями части </w:t>
      </w:r>
      <w:bookmarkStart w:id="2" w:name="_GoBack"/>
      <w:bookmarkEnd w:id="2"/>
      <w:r>
        <w:rPr>
          <w:color w:val="000000"/>
          <w:sz w:val="28"/>
          <w:szCs w:val="28"/>
        </w:rPr>
        <w:t xml:space="preserve">1 статьи 40 Федерального закона № 248 - ФЗ. </w:t>
      </w:r>
    </w:p>
    <w:p w:rsidR="00D0069F" w:rsidRDefault="00D0069F" w:rsidP="00D0069F">
      <w:pPr>
        <w:numPr>
          <w:ilvl w:val="0"/>
          <w:numId w:val="11"/>
        </w:numPr>
        <w:suppressAutoHyphens/>
        <w:jc w:val="both"/>
        <w:rPr>
          <w:color w:val="000000"/>
        </w:rPr>
      </w:pPr>
      <w:r>
        <w:rPr>
          <w:color w:val="000000"/>
          <w:sz w:val="28"/>
          <w:szCs w:val="28"/>
        </w:rPr>
        <w:tab/>
        <w:t>7.7.</w:t>
      </w:r>
      <w:r w:rsidR="0016362E">
        <w:rPr>
          <w:color w:val="000000"/>
          <w:sz w:val="28"/>
          <w:szCs w:val="28"/>
        </w:rPr>
        <w:t xml:space="preserve"> </w:t>
      </w:r>
      <w:r>
        <w:rPr>
          <w:color w:val="000000"/>
          <w:sz w:val="28"/>
          <w:szCs w:val="28"/>
        </w:rPr>
        <w:t>Материалы, прикладываемые к жалобе, в том числе фото- и видеоматериалы, представляются контролируемым лицом в электронном виде.</w:t>
      </w:r>
    </w:p>
    <w:p w:rsidR="00D0069F" w:rsidRDefault="00D0069F" w:rsidP="00D0069F">
      <w:pPr>
        <w:numPr>
          <w:ilvl w:val="0"/>
          <w:numId w:val="11"/>
        </w:numPr>
        <w:suppressAutoHyphens/>
        <w:jc w:val="both"/>
        <w:rPr>
          <w:color w:val="000000"/>
        </w:rPr>
      </w:pPr>
      <w:r>
        <w:rPr>
          <w:color w:val="000000"/>
          <w:sz w:val="28"/>
          <w:szCs w:val="28"/>
        </w:rPr>
        <w:tab/>
        <w:t>7.8.</w:t>
      </w:r>
      <w:r w:rsidR="0016362E">
        <w:rPr>
          <w:color w:val="000000"/>
          <w:sz w:val="28"/>
          <w:szCs w:val="28"/>
        </w:rPr>
        <w:t xml:space="preserve"> </w:t>
      </w:r>
      <w:r>
        <w:rPr>
          <w:color w:val="000000"/>
          <w:sz w:val="28"/>
          <w:szCs w:val="28"/>
        </w:rPr>
        <w:t xml:space="preserve">Жалоба на решение контрольного органа, действий (бездействия) его должностных лиц рассматривается руководителем контрольного органа. </w:t>
      </w:r>
    </w:p>
    <w:p w:rsidR="00D0069F" w:rsidRDefault="00D0069F" w:rsidP="00D0069F">
      <w:pPr>
        <w:numPr>
          <w:ilvl w:val="0"/>
          <w:numId w:val="11"/>
        </w:numPr>
        <w:suppressAutoHyphens/>
        <w:jc w:val="both"/>
        <w:rPr>
          <w:color w:val="000000"/>
        </w:rPr>
      </w:pPr>
      <w:r>
        <w:rPr>
          <w:color w:val="000000"/>
          <w:sz w:val="28"/>
          <w:szCs w:val="28"/>
        </w:rPr>
        <w:tab/>
        <w:t>7.9.</w:t>
      </w:r>
      <w:r w:rsidR="0016362E">
        <w:rPr>
          <w:color w:val="000000"/>
          <w:sz w:val="28"/>
          <w:szCs w:val="28"/>
        </w:rPr>
        <w:t xml:space="preserve"> </w:t>
      </w:r>
      <w:r>
        <w:rPr>
          <w:color w:val="000000"/>
          <w:sz w:val="28"/>
          <w:szCs w:val="28"/>
        </w:rPr>
        <w:t xml:space="preserve">Жалоба на решение контрольного органа может быть подана в течение тридцати календарных дней со дня, когда контролируемое лицо узнало или должно было узнать о нарушении своих прав.  Жалоба на предписание контрольного органа может быть подана в течение десяти рабочих дней с момента получения контролируемым лицом предписания.  </w:t>
      </w:r>
    </w:p>
    <w:p w:rsidR="00D0069F" w:rsidRDefault="00D0069F" w:rsidP="00D0069F">
      <w:pPr>
        <w:numPr>
          <w:ilvl w:val="0"/>
          <w:numId w:val="11"/>
        </w:numPr>
        <w:suppressAutoHyphens/>
        <w:jc w:val="both"/>
        <w:rPr>
          <w:color w:val="000000"/>
        </w:rPr>
      </w:pPr>
      <w:r>
        <w:rPr>
          <w:color w:val="000000"/>
          <w:sz w:val="28"/>
          <w:szCs w:val="28"/>
        </w:rPr>
        <w:tab/>
        <w:t>7.10.</w:t>
      </w:r>
      <w:r w:rsidR="0016362E">
        <w:rPr>
          <w:color w:val="000000"/>
          <w:sz w:val="28"/>
          <w:szCs w:val="28"/>
        </w:rPr>
        <w:t xml:space="preserve"> </w:t>
      </w:r>
      <w:r>
        <w:rPr>
          <w:color w:val="000000"/>
          <w:sz w:val="28"/>
          <w:szCs w:val="28"/>
        </w:rPr>
        <w:t>В случае пропуска по уважительной причине срока подачи жалобы указанный срок по ходатайству контролируемого лица, подающего жалобу, может быть восстановлен контрольным органом.</w:t>
      </w:r>
    </w:p>
    <w:p w:rsidR="00D0069F" w:rsidRDefault="00D0069F" w:rsidP="00D0069F">
      <w:pPr>
        <w:numPr>
          <w:ilvl w:val="0"/>
          <w:numId w:val="11"/>
        </w:numPr>
        <w:suppressAutoHyphens/>
        <w:jc w:val="both"/>
        <w:rPr>
          <w:color w:val="000000"/>
        </w:rPr>
      </w:pPr>
      <w:r>
        <w:rPr>
          <w:color w:val="000000"/>
          <w:sz w:val="28"/>
          <w:szCs w:val="28"/>
        </w:rPr>
        <w:tab/>
        <w:t>7.11.</w:t>
      </w:r>
      <w:r w:rsidR="0016362E">
        <w:rPr>
          <w:color w:val="000000"/>
          <w:sz w:val="28"/>
          <w:szCs w:val="28"/>
        </w:rPr>
        <w:t xml:space="preserve"> </w:t>
      </w:r>
      <w:r>
        <w:rPr>
          <w:color w:val="000000"/>
          <w:sz w:val="28"/>
          <w:szCs w:val="28"/>
        </w:rPr>
        <w:t>Контролируемое лицо, подавшее жалобу, до принятия решения по жалобе может отозвать ее. При этом повторное направление жалобы по тем же основаниям не допускается.</w:t>
      </w:r>
    </w:p>
    <w:p w:rsidR="00D0069F" w:rsidRDefault="00D0069F" w:rsidP="00D0069F">
      <w:pPr>
        <w:numPr>
          <w:ilvl w:val="0"/>
          <w:numId w:val="11"/>
        </w:numPr>
        <w:suppressAutoHyphens/>
        <w:jc w:val="both"/>
        <w:rPr>
          <w:color w:val="000000"/>
        </w:rPr>
      </w:pPr>
      <w:r>
        <w:rPr>
          <w:color w:val="000000"/>
          <w:sz w:val="28"/>
          <w:szCs w:val="28"/>
        </w:rPr>
        <w:tab/>
        <w:t>7.12.</w:t>
      </w:r>
      <w:r w:rsidR="0016362E">
        <w:rPr>
          <w:color w:val="000000"/>
          <w:sz w:val="28"/>
          <w:szCs w:val="28"/>
        </w:rPr>
        <w:t xml:space="preserve"> </w:t>
      </w:r>
      <w:r>
        <w:rPr>
          <w:color w:val="000000"/>
          <w:sz w:val="28"/>
          <w:szCs w:val="28"/>
        </w:rPr>
        <w:t xml:space="preserve">Жалоба может содержать ходатайство о приостановлении исполнения обжалуемого решения контрольного органа. При наличии указанного в настоящем пункте ходатайства руководитель контрольного органа не позднее 2-х рабочих дней принимает одно из решений, предусмотренных частью 10 статьи 40 Федерального закона № 248-ФЗ. </w:t>
      </w:r>
    </w:p>
    <w:p w:rsidR="00D0069F" w:rsidRDefault="00D0069F" w:rsidP="00D0069F">
      <w:pPr>
        <w:numPr>
          <w:ilvl w:val="0"/>
          <w:numId w:val="11"/>
        </w:numPr>
        <w:suppressAutoHyphens/>
        <w:jc w:val="both"/>
        <w:rPr>
          <w:color w:val="000000"/>
        </w:rPr>
      </w:pPr>
      <w:r>
        <w:rPr>
          <w:color w:val="000000"/>
          <w:sz w:val="28"/>
          <w:szCs w:val="28"/>
        </w:rPr>
        <w:tab/>
        <w:t>7.13.</w:t>
      </w:r>
      <w:r w:rsidR="0016362E">
        <w:rPr>
          <w:color w:val="000000"/>
          <w:sz w:val="28"/>
          <w:szCs w:val="28"/>
        </w:rPr>
        <w:t xml:space="preserve"> </w:t>
      </w:r>
      <w:r>
        <w:rPr>
          <w:color w:val="000000"/>
          <w:sz w:val="28"/>
          <w:szCs w:val="28"/>
        </w:rPr>
        <w:t xml:space="preserve">В срок не позднее пяти рабочих дней со дня получения жалобы контролируемый орган отказывает в рассмотрении жалобы в случаях, установленных частью 1 статьи 42 Федерального закона № 248-ФЗ. </w:t>
      </w:r>
    </w:p>
    <w:p w:rsidR="00D0069F" w:rsidRDefault="00D0069F" w:rsidP="00D0069F">
      <w:pPr>
        <w:numPr>
          <w:ilvl w:val="0"/>
          <w:numId w:val="11"/>
        </w:numPr>
        <w:suppressAutoHyphens/>
        <w:jc w:val="both"/>
        <w:rPr>
          <w:color w:val="000000"/>
        </w:rPr>
      </w:pPr>
      <w:r>
        <w:rPr>
          <w:color w:val="000000"/>
          <w:sz w:val="28"/>
          <w:szCs w:val="28"/>
        </w:rPr>
        <w:tab/>
        <w:t>7.14.</w:t>
      </w:r>
      <w:r w:rsidR="0016362E">
        <w:rPr>
          <w:color w:val="000000"/>
          <w:sz w:val="28"/>
          <w:szCs w:val="28"/>
        </w:rPr>
        <w:t xml:space="preserve"> </w:t>
      </w:r>
      <w:r>
        <w:rPr>
          <w:color w:val="000000"/>
          <w:sz w:val="28"/>
          <w:szCs w:val="28"/>
        </w:rPr>
        <w:t>Срок информирования и направления контролируемому лицу решения, принятого контрольным органом составляет один рабочий день.</w:t>
      </w:r>
    </w:p>
    <w:p w:rsidR="00D0069F" w:rsidRDefault="00D0069F" w:rsidP="00D0069F">
      <w:pPr>
        <w:numPr>
          <w:ilvl w:val="0"/>
          <w:numId w:val="11"/>
        </w:numPr>
        <w:suppressAutoHyphens/>
        <w:jc w:val="both"/>
        <w:rPr>
          <w:color w:val="000000"/>
        </w:rPr>
      </w:pPr>
      <w:r>
        <w:rPr>
          <w:color w:val="000000"/>
          <w:sz w:val="28"/>
          <w:szCs w:val="28"/>
        </w:rPr>
        <w:tab/>
        <w:t>7.15.</w:t>
      </w:r>
      <w:r w:rsidR="0016362E">
        <w:rPr>
          <w:color w:val="000000"/>
          <w:sz w:val="28"/>
          <w:szCs w:val="28"/>
        </w:rPr>
        <w:t xml:space="preserve"> </w:t>
      </w:r>
      <w:r>
        <w:rPr>
          <w:color w:val="000000"/>
          <w:sz w:val="28"/>
          <w:szCs w:val="28"/>
        </w:rPr>
        <w:t xml:space="preserve">Форма и содержание жалобы, установлены частью 1 статьи 41 Федерального закона </w:t>
      </w:r>
      <w:r>
        <w:rPr>
          <w:rFonts w:eastAsia="Segoe UI Symbol" w:cs="Segoe UI Symbol"/>
          <w:color w:val="000000"/>
          <w:sz w:val="28"/>
          <w:szCs w:val="28"/>
        </w:rPr>
        <w:t>№</w:t>
      </w:r>
      <w:r>
        <w:rPr>
          <w:color w:val="000000"/>
          <w:sz w:val="28"/>
          <w:szCs w:val="28"/>
        </w:rPr>
        <w:t xml:space="preserve"> 248-ФЗ. </w:t>
      </w:r>
    </w:p>
    <w:p w:rsidR="00D0069F" w:rsidRDefault="00D0069F" w:rsidP="00D0069F">
      <w:pPr>
        <w:numPr>
          <w:ilvl w:val="0"/>
          <w:numId w:val="11"/>
        </w:numPr>
        <w:suppressAutoHyphens/>
        <w:jc w:val="both"/>
        <w:rPr>
          <w:color w:val="000000"/>
        </w:rPr>
      </w:pPr>
      <w:r>
        <w:rPr>
          <w:color w:val="000000"/>
          <w:sz w:val="28"/>
          <w:szCs w:val="28"/>
        </w:rPr>
        <w:tab/>
        <w:t>7.16.</w:t>
      </w:r>
      <w:r w:rsidR="0016362E">
        <w:rPr>
          <w:color w:val="000000"/>
          <w:sz w:val="28"/>
          <w:szCs w:val="28"/>
        </w:rPr>
        <w:t xml:space="preserve"> </w:t>
      </w:r>
      <w:r>
        <w:rPr>
          <w:color w:val="000000"/>
          <w:sz w:val="28"/>
          <w:szCs w:val="28"/>
        </w:rPr>
        <w:t xml:space="preserve">Жалоба не должна содержать нецензурные либо оскорбительные выражения, угрозы жизни, здоровью и имуществу должностных лиц контрольного органа либо членов их семей. Срок отказа в рассмотрении жалобы 5 рабочих дней со дня получения жалобы. </w:t>
      </w:r>
    </w:p>
    <w:p w:rsidR="00D0069F" w:rsidRDefault="00D0069F" w:rsidP="00D0069F">
      <w:pPr>
        <w:numPr>
          <w:ilvl w:val="0"/>
          <w:numId w:val="11"/>
        </w:numPr>
        <w:suppressAutoHyphens/>
        <w:jc w:val="both"/>
        <w:rPr>
          <w:color w:val="000000"/>
        </w:rPr>
      </w:pPr>
      <w:r>
        <w:rPr>
          <w:color w:val="000000"/>
          <w:sz w:val="28"/>
          <w:szCs w:val="28"/>
        </w:rPr>
        <w:tab/>
        <w:t>7.17.</w:t>
      </w:r>
      <w:r w:rsidR="0016362E">
        <w:rPr>
          <w:color w:val="000000"/>
          <w:sz w:val="28"/>
          <w:szCs w:val="28"/>
        </w:rPr>
        <w:t xml:space="preserve"> </w:t>
      </w:r>
      <w:r>
        <w:rPr>
          <w:color w:val="000000"/>
          <w:sz w:val="28"/>
          <w:szCs w:val="28"/>
        </w:rPr>
        <w:t xml:space="preserve">При рассмотрении жалобы контрольный орган использует подсистему досудебного обжалования контрольной (надзорной) деятельности в соответствии с Правилами ведения информационной системы досудебного обжалования контрольной (надзорной) деятельности, утвержденными Правительством РФ, за исключением случаев, когда </w:t>
      </w:r>
      <w:r>
        <w:rPr>
          <w:color w:val="000000"/>
          <w:sz w:val="28"/>
          <w:szCs w:val="28"/>
        </w:rPr>
        <w:lastRenderedPageBreak/>
        <w:t>рассмотрение жалобы связано со сведениями и документами, составляющими государственную или иную охраняемую законом тайну.</w:t>
      </w:r>
    </w:p>
    <w:p w:rsidR="00D0069F" w:rsidRDefault="00D0069F" w:rsidP="00D0069F">
      <w:pPr>
        <w:numPr>
          <w:ilvl w:val="0"/>
          <w:numId w:val="11"/>
        </w:numPr>
        <w:suppressAutoHyphens/>
        <w:jc w:val="both"/>
        <w:rPr>
          <w:color w:val="000000"/>
        </w:rPr>
      </w:pPr>
      <w:r>
        <w:rPr>
          <w:color w:val="000000"/>
          <w:sz w:val="28"/>
          <w:szCs w:val="28"/>
        </w:rPr>
        <w:tab/>
        <w:t>7.18.</w:t>
      </w:r>
      <w:r w:rsidR="0016362E">
        <w:rPr>
          <w:color w:val="000000"/>
          <w:sz w:val="28"/>
          <w:szCs w:val="28"/>
        </w:rPr>
        <w:t xml:space="preserve"> </w:t>
      </w:r>
      <w:r>
        <w:rPr>
          <w:color w:val="000000"/>
          <w:sz w:val="28"/>
          <w:szCs w:val="28"/>
        </w:rPr>
        <w:t>Срок рассмотрения руководителем контрольного органа жалобы составляет 15 рабочих дней со дня ее регистрации. Жалоба контролируемого лица на решение об отнесении объектов контроля к соответствующей категории риска рассматривается в срок не более пяти рабочих дней.</w:t>
      </w:r>
    </w:p>
    <w:p w:rsidR="00D0069F" w:rsidRDefault="00D0069F" w:rsidP="00D0069F">
      <w:pPr>
        <w:numPr>
          <w:ilvl w:val="0"/>
          <w:numId w:val="11"/>
        </w:numPr>
        <w:suppressAutoHyphens/>
        <w:jc w:val="both"/>
        <w:rPr>
          <w:color w:val="000000"/>
        </w:rPr>
      </w:pPr>
      <w:r>
        <w:rPr>
          <w:color w:val="000000"/>
          <w:sz w:val="28"/>
          <w:szCs w:val="28"/>
        </w:rPr>
        <w:tab/>
        <w:t>7.19.</w:t>
      </w:r>
      <w:r w:rsidR="0016362E">
        <w:rPr>
          <w:color w:val="000000"/>
          <w:sz w:val="28"/>
          <w:szCs w:val="28"/>
        </w:rPr>
        <w:t xml:space="preserve"> </w:t>
      </w:r>
      <w:r>
        <w:rPr>
          <w:color w:val="000000"/>
          <w:sz w:val="28"/>
          <w:szCs w:val="28"/>
        </w:rPr>
        <w:t>Контрольный орган вправе запросить у контролируемого лица, подавшего жалобу, дополнительную информацию и док</w:t>
      </w:r>
      <w:bookmarkStart w:id="3" w:name="_GoBack1"/>
      <w:bookmarkEnd w:id="3"/>
      <w:r>
        <w:rPr>
          <w:color w:val="000000"/>
          <w:sz w:val="28"/>
          <w:szCs w:val="28"/>
        </w:rPr>
        <w:t>ументы, относящиеся к предмету жалобы. Контролируемое лицо вправе представить указанную информацию и документы в течение пяти рабочих дней с момента направления запроса. Течение срока рассмотрения жалобы приостанавливается с момента направления запроса о представлении дополнительных информации и документов, относящихся к предмету жалобы, до момента получения их уполномоченным органом, но не более чем на пять рабочих дней с момента направления запроса. Неполучение от контролируемого лица дополнительной информации и документов, относящихся к предмету жалобы, не является основанием для отказа в рассмотрении жалобы.</w:t>
      </w:r>
    </w:p>
    <w:p w:rsidR="00D0069F" w:rsidRDefault="00D0069F" w:rsidP="00D0069F">
      <w:pPr>
        <w:numPr>
          <w:ilvl w:val="0"/>
          <w:numId w:val="11"/>
        </w:numPr>
        <w:suppressAutoHyphens/>
        <w:jc w:val="both"/>
        <w:rPr>
          <w:color w:val="000000"/>
        </w:rPr>
      </w:pPr>
      <w:r>
        <w:rPr>
          <w:color w:val="000000"/>
          <w:sz w:val="28"/>
          <w:szCs w:val="28"/>
        </w:rPr>
        <w:tab/>
        <w:t>7.20.</w:t>
      </w:r>
      <w:r w:rsidR="0016362E">
        <w:rPr>
          <w:color w:val="000000"/>
          <w:sz w:val="28"/>
          <w:szCs w:val="28"/>
        </w:rPr>
        <w:t xml:space="preserve"> </w:t>
      </w:r>
      <w:r>
        <w:rPr>
          <w:color w:val="000000"/>
          <w:sz w:val="28"/>
          <w:szCs w:val="28"/>
        </w:rPr>
        <w:t>Не допускается запрашивать у контролируемого лица, подавшего жалобу, информацию и документы, которые находятся в распоряжении государственных органов, органов местного самоуправления либо подведомственным им организаций. Лицо, подавшее жалобу, до принятия итогового решения по жалобе вправе по своему усмотрению представить дополнительные материалы, относящиеся к предмету жалобы.</w:t>
      </w:r>
    </w:p>
    <w:p w:rsidR="00D0069F" w:rsidRDefault="00D0069F" w:rsidP="00D0069F">
      <w:pPr>
        <w:numPr>
          <w:ilvl w:val="0"/>
          <w:numId w:val="11"/>
        </w:numPr>
        <w:suppressAutoHyphens/>
        <w:jc w:val="both"/>
        <w:rPr>
          <w:color w:val="000000"/>
        </w:rPr>
      </w:pPr>
      <w:r>
        <w:rPr>
          <w:color w:val="000000"/>
          <w:sz w:val="28"/>
          <w:szCs w:val="28"/>
        </w:rPr>
        <w:tab/>
        <w:t>7.21.</w:t>
      </w:r>
      <w:r w:rsidR="0016362E">
        <w:rPr>
          <w:color w:val="000000"/>
          <w:sz w:val="28"/>
          <w:szCs w:val="28"/>
        </w:rPr>
        <w:t xml:space="preserve"> </w:t>
      </w:r>
      <w:r>
        <w:rPr>
          <w:color w:val="000000"/>
          <w:sz w:val="28"/>
          <w:szCs w:val="28"/>
        </w:rPr>
        <w:t>Обязанность доказывания законности и обоснованности принятого решения и (или) совершенного действия (бездействия) возлагается на контрольный орган.</w:t>
      </w:r>
    </w:p>
    <w:p w:rsidR="00D0069F" w:rsidRDefault="00D0069F" w:rsidP="00D0069F">
      <w:pPr>
        <w:numPr>
          <w:ilvl w:val="0"/>
          <w:numId w:val="11"/>
        </w:numPr>
        <w:suppressAutoHyphens/>
        <w:jc w:val="both"/>
        <w:rPr>
          <w:color w:val="000000"/>
        </w:rPr>
      </w:pPr>
      <w:r>
        <w:rPr>
          <w:color w:val="000000"/>
          <w:sz w:val="28"/>
          <w:szCs w:val="28"/>
        </w:rPr>
        <w:tab/>
        <w:t>7.22.</w:t>
      </w:r>
      <w:r w:rsidR="0016362E">
        <w:rPr>
          <w:color w:val="000000"/>
          <w:sz w:val="28"/>
          <w:szCs w:val="28"/>
        </w:rPr>
        <w:t xml:space="preserve"> </w:t>
      </w:r>
      <w:r>
        <w:rPr>
          <w:color w:val="000000"/>
          <w:sz w:val="28"/>
          <w:szCs w:val="28"/>
        </w:rPr>
        <w:t xml:space="preserve">По итогам рассмотрения жалобы руководитель (заместитель руководителя) контрольного органа принимает одно из решений, предусмотренных частью 6 статьи 43 Федерального закона № 248-ФЗ. </w:t>
      </w:r>
    </w:p>
    <w:p w:rsidR="00D0069F" w:rsidRDefault="00D0069F" w:rsidP="00D0069F">
      <w:pPr>
        <w:numPr>
          <w:ilvl w:val="0"/>
          <w:numId w:val="11"/>
        </w:numPr>
        <w:suppressAutoHyphens/>
        <w:jc w:val="both"/>
        <w:rPr>
          <w:color w:val="000000"/>
        </w:rPr>
      </w:pPr>
      <w:r>
        <w:rPr>
          <w:color w:val="000000"/>
          <w:sz w:val="28"/>
          <w:szCs w:val="28"/>
        </w:rPr>
        <w:tab/>
        <w:t>7.23.</w:t>
      </w:r>
      <w:r w:rsidR="0016362E">
        <w:rPr>
          <w:color w:val="000000"/>
          <w:sz w:val="28"/>
          <w:szCs w:val="28"/>
        </w:rPr>
        <w:t xml:space="preserve"> </w:t>
      </w:r>
      <w:r>
        <w:rPr>
          <w:color w:val="000000"/>
          <w:sz w:val="28"/>
          <w:szCs w:val="28"/>
        </w:rPr>
        <w:t>Решение контрольного органа, содержащее обоснование принятого решения, срок и порядок его исполнения, размещается в личном кабинете контролируемого лица на Едином портале государственных и муниципальных услуг (функций) в срок не позднее одного рабочего дня со дня его принятия.</w:t>
      </w:r>
    </w:p>
    <w:p w:rsidR="00D0069F" w:rsidRDefault="00D0069F" w:rsidP="00D0069F">
      <w:pPr>
        <w:numPr>
          <w:ilvl w:val="0"/>
          <w:numId w:val="11"/>
        </w:numPr>
        <w:suppressAutoHyphens/>
        <w:jc w:val="both"/>
        <w:rPr>
          <w:color w:val="000000"/>
          <w:sz w:val="28"/>
          <w:szCs w:val="28"/>
        </w:rPr>
      </w:pPr>
    </w:p>
    <w:p w:rsidR="00D0069F" w:rsidRPr="0016362E" w:rsidRDefault="00D0069F" w:rsidP="0016362E">
      <w:pPr>
        <w:numPr>
          <w:ilvl w:val="0"/>
          <w:numId w:val="11"/>
        </w:numPr>
        <w:tabs>
          <w:tab w:val="left" w:pos="851"/>
        </w:tabs>
        <w:suppressAutoHyphens/>
        <w:ind w:firstLine="709"/>
        <w:jc w:val="center"/>
        <w:rPr>
          <w:color w:val="000000"/>
        </w:rPr>
      </w:pPr>
      <w:r>
        <w:rPr>
          <w:b/>
          <w:bCs/>
          <w:color w:val="000000"/>
          <w:sz w:val="28"/>
          <w:szCs w:val="28"/>
          <w:lang w:eastAsia="zh-CN"/>
        </w:rPr>
        <w:t>8.</w:t>
      </w:r>
      <w:r w:rsidR="0016362E">
        <w:rPr>
          <w:b/>
          <w:bCs/>
          <w:color w:val="000000"/>
          <w:sz w:val="28"/>
          <w:szCs w:val="28"/>
          <w:lang w:eastAsia="zh-CN"/>
        </w:rPr>
        <w:t xml:space="preserve"> </w:t>
      </w:r>
      <w:r>
        <w:rPr>
          <w:b/>
          <w:bCs/>
          <w:color w:val="000000"/>
          <w:sz w:val="28"/>
          <w:szCs w:val="28"/>
          <w:lang w:eastAsia="zh-CN"/>
        </w:rPr>
        <w:t xml:space="preserve">Ключевые показатели муниципального контроля </w:t>
      </w:r>
      <w:r w:rsidR="0016362E">
        <w:rPr>
          <w:b/>
          <w:bCs/>
          <w:color w:val="000000"/>
          <w:sz w:val="28"/>
          <w:szCs w:val="28"/>
          <w:lang w:eastAsia="zh-CN"/>
        </w:rPr>
        <w:t xml:space="preserve">в </w:t>
      </w:r>
      <w:r w:rsidR="00D95690">
        <w:rPr>
          <w:b/>
          <w:bCs/>
          <w:color w:val="000000"/>
          <w:sz w:val="28"/>
          <w:szCs w:val="28"/>
          <w:lang w:eastAsia="zh-CN"/>
        </w:rPr>
        <w:t>с</w:t>
      </w:r>
      <w:r w:rsidR="0016362E">
        <w:rPr>
          <w:b/>
          <w:bCs/>
          <w:color w:val="000000"/>
          <w:sz w:val="28"/>
          <w:szCs w:val="28"/>
          <w:lang w:eastAsia="zh-CN"/>
        </w:rPr>
        <w:t>фере благоустройства</w:t>
      </w:r>
      <w:r w:rsidR="0016362E">
        <w:rPr>
          <w:color w:val="000000"/>
        </w:rPr>
        <w:t xml:space="preserve"> </w:t>
      </w:r>
      <w:r w:rsidRPr="0016362E">
        <w:rPr>
          <w:b/>
          <w:bCs/>
          <w:color w:val="000000"/>
          <w:sz w:val="28"/>
          <w:szCs w:val="28"/>
          <w:lang w:eastAsia="zh-CN"/>
        </w:rPr>
        <w:t>и их целевые значения</w:t>
      </w:r>
    </w:p>
    <w:p w:rsidR="00D0069F" w:rsidRDefault="00D0069F" w:rsidP="00D0069F">
      <w:pPr>
        <w:numPr>
          <w:ilvl w:val="0"/>
          <w:numId w:val="11"/>
        </w:numPr>
        <w:tabs>
          <w:tab w:val="left" w:pos="851"/>
        </w:tabs>
        <w:suppressAutoHyphens/>
        <w:ind w:firstLine="709"/>
        <w:jc w:val="center"/>
        <w:rPr>
          <w:b/>
          <w:bCs/>
          <w:color w:val="000000"/>
          <w:sz w:val="28"/>
          <w:szCs w:val="28"/>
          <w:lang w:eastAsia="zh-CN"/>
        </w:rPr>
      </w:pPr>
    </w:p>
    <w:p w:rsidR="00D0069F" w:rsidRDefault="00D0069F" w:rsidP="00D0069F">
      <w:pPr>
        <w:numPr>
          <w:ilvl w:val="0"/>
          <w:numId w:val="11"/>
        </w:numPr>
        <w:tabs>
          <w:tab w:val="left" w:pos="851"/>
        </w:tabs>
        <w:suppressAutoHyphens/>
        <w:ind w:firstLine="709"/>
        <w:jc w:val="both"/>
        <w:rPr>
          <w:color w:val="000000"/>
        </w:rPr>
      </w:pPr>
      <w:r>
        <w:rPr>
          <w:color w:val="000000"/>
          <w:sz w:val="28"/>
          <w:szCs w:val="28"/>
          <w:lang w:eastAsia="zh-CN"/>
        </w:rPr>
        <w:t>8.1.</w:t>
      </w:r>
      <w:r w:rsidR="0016362E">
        <w:rPr>
          <w:color w:val="000000"/>
          <w:sz w:val="28"/>
          <w:szCs w:val="28"/>
          <w:lang w:eastAsia="zh-CN"/>
        </w:rPr>
        <w:t xml:space="preserve"> </w:t>
      </w:r>
      <w:r>
        <w:rPr>
          <w:color w:val="000000"/>
          <w:sz w:val="28"/>
          <w:szCs w:val="28"/>
          <w:lang w:eastAsia="zh-CN"/>
        </w:rPr>
        <w:t xml:space="preserve">Оценка результативности и эффективности осуществления муниципального жилищного контроля осуществляется на основании статьи 30 Федерального закона № 248-ФЗ. </w:t>
      </w:r>
    </w:p>
    <w:p w:rsidR="00D0069F" w:rsidRDefault="00D0069F" w:rsidP="00D0069F">
      <w:pPr>
        <w:numPr>
          <w:ilvl w:val="0"/>
          <w:numId w:val="11"/>
        </w:numPr>
        <w:tabs>
          <w:tab w:val="left" w:pos="851"/>
        </w:tabs>
        <w:suppressAutoHyphens/>
        <w:ind w:firstLine="709"/>
        <w:jc w:val="both"/>
        <w:rPr>
          <w:color w:val="000000"/>
        </w:rPr>
      </w:pPr>
      <w:r>
        <w:rPr>
          <w:color w:val="000000"/>
          <w:sz w:val="28"/>
          <w:szCs w:val="28"/>
          <w:lang w:eastAsia="zh-CN"/>
        </w:rPr>
        <w:t>8.2.</w:t>
      </w:r>
      <w:r w:rsidR="0016362E">
        <w:rPr>
          <w:color w:val="000000"/>
          <w:sz w:val="28"/>
          <w:szCs w:val="28"/>
          <w:lang w:eastAsia="zh-CN"/>
        </w:rPr>
        <w:t xml:space="preserve"> </w:t>
      </w:r>
      <w:r>
        <w:rPr>
          <w:color w:val="000000"/>
          <w:sz w:val="28"/>
          <w:szCs w:val="28"/>
          <w:lang w:eastAsia="zh-CN"/>
        </w:rPr>
        <w:t>Ключев</w:t>
      </w:r>
      <w:r w:rsidR="0016362E">
        <w:rPr>
          <w:color w:val="000000"/>
          <w:sz w:val="28"/>
          <w:szCs w:val="28"/>
          <w:lang w:eastAsia="zh-CN"/>
        </w:rPr>
        <w:t>ой</w:t>
      </w:r>
      <w:r>
        <w:rPr>
          <w:color w:val="000000"/>
          <w:sz w:val="28"/>
          <w:szCs w:val="28"/>
          <w:lang w:eastAsia="zh-CN"/>
        </w:rPr>
        <w:t xml:space="preserve"> показател</w:t>
      </w:r>
      <w:r w:rsidR="0016362E">
        <w:rPr>
          <w:color w:val="000000"/>
          <w:sz w:val="28"/>
          <w:szCs w:val="28"/>
          <w:lang w:eastAsia="zh-CN"/>
        </w:rPr>
        <w:t>ь</w:t>
      </w:r>
      <w:r>
        <w:rPr>
          <w:color w:val="000000"/>
          <w:sz w:val="28"/>
          <w:szCs w:val="28"/>
          <w:lang w:eastAsia="zh-CN"/>
        </w:rPr>
        <w:t xml:space="preserve"> вида контроля и </w:t>
      </w:r>
      <w:r w:rsidR="0016362E">
        <w:rPr>
          <w:color w:val="000000"/>
          <w:sz w:val="28"/>
          <w:szCs w:val="28"/>
          <w:lang w:eastAsia="zh-CN"/>
        </w:rPr>
        <w:t>его</w:t>
      </w:r>
      <w:r>
        <w:rPr>
          <w:color w:val="000000"/>
          <w:sz w:val="28"/>
          <w:szCs w:val="28"/>
          <w:lang w:eastAsia="zh-CN"/>
        </w:rPr>
        <w:t xml:space="preserve"> целев</w:t>
      </w:r>
      <w:r w:rsidR="0016362E">
        <w:rPr>
          <w:color w:val="000000"/>
          <w:sz w:val="28"/>
          <w:szCs w:val="28"/>
          <w:lang w:eastAsia="zh-CN"/>
        </w:rPr>
        <w:t>ое значение</w:t>
      </w:r>
      <w:r>
        <w:rPr>
          <w:color w:val="000000"/>
          <w:sz w:val="28"/>
          <w:szCs w:val="28"/>
          <w:lang w:eastAsia="zh-CN"/>
        </w:rPr>
        <w:t xml:space="preserve">, индикативные показатели для муниципального контроля </w:t>
      </w:r>
      <w:r w:rsidR="0016362E">
        <w:rPr>
          <w:color w:val="000000"/>
          <w:sz w:val="28"/>
          <w:szCs w:val="28"/>
          <w:lang w:eastAsia="zh-CN"/>
        </w:rPr>
        <w:t xml:space="preserve">в сфере </w:t>
      </w:r>
      <w:r w:rsidR="0016362E">
        <w:rPr>
          <w:color w:val="000000"/>
          <w:sz w:val="28"/>
          <w:szCs w:val="28"/>
          <w:lang w:eastAsia="zh-CN"/>
        </w:rPr>
        <w:lastRenderedPageBreak/>
        <w:t xml:space="preserve">благоустройства </w:t>
      </w:r>
      <w:r>
        <w:rPr>
          <w:color w:val="000000"/>
          <w:sz w:val="28"/>
          <w:szCs w:val="28"/>
          <w:lang w:eastAsia="zh-CN"/>
        </w:rPr>
        <w:t>утвержда</w:t>
      </w:r>
      <w:r w:rsidR="00D95690">
        <w:rPr>
          <w:color w:val="000000"/>
          <w:sz w:val="28"/>
          <w:szCs w:val="28"/>
          <w:lang w:eastAsia="zh-CN"/>
        </w:rPr>
        <w:t>ю</w:t>
      </w:r>
      <w:r>
        <w:rPr>
          <w:color w:val="000000"/>
          <w:sz w:val="28"/>
          <w:szCs w:val="28"/>
          <w:lang w:eastAsia="zh-CN"/>
        </w:rPr>
        <w:t xml:space="preserve">тся </w:t>
      </w:r>
      <w:r w:rsidR="00820CA2">
        <w:rPr>
          <w:color w:val="000000"/>
          <w:sz w:val="28"/>
          <w:szCs w:val="28"/>
          <w:lang w:eastAsia="zh-CN"/>
        </w:rPr>
        <w:t>Приложением № 2 к настоящему Положению.</w:t>
      </w:r>
    </w:p>
    <w:p w:rsidR="00D0069F" w:rsidRDefault="00D0069F" w:rsidP="00D0069F">
      <w:pPr>
        <w:numPr>
          <w:ilvl w:val="0"/>
          <w:numId w:val="11"/>
        </w:numPr>
        <w:tabs>
          <w:tab w:val="left" w:pos="851"/>
        </w:tabs>
        <w:suppressAutoHyphens/>
        <w:ind w:firstLine="709"/>
        <w:jc w:val="both"/>
        <w:rPr>
          <w:bCs/>
          <w:color w:val="000000"/>
          <w:sz w:val="28"/>
          <w:szCs w:val="28"/>
          <w:lang w:eastAsia="zh-CN"/>
        </w:rPr>
      </w:pPr>
    </w:p>
    <w:p w:rsidR="00D0069F" w:rsidRDefault="00D0069F" w:rsidP="00D0069F">
      <w:pPr>
        <w:pStyle w:val="a3"/>
        <w:tabs>
          <w:tab w:val="left" w:pos="1134"/>
        </w:tabs>
        <w:ind w:left="0"/>
        <w:jc w:val="both"/>
        <w:rPr>
          <w:rFonts w:eastAsia="Calibri"/>
          <w:color w:val="000000"/>
          <w:sz w:val="28"/>
          <w:szCs w:val="28"/>
          <w:lang w:eastAsia="zh-CN" w:bidi="ru-RU"/>
        </w:rPr>
      </w:pPr>
    </w:p>
    <w:p w:rsidR="00D0069F" w:rsidRDefault="00D0069F" w:rsidP="00D0069F">
      <w:pPr>
        <w:pStyle w:val="a3"/>
        <w:tabs>
          <w:tab w:val="left" w:pos="1134"/>
        </w:tabs>
        <w:ind w:left="0"/>
        <w:jc w:val="both"/>
        <w:rPr>
          <w:rFonts w:eastAsia="Calibri"/>
          <w:color w:val="000000"/>
          <w:sz w:val="28"/>
          <w:szCs w:val="28"/>
          <w:lang w:eastAsia="zh-CN" w:bidi="ru-RU"/>
        </w:rPr>
      </w:pPr>
    </w:p>
    <w:p w:rsidR="00D0069F" w:rsidRDefault="00D0069F" w:rsidP="00D0069F">
      <w:pPr>
        <w:pStyle w:val="a3"/>
        <w:tabs>
          <w:tab w:val="left" w:pos="1134"/>
        </w:tabs>
        <w:ind w:left="0"/>
        <w:jc w:val="both"/>
        <w:rPr>
          <w:rFonts w:eastAsia="Calibri"/>
          <w:color w:val="000000"/>
          <w:sz w:val="28"/>
          <w:szCs w:val="28"/>
          <w:lang w:eastAsia="zh-CN" w:bidi="ru-RU"/>
        </w:rPr>
      </w:pPr>
    </w:p>
    <w:p w:rsidR="00D0069F" w:rsidRDefault="00D0069F" w:rsidP="00D0069F">
      <w:pPr>
        <w:pStyle w:val="a3"/>
        <w:tabs>
          <w:tab w:val="left" w:pos="1134"/>
        </w:tabs>
        <w:ind w:left="0"/>
        <w:jc w:val="both"/>
        <w:rPr>
          <w:rFonts w:eastAsia="Calibri"/>
          <w:color w:val="000000"/>
          <w:sz w:val="28"/>
          <w:szCs w:val="28"/>
          <w:lang w:eastAsia="zh-CN" w:bidi="ru-RU"/>
        </w:rPr>
      </w:pPr>
    </w:p>
    <w:p w:rsidR="00D0069F" w:rsidRDefault="00D0069F" w:rsidP="00D0069F">
      <w:pPr>
        <w:pStyle w:val="a3"/>
        <w:tabs>
          <w:tab w:val="left" w:pos="1134"/>
        </w:tabs>
        <w:ind w:left="0"/>
        <w:jc w:val="both"/>
        <w:rPr>
          <w:rFonts w:eastAsia="Calibri"/>
          <w:color w:val="000000"/>
          <w:sz w:val="28"/>
          <w:szCs w:val="28"/>
          <w:lang w:eastAsia="zh-CN" w:bidi="ru-RU"/>
        </w:rPr>
      </w:pPr>
    </w:p>
    <w:p w:rsidR="00D0069F" w:rsidRDefault="00D0069F" w:rsidP="00D0069F">
      <w:pPr>
        <w:pStyle w:val="a3"/>
        <w:tabs>
          <w:tab w:val="left" w:pos="1134"/>
        </w:tabs>
        <w:ind w:left="0"/>
        <w:jc w:val="both"/>
        <w:rPr>
          <w:rFonts w:eastAsia="Calibri"/>
          <w:color w:val="000000"/>
          <w:sz w:val="28"/>
          <w:szCs w:val="28"/>
          <w:lang w:eastAsia="zh-CN" w:bidi="ru-RU"/>
        </w:rPr>
      </w:pPr>
    </w:p>
    <w:p w:rsidR="00D0069F" w:rsidRDefault="00D0069F" w:rsidP="00D0069F">
      <w:pPr>
        <w:pStyle w:val="a3"/>
        <w:tabs>
          <w:tab w:val="left" w:pos="1134"/>
        </w:tabs>
        <w:ind w:left="0"/>
        <w:jc w:val="both"/>
        <w:rPr>
          <w:rFonts w:eastAsia="Calibri"/>
          <w:color w:val="000000"/>
          <w:sz w:val="28"/>
          <w:szCs w:val="28"/>
          <w:lang w:eastAsia="zh-CN" w:bidi="ru-RU"/>
        </w:rPr>
      </w:pPr>
    </w:p>
    <w:p w:rsidR="00D0069F" w:rsidRDefault="00D0069F" w:rsidP="00D0069F">
      <w:pPr>
        <w:pStyle w:val="a3"/>
        <w:tabs>
          <w:tab w:val="left" w:pos="1134"/>
        </w:tabs>
        <w:ind w:left="0"/>
        <w:jc w:val="both"/>
        <w:rPr>
          <w:rFonts w:eastAsia="Calibri"/>
          <w:color w:val="000000"/>
          <w:sz w:val="28"/>
          <w:szCs w:val="28"/>
          <w:lang w:eastAsia="zh-CN" w:bidi="ru-RU"/>
        </w:rPr>
      </w:pPr>
    </w:p>
    <w:p w:rsidR="00D0069F" w:rsidRDefault="00D0069F" w:rsidP="00D0069F">
      <w:pPr>
        <w:pStyle w:val="a3"/>
        <w:tabs>
          <w:tab w:val="left" w:pos="1134"/>
        </w:tabs>
        <w:ind w:left="0"/>
        <w:jc w:val="both"/>
        <w:rPr>
          <w:rFonts w:eastAsia="Calibri"/>
          <w:color w:val="000000"/>
          <w:sz w:val="28"/>
          <w:szCs w:val="28"/>
          <w:lang w:eastAsia="zh-CN" w:bidi="ru-RU"/>
        </w:rPr>
      </w:pPr>
    </w:p>
    <w:p w:rsidR="00D0069F" w:rsidRDefault="00D0069F" w:rsidP="00D0069F">
      <w:pPr>
        <w:pStyle w:val="a3"/>
        <w:tabs>
          <w:tab w:val="left" w:pos="1134"/>
        </w:tabs>
        <w:ind w:left="0"/>
        <w:jc w:val="both"/>
        <w:rPr>
          <w:rFonts w:eastAsia="Calibri"/>
          <w:color w:val="000000"/>
          <w:sz w:val="28"/>
          <w:szCs w:val="28"/>
          <w:lang w:eastAsia="zh-CN" w:bidi="ru-RU"/>
        </w:rPr>
      </w:pPr>
    </w:p>
    <w:p w:rsidR="00D0069F" w:rsidRDefault="00D0069F" w:rsidP="00D0069F">
      <w:pPr>
        <w:pStyle w:val="a3"/>
        <w:tabs>
          <w:tab w:val="left" w:pos="1134"/>
        </w:tabs>
        <w:ind w:left="0"/>
        <w:jc w:val="both"/>
        <w:rPr>
          <w:rFonts w:eastAsia="Calibri"/>
          <w:color w:val="000000"/>
          <w:sz w:val="28"/>
          <w:szCs w:val="28"/>
          <w:lang w:eastAsia="zh-CN" w:bidi="ru-RU"/>
        </w:rPr>
      </w:pPr>
    </w:p>
    <w:p w:rsidR="00D0069F" w:rsidRDefault="00D0069F" w:rsidP="00D0069F">
      <w:pPr>
        <w:pStyle w:val="a3"/>
        <w:tabs>
          <w:tab w:val="left" w:pos="1134"/>
        </w:tabs>
        <w:ind w:left="0"/>
        <w:jc w:val="both"/>
        <w:rPr>
          <w:rFonts w:eastAsia="Calibri"/>
          <w:color w:val="000000"/>
          <w:sz w:val="28"/>
          <w:szCs w:val="28"/>
          <w:lang w:eastAsia="zh-CN" w:bidi="ru-RU"/>
        </w:rPr>
      </w:pPr>
    </w:p>
    <w:p w:rsidR="00D0069F" w:rsidRDefault="00D0069F" w:rsidP="00D0069F">
      <w:pPr>
        <w:pStyle w:val="a3"/>
        <w:tabs>
          <w:tab w:val="left" w:pos="1134"/>
        </w:tabs>
        <w:ind w:left="0"/>
        <w:jc w:val="both"/>
        <w:rPr>
          <w:rFonts w:eastAsia="Calibri"/>
          <w:color w:val="000000"/>
          <w:sz w:val="28"/>
          <w:szCs w:val="28"/>
          <w:lang w:eastAsia="zh-CN" w:bidi="ru-RU"/>
        </w:rPr>
      </w:pPr>
    </w:p>
    <w:p w:rsidR="00D0069F" w:rsidRDefault="00D0069F" w:rsidP="00D0069F">
      <w:pPr>
        <w:pStyle w:val="a3"/>
        <w:tabs>
          <w:tab w:val="left" w:pos="1134"/>
        </w:tabs>
        <w:ind w:left="0"/>
        <w:jc w:val="both"/>
        <w:rPr>
          <w:rFonts w:eastAsia="Calibri"/>
          <w:color w:val="000000"/>
          <w:sz w:val="28"/>
          <w:szCs w:val="28"/>
          <w:lang w:eastAsia="zh-CN" w:bidi="ru-RU"/>
        </w:rPr>
      </w:pPr>
    </w:p>
    <w:p w:rsidR="00D0069F" w:rsidRDefault="00D0069F" w:rsidP="00D0069F">
      <w:pPr>
        <w:pStyle w:val="a3"/>
        <w:tabs>
          <w:tab w:val="left" w:pos="1134"/>
        </w:tabs>
        <w:ind w:left="0"/>
        <w:jc w:val="both"/>
        <w:rPr>
          <w:rFonts w:eastAsia="Calibri"/>
          <w:color w:val="000000"/>
          <w:sz w:val="28"/>
          <w:szCs w:val="28"/>
          <w:lang w:eastAsia="zh-CN" w:bidi="ru-RU"/>
        </w:rPr>
      </w:pPr>
    </w:p>
    <w:p w:rsidR="00D0069F" w:rsidRDefault="00D0069F" w:rsidP="00D0069F">
      <w:pPr>
        <w:pStyle w:val="a3"/>
        <w:tabs>
          <w:tab w:val="left" w:pos="1134"/>
        </w:tabs>
        <w:ind w:left="0"/>
        <w:jc w:val="both"/>
        <w:rPr>
          <w:rFonts w:eastAsia="Calibri"/>
          <w:color w:val="000000"/>
          <w:sz w:val="28"/>
          <w:szCs w:val="28"/>
          <w:lang w:eastAsia="zh-CN" w:bidi="ru-RU"/>
        </w:rPr>
      </w:pPr>
    </w:p>
    <w:p w:rsidR="00D0069F" w:rsidRDefault="00D0069F" w:rsidP="00D0069F">
      <w:pPr>
        <w:pStyle w:val="a3"/>
        <w:tabs>
          <w:tab w:val="left" w:pos="1134"/>
        </w:tabs>
        <w:ind w:left="0"/>
        <w:jc w:val="both"/>
        <w:rPr>
          <w:rFonts w:eastAsia="Calibri"/>
          <w:color w:val="000000"/>
          <w:sz w:val="28"/>
          <w:szCs w:val="28"/>
          <w:lang w:eastAsia="zh-CN" w:bidi="ru-RU"/>
        </w:rPr>
      </w:pPr>
    </w:p>
    <w:p w:rsidR="00D0069F" w:rsidRDefault="00D0069F" w:rsidP="00D0069F">
      <w:pPr>
        <w:pStyle w:val="a3"/>
        <w:tabs>
          <w:tab w:val="left" w:pos="1134"/>
        </w:tabs>
        <w:ind w:left="0"/>
        <w:jc w:val="both"/>
        <w:rPr>
          <w:rFonts w:eastAsia="Calibri"/>
          <w:color w:val="000000"/>
          <w:sz w:val="28"/>
          <w:szCs w:val="28"/>
          <w:lang w:eastAsia="zh-CN" w:bidi="ru-RU"/>
        </w:rPr>
      </w:pPr>
    </w:p>
    <w:p w:rsidR="00820CA2" w:rsidRDefault="00820CA2" w:rsidP="00D0069F">
      <w:pPr>
        <w:pStyle w:val="a3"/>
        <w:tabs>
          <w:tab w:val="left" w:pos="1134"/>
        </w:tabs>
        <w:ind w:left="0"/>
        <w:jc w:val="both"/>
        <w:rPr>
          <w:rFonts w:eastAsia="Calibri"/>
          <w:color w:val="000000"/>
          <w:sz w:val="28"/>
          <w:szCs w:val="28"/>
          <w:lang w:eastAsia="zh-CN" w:bidi="ru-RU"/>
        </w:rPr>
      </w:pPr>
    </w:p>
    <w:p w:rsidR="00820CA2" w:rsidRDefault="00820CA2" w:rsidP="00D0069F">
      <w:pPr>
        <w:pStyle w:val="a3"/>
        <w:tabs>
          <w:tab w:val="left" w:pos="1134"/>
        </w:tabs>
        <w:ind w:left="0"/>
        <w:jc w:val="both"/>
        <w:rPr>
          <w:rFonts w:eastAsia="Calibri"/>
          <w:color w:val="000000"/>
          <w:sz w:val="28"/>
          <w:szCs w:val="28"/>
          <w:lang w:eastAsia="zh-CN" w:bidi="ru-RU"/>
        </w:rPr>
      </w:pPr>
    </w:p>
    <w:p w:rsidR="00820CA2" w:rsidRDefault="00820CA2" w:rsidP="00D0069F">
      <w:pPr>
        <w:pStyle w:val="a3"/>
        <w:tabs>
          <w:tab w:val="left" w:pos="1134"/>
        </w:tabs>
        <w:ind w:left="0"/>
        <w:jc w:val="both"/>
        <w:rPr>
          <w:rFonts w:eastAsia="Calibri"/>
          <w:color w:val="000000"/>
          <w:sz w:val="28"/>
          <w:szCs w:val="28"/>
          <w:lang w:eastAsia="zh-CN" w:bidi="ru-RU"/>
        </w:rPr>
      </w:pPr>
    </w:p>
    <w:p w:rsidR="00820CA2" w:rsidRDefault="00820CA2" w:rsidP="00D0069F">
      <w:pPr>
        <w:pStyle w:val="a3"/>
        <w:tabs>
          <w:tab w:val="left" w:pos="1134"/>
        </w:tabs>
        <w:ind w:left="0"/>
        <w:jc w:val="both"/>
        <w:rPr>
          <w:rFonts w:eastAsia="Calibri"/>
          <w:color w:val="000000"/>
          <w:sz w:val="28"/>
          <w:szCs w:val="28"/>
          <w:lang w:eastAsia="zh-CN" w:bidi="ru-RU"/>
        </w:rPr>
      </w:pPr>
    </w:p>
    <w:p w:rsidR="00820CA2" w:rsidRDefault="00820CA2" w:rsidP="00D0069F">
      <w:pPr>
        <w:pStyle w:val="a3"/>
        <w:tabs>
          <w:tab w:val="left" w:pos="1134"/>
        </w:tabs>
        <w:ind w:left="0"/>
        <w:jc w:val="both"/>
        <w:rPr>
          <w:rFonts w:eastAsia="Calibri"/>
          <w:color w:val="000000"/>
          <w:sz w:val="28"/>
          <w:szCs w:val="28"/>
          <w:lang w:eastAsia="zh-CN" w:bidi="ru-RU"/>
        </w:rPr>
      </w:pPr>
    </w:p>
    <w:p w:rsidR="00820CA2" w:rsidRDefault="00820CA2" w:rsidP="00D0069F">
      <w:pPr>
        <w:pStyle w:val="a3"/>
        <w:tabs>
          <w:tab w:val="left" w:pos="1134"/>
        </w:tabs>
        <w:ind w:left="0"/>
        <w:jc w:val="both"/>
        <w:rPr>
          <w:rFonts w:eastAsia="Calibri"/>
          <w:color w:val="000000"/>
          <w:sz w:val="28"/>
          <w:szCs w:val="28"/>
          <w:lang w:eastAsia="zh-CN" w:bidi="ru-RU"/>
        </w:rPr>
      </w:pPr>
    </w:p>
    <w:p w:rsidR="00820CA2" w:rsidRDefault="00820CA2" w:rsidP="00D0069F">
      <w:pPr>
        <w:pStyle w:val="a3"/>
        <w:tabs>
          <w:tab w:val="left" w:pos="1134"/>
        </w:tabs>
        <w:ind w:left="0"/>
        <w:jc w:val="both"/>
        <w:rPr>
          <w:rFonts w:eastAsia="Calibri"/>
          <w:color w:val="000000"/>
          <w:sz w:val="28"/>
          <w:szCs w:val="28"/>
          <w:lang w:eastAsia="zh-CN" w:bidi="ru-RU"/>
        </w:rPr>
      </w:pPr>
    </w:p>
    <w:p w:rsidR="00820CA2" w:rsidRDefault="00820CA2" w:rsidP="00D0069F">
      <w:pPr>
        <w:pStyle w:val="a3"/>
        <w:tabs>
          <w:tab w:val="left" w:pos="1134"/>
        </w:tabs>
        <w:ind w:left="0"/>
        <w:jc w:val="both"/>
        <w:rPr>
          <w:rFonts w:eastAsia="Calibri"/>
          <w:color w:val="000000"/>
          <w:sz w:val="28"/>
          <w:szCs w:val="28"/>
          <w:lang w:eastAsia="zh-CN" w:bidi="ru-RU"/>
        </w:rPr>
      </w:pPr>
    </w:p>
    <w:p w:rsidR="00DA4B06" w:rsidRDefault="00DA4B06" w:rsidP="00D0069F">
      <w:pPr>
        <w:pStyle w:val="a3"/>
        <w:tabs>
          <w:tab w:val="left" w:pos="1134"/>
        </w:tabs>
        <w:ind w:left="0"/>
        <w:jc w:val="both"/>
        <w:rPr>
          <w:rFonts w:eastAsia="Calibri"/>
          <w:color w:val="000000"/>
          <w:sz w:val="28"/>
          <w:szCs w:val="28"/>
          <w:lang w:eastAsia="zh-CN" w:bidi="ru-RU"/>
        </w:rPr>
      </w:pPr>
    </w:p>
    <w:p w:rsidR="00DA4B06" w:rsidRDefault="00DA4B06" w:rsidP="00D0069F">
      <w:pPr>
        <w:pStyle w:val="a3"/>
        <w:tabs>
          <w:tab w:val="left" w:pos="1134"/>
        </w:tabs>
        <w:ind w:left="0"/>
        <w:jc w:val="both"/>
        <w:rPr>
          <w:rFonts w:eastAsia="Calibri"/>
          <w:color w:val="000000"/>
          <w:sz w:val="28"/>
          <w:szCs w:val="28"/>
          <w:lang w:eastAsia="zh-CN" w:bidi="ru-RU"/>
        </w:rPr>
      </w:pPr>
    </w:p>
    <w:p w:rsidR="00DA4B06" w:rsidRDefault="00DA4B06" w:rsidP="00D0069F">
      <w:pPr>
        <w:pStyle w:val="a3"/>
        <w:tabs>
          <w:tab w:val="left" w:pos="1134"/>
        </w:tabs>
        <w:ind w:left="0"/>
        <w:jc w:val="both"/>
        <w:rPr>
          <w:rFonts w:eastAsia="Calibri"/>
          <w:color w:val="000000"/>
          <w:sz w:val="28"/>
          <w:szCs w:val="28"/>
          <w:lang w:eastAsia="zh-CN" w:bidi="ru-RU"/>
        </w:rPr>
      </w:pPr>
    </w:p>
    <w:p w:rsidR="00DA4B06" w:rsidRDefault="00DA4B06" w:rsidP="00D0069F">
      <w:pPr>
        <w:pStyle w:val="a3"/>
        <w:tabs>
          <w:tab w:val="left" w:pos="1134"/>
        </w:tabs>
        <w:ind w:left="0"/>
        <w:jc w:val="both"/>
        <w:rPr>
          <w:rFonts w:eastAsia="Calibri"/>
          <w:color w:val="000000"/>
          <w:sz w:val="28"/>
          <w:szCs w:val="28"/>
          <w:lang w:eastAsia="zh-CN" w:bidi="ru-RU"/>
        </w:rPr>
      </w:pPr>
    </w:p>
    <w:p w:rsidR="00DA4B06" w:rsidRDefault="00DA4B06" w:rsidP="00D0069F">
      <w:pPr>
        <w:pStyle w:val="a3"/>
        <w:tabs>
          <w:tab w:val="left" w:pos="1134"/>
        </w:tabs>
        <w:ind w:left="0"/>
        <w:jc w:val="both"/>
        <w:rPr>
          <w:rFonts w:eastAsia="Calibri"/>
          <w:color w:val="000000"/>
          <w:sz w:val="28"/>
          <w:szCs w:val="28"/>
          <w:lang w:eastAsia="zh-CN" w:bidi="ru-RU"/>
        </w:rPr>
      </w:pPr>
    </w:p>
    <w:p w:rsidR="00DA4B06" w:rsidRDefault="00DA4B06" w:rsidP="00D0069F">
      <w:pPr>
        <w:pStyle w:val="a3"/>
        <w:tabs>
          <w:tab w:val="left" w:pos="1134"/>
        </w:tabs>
        <w:ind w:left="0"/>
        <w:jc w:val="both"/>
        <w:rPr>
          <w:rFonts w:eastAsia="Calibri"/>
          <w:color w:val="000000"/>
          <w:sz w:val="28"/>
          <w:szCs w:val="28"/>
          <w:lang w:eastAsia="zh-CN" w:bidi="ru-RU"/>
        </w:rPr>
      </w:pPr>
    </w:p>
    <w:p w:rsidR="00DA4B06" w:rsidRDefault="00DA4B06" w:rsidP="00D0069F">
      <w:pPr>
        <w:pStyle w:val="a3"/>
        <w:tabs>
          <w:tab w:val="left" w:pos="1134"/>
        </w:tabs>
        <w:ind w:left="0"/>
        <w:jc w:val="both"/>
        <w:rPr>
          <w:rFonts w:eastAsia="Calibri"/>
          <w:color w:val="000000"/>
          <w:sz w:val="28"/>
          <w:szCs w:val="28"/>
          <w:lang w:eastAsia="zh-CN" w:bidi="ru-RU"/>
        </w:rPr>
      </w:pPr>
    </w:p>
    <w:p w:rsidR="00DA4B06" w:rsidRDefault="00DA4B06" w:rsidP="00D0069F">
      <w:pPr>
        <w:pStyle w:val="a3"/>
        <w:tabs>
          <w:tab w:val="left" w:pos="1134"/>
        </w:tabs>
        <w:ind w:left="0"/>
        <w:jc w:val="both"/>
        <w:rPr>
          <w:rFonts w:eastAsia="Calibri"/>
          <w:color w:val="000000"/>
          <w:sz w:val="28"/>
          <w:szCs w:val="28"/>
          <w:lang w:eastAsia="zh-CN" w:bidi="ru-RU"/>
        </w:rPr>
      </w:pPr>
    </w:p>
    <w:p w:rsidR="00DA4B06" w:rsidRDefault="00DA4B06" w:rsidP="00D0069F">
      <w:pPr>
        <w:pStyle w:val="a3"/>
        <w:tabs>
          <w:tab w:val="left" w:pos="1134"/>
        </w:tabs>
        <w:ind w:left="0"/>
        <w:jc w:val="both"/>
        <w:rPr>
          <w:rFonts w:eastAsia="Calibri"/>
          <w:color w:val="000000"/>
          <w:sz w:val="28"/>
          <w:szCs w:val="28"/>
          <w:lang w:eastAsia="zh-CN" w:bidi="ru-RU"/>
        </w:rPr>
      </w:pPr>
    </w:p>
    <w:p w:rsidR="00820CA2" w:rsidRDefault="00820CA2" w:rsidP="00D0069F">
      <w:pPr>
        <w:pStyle w:val="a3"/>
        <w:tabs>
          <w:tab w:val="left" w:pos="1134"/>
        </w:tabs>
        <w:ind w:left="0"/>
        <w:jc w:val="both"/>
        <w:rPr>
          <w:rFonts w:eastAsia="Calibri"/>
          <w:color w:val="000000"/>
          <w:sz w:val="28"/>
          <w:szCs w:val="28"/>
          <w:lang w:eastAsia="zh-CN" w:bidi="ru-RU"/>
        </w:rPr>
      </w:pPr>
    </w:p>
    <w:p w:rsidR="00820CA2" w:rsidRDefault="00820CA2" w:rsidP="00D0069F">
      <w:pPr>
        <w:pStyle w:val="a3"/>
        <w:tabs>
          <w:tab w:val="left" w:pos="1134"/>
        </w:tabs>
        <w:ind w:left="0"/>
        <w:jc w:val="both"/>
        <w:rPr>
          <w:rFonts w:eastAsia="Calibri"/>
          <w:color w:val="000000"/>
          <w:sz w:val="28"/>
          <w:szCs w:val="28"/>
          <w:lang w:eastAsia="zh-CN" w:bidi="ru-RU"/>
        </w:rPr>
      </w:pPr>
    </w:p>
    <w:p w:rsidR="00D0069F" w:rsidRDefault="00D0069F" w:rsidP="00D0069F">
      <w:pPr>
        <w:pStyle w:val="a3"/>
        <w:tabs>
          <w:tab w:val="left" w:pos="1134"/>
        </w:tabs>
        <w:ind w:left="0"/>
        <w:jc w:val="both"/>
        <w:rPr>
          <w:color w:val="000000"/>
        </w:rPr>
      </w:pPr>
    </w:p>
    <w:p w:rsidR="00D0069F" w:rsidRDefault="00D0069F" w:rsidP="00D0069F">
      <w:pPr>
        <w:widowControl w:val="0"/>
        <w:spacing w:line="288" w:lineRule="exact"/>
        <w:ind w:right="-1"/>
        <w:rPr>
          <w:rFonts w:eastAsia="Arial Unicode MS"/>
          <w:color w:val="000000"/>
          <w:sz w:val="28"/>
          <w:szCs w:val="28"/>
          <w:lang w:bidi="ru-RU"/>
        </w:rPr>
      </w:pPr>
    </w:p>
    <w:tbl>
      <w:tblPr>
        <w:tblW w:w="9645" w:type="dxa"/>
        <w:tblLayout w:type="fixed"/>
        <w:tblLook w:val="0000"/>
      </w:tblPr>
      <w:tblGrid>
        <w:gridCol w:w="4920"/>
        <w:gridCol w:w="4725"/>
      </w:tblGrid>
      <w:tr w:rsidR="00D0069F" w:rsidTr="0016362E">
        <w:trPr>
          <w:trHeight w:val="1538"/>
        </w:trPr>
        <w:tc>
          <w:tcPr>
            <w:tcW w:w="4919" w:type="dxa"/>
          </w:tcPr>
          <w:p w:rsidR="00D0069F" w:rsidRDefault="00D0069F" w:rsidP="00D0069F">
            <w:pPr>
              <w:widowControl w:val="0"/>
              <w:numPr>
                <w:ilvl w:val="0"/>
                <w:numId w:val="11"/>
              </w:numPr>
              <w:suppressAutoHyphens/>
              <w:spacing w:line="288" w:lineRule="exact"/>
              <w:ind w:right="-1"/>
              <w:rPr>
                <w:rFonts w:eastAsia="Arial Unicode MS"/>
                <w:color w:val="000000"/>
                <w:szCs w:val="28"/>
                <w:lang w:bidi="ru-RU"/>
              </w:rPr>
            </w:pPr>
          </w:p>
        </w:tc>
        <w:tc>
          <w:tcPr>
            <w:tcW w:w="4725" w:type="dxa"/>
          </w:tcPr>
          <w:p w:rsidR="00D0069F" w:rsidRPr="00820CA2" w:rsidRDefault="00D0069F" w:rsidP="00D95690">
            <w:pPr>
              <w:widowControl w:val="0"/>
              <w:numPr>
                <w:ilvl w:val="0"/>
                <w:numId w:val="11"/>
              </w:numPr>
              <w:suppressAutoHyphens/>
              <w:jc w:val="center"/>
              <w:rPr>
                <w:color w:val="000000"/>
              </w:rPr>
            </w:pPr>
            <w:r>
              <w:rPr>
                <w:rFonts w:eastAsia="Arial Unicode MS"/>
                <w:b/>
                <w:bCs/>
                <w:color w:val="000000"/>
                <w:sz w:val="28"/>
                <w:szCs w:val="28"/>
                <w:lang w:bidi="ru-RU"/>
              </w:rPr>
              <w:t xml:space="preserve">Приложение </w:t>
            </w:r>
            <w:r w:rsidR="00820CA2">
              <w:rPr>
                <w:rFonts w:eastAsia="Arial Unicode MS"/>
                <w:b/>
                <w:bCs/>
                <w:color w:val="000000"/>
                <w:sz w:val="28"/>
                <w:szCs w:val="28"/>
                <w:lang w:bidi="ru-RU"/>
              </w:rPr>
              <w:t xml:space="preserve">№ </w:t>
            </w:r>
            <w:r>
              <w:rPr>
                <w:rFonts w:eastAsia="Arial Unicode MS"/>
                <w:b/>
                <w:bCs/>
                <w:color w:val="000000"/>
                <w:sz w:val="28"/>
                <w:szCs w:val="28"/>
                <w:lang w:bidi="ru-RU"/>
              </w:rPr>
              <w:t>1</w:t>
            </w:r>
          </w:p>
          <w:p w:rsidR="00D0069F" w:rsidRDefault="00D0069F" w:rsidP="00D95690">
            <w:pPr>
              <w:widowControl w:val="0"/>
              <w:numPr>
                <w:ilvl w:val="0"/>
                <w:numId w:val="11"/>
              </w:numPr>
              <w:suppressAutoHyphens/>
              <w:jc w:val="center"/>
              <w:rPr>
                <w:color w:val="000000"/>
              </w:rPr>
            </w:pPr>
            <w:r>
              <w:rPr>
                <w:rFonts w:eastAsia="Arial Unicode MS"/>
                <w:b/>
                <w:bCs/>
                <w:color w:val="000000"/>
                <w:sz w:val="28"/>
                <w:szCs w:val="28"/>
                <w:lang w:bidi="ru-RU"/>
              </w:rPr>
              <w:t xml:space="preserve">к Положению о муниципальном контроле в сфере благоустройства на территории Грайворонского муниципального округа </w:t>
            </w:r>
          </w:p>
          <w:p w:rsidR="00D0069F" w:rsidRDefault="00D0069F" w:rsidP="00D95690">
            <w:pPr>
              <w:widowControl w:val="0"/>
              <w:numPr>
                <w:ilvl w:val="0"/>
                <w:numId w:val="11"/>
              </w:numPr>
              <w:suppressAutoHyphens/>
              <w:jc w:val="center"/>
              <w:rPr>
                <w:color w:val="000000"/>
              </w:rPr>
            </w:pPr>
            <w:r>
              <w:rPr>
                <w:rFonts w:eastAsia="Arial Unicode MS"/>
                <w:b/>
                <w:bCs/>
                <w:color w:val="000000"/>
                <w:sz w:val="28"/>
                <w:szCs w:val="28"/>
                <w:lang w:bidi="ru-RU"/>
              </w:rPr>
              <w:t>Белгородской области</w:t>
            </w:r>
          </w:p>
          <w:p w:rsidR="00D0069F" w:rsidRDefault="00D0069F" w:rsidP="00D0069F">
            <w:pPr>
              <w:widowControl w:val="0"/>
              <w:numPr>
                <w:ilvl w:val="0"/>
                <w:numId w:val="11"/>
              </w:numPr>
              <w:suppressAutoHyphens/>
              <w:spacing w:line="288" w:lineRule="exact"/>
              <w:ind w:right="-1"/>
              <w:jc w:val="center"/>
              <w:rPr>
                <w:color w:val="000000"/>
              </w:rPr>
            </w:pPr>
          </w:p>
          <w:p w:rsidR="00D0069F" w:rsidRDefault="00D0069F" w:rsidP="00D0069F">
            <w:pPr>
              <w:widowControl w:val="0"/>
              <w:numPr>
                <w:ilvl w:val="0"/>
                <w:numId w:val="11"/>
              </w:numPr>
              <w:suppressAutoHyphens/>
              <w:spacing w:line="288" w:lineRule="exact"/>
              <w:ind w:right="-1"/>
              <w:rPr>
                <w:rFonts w:eastAsia="Arial Unicode MS"/>
                <w:color w:val="000000"/>
                <w:szCs w:val="28"/>
                <w:lang w:bidi="ru-RU"/>
              </w:rPr>
            </w:pPr>
          </w:p>
        </w:tc>
      </w:tr>
    </w:tbl>
    <w:p w:rsidR="00D0069F" w:rsidRDefault="00D0069F" w:rsidP="00D0069F">
      <w:pPr>
        <w:widowControl w:val="0"/>
        <w:numPr>
          <w:ilvl w:val="0"/>
          <w:numId w:val="11"/>
        </w:numPr>
        <w:suppressAutoHyphens/>
        <w:spacing w:line="240" w:lineRule="atLeast"/>
        <w:jc w:val="both"/>
        <w:rPr>
          <w:rFonts w:eastAsia="Arial Unicode MS"/>
          <w:color w:val="000000"/>
          <w:sz w:val="28"/>
          <w:szCs w:val="28"/>
          <w:lang w:bidi="ru-RU"/>
        </w:rPr>
      </w:pPr>
    </w:p>
    <w:p w:rsidR="00D0069F" w:rsidRDefault="00D0069F" w:rsidP="00D0069F">
      <w:pPr>
        <w:widowControl w:val="0"/>
        <w:numPr>
          <w:ilvl w:val="0"/>
          <w:numId w:val="11"/>
        </w:numPr>
        <w:suppressAutoHyphens/>
        <w:spacing w:line="240" w:lineRule="atLeast"/>
        <w:jc w:val="both"/>
        <w:rPr>
          <w:rFonts w:eastAsia="Arial Unicode MS"/>
          <w:color w:val="000000"/>
          <w:sz w:val="28"/>
          <w:szCs w:val="28"/>
          <w:lang w:bidi="ru-RU"/>
        </w:rPr>
      </w:pPr>
    </w:p>
    <w:p w:rsidR="00D0069F" w:rsidRDefault="00D0069F" w:rsidP="00D0069F">
      <w:pPr>
        <w:keepNext/>
        <w:keepLines/>
        <w:widowControl w:val="0"/>
        <w:numPr>
          <w:ilvl w:val="0"/>
          <w:numId w:val="11"/>
        </w:numPr>
        <w:suppressAutoHyphens/>
        <w:spacing w:line="240" w:lineRule="atLeast"/>
        <w:jc w:val="center"/>
        <w:rPr>
          <w:color w:val="000000"/>
        </w:rPr>
      </w:pPr>
      <w:r>
        <w:rPr>
          <w:b/>
          <w:bCs/>
          <w:color w:val="000000"/>
          <w:sz w:val="28"/>
          <w:szCs w:val="28"/>
          <w:lang w:bidi="ru-RU"/>
        </w:rPr>
        <w:t>Перечень индикаторов риска нарушения обязательных требований</w:t>
      </w:r>
    </w:p>
    <w:p w:rsidR="00D0069F" w:rsidRDefault="00D0069F" w:rsidP="00D0069F">
      <w:pPr>
        <w:widowControl w:val="0"/>
        <w:numPr>
          <w:ilvl w:val="0"/>
          <w:numId w:val="11"/>
        </w:numPr>
        <w:suppressAutoHyphens/>
        <w:spacing w:line="240" w:lineRule="atLeast"/>
        <w:jc w:val="center"/>
        <w:rPr>
          <w:color w:val="000000"/>
        </w:rPr>
      </w:pPr>
      <w:r>
        <w:rPr>
          <w:b/>
          <w:bCs/>
          <w:color w:val="000000"/>
          <w:sz w:val="28"/>
          <w:szCs w:val="28"/>
          <w:lang w:bidi="ru-RU"/>
        </w:rPr>
        <w:t xml:space="preserve">при осуществлении муниципального контроля в сфере благоустройства на территории Грайворонского муниципального округа </w:t>
      </w:r>
    </w:p>
    <w:p w:rsidR="00D0069F" w:rsidRDefault="00D0069F" w:rsidP="00D0069F">
      <w:pPr>
        <w:widowControl w:val="0"/>
        <w:numPr>
          <w:ilvl w:val="0"/>
          <w:numId w:val="11"/>
        </w:numPr>
        <w:suppressAutoHyphens/>
        <w:spacing w:line="240" w:lineRule="atLeast"/>
        <w:jc w:val="center"/>
        <w:rPr>
          <w:color w:val="000000"/>
        </w:rPr>
      </w:pPr>
      <w:r>
        <w:rPr>
          <w:b/>
          <w:bCs/>
          <w:color w:val="000000"/>
          <w:sz w:val="28"/>
          <w:szCs w:val="28"/>
          <w:lang w:bidi="ru-RU"/>
        </w:rPr>
        <w:t>Белгородской области</w:t>
      </w:r>
    </w:p>
    <w:p w:rsidR="00D0069F" w:rsidRDefault="00D0069F" w:rsidP="00D0069F">
      <w:pPr>
        <w:widowControl w:val="0"/>
        <w:numPr>
          <w:ilvl w:val="0"/>
          <w:numId w:val="11"/>
        </w:numPr>
        <w:suppressAutoHyphens/>
        <w:ind w:right="-1"/>
        <w:jc w:val="center"/>
        <w:rPr>
          <w:b/>
          <w:bCs/>
          <w:color w:val="000000"/>
          <w:sz w:val="28"/>
          <w:szCs w:val="28"/>
        </w:rPr>
      </w:pPr>
    </w:p>
    <w:p w:rsidR="00D0069F" w:rsidRDefault="00D0069F" w:rsidP="00D0069F">
      <w:pPr>
        <w:numPr>
          <w:ilvl w:val="0"/>
          <w:numId w:val="11"/>
        </w:numPr>
        <w:suppressAutoHyphens/>
        <w:jc w:val="both"/>
        <w:rPr>
          <w:color w:val="000000"/>
        </w:rPr>
      </w:pPr>
      <w:r>
        <w:rPr>
          <w:rFonts w:eastAsia="Arial Unicode MS"/>
          <w:color w:val="000000"/>
          <w:sz w:val="28"/>
          <w:szCs w:val="28"/>
          <w:lang w:bidi="ru-RU"/>
        </w:rPr>
        <w:tab/>
        <w:t>1.</w:t>
      </w:r>
      <w:r w:rsidR="00820CA2">
        <w:rPr>
          <w:rFonts w:eastAsia="Arial Unicode MS"/>
          <w:color w:val="000000"/>
          <w:sz w:val="28"/>
          <w:szCs w:val="28"/>
          <w:lang w:bidi="ru-RU"/>
        </w:rPr>
        <w:t xml:space="preserve"> </w:t>
      </w:r>
      <w:r>
        <w:rPr>
          <w:rFonts w:eastAsia="Arial Unicode MS"/>
          <w:color w:val="000000"/>
          <w:sz w:val="28"/>
          <w:szCs w:val="28"/>
          <w:lang w:bidi="ru-RU"/>
        </w:rPr>
        <w:t>Двукратный и более рост количества сведений (обращений) за единицу времени (месяц, три месяца, шесть месяцев) в сравнении с предшествующим аналогичным периодом и (или) с аналогичным периодом предшествующего календарного года, поступивших в орган муниципального контроля способом, позволяющим установить личность обратившегося гражданина, информации от органов государственной власти, органов местного самоуправления, из средств массовой информации, информационно-телекоммуникационной сети «Интернет», государственных информационных систем, свидетельствующих о возможном наличии нарушении Правил благоустройства.</w:t>
      </w:r>
    </w:p>
    <w:p w:rsidR="00D0069F" w:rsidRDefault="00D0069F" w:rsidP="00D0069F">
      <w:pPr>
        <w:ind w:firstLine="709"/>
        <w:jc w:val="both"/>
        <w:rPr>
          <w:color w:val="000000"/>
        </w:rPr>
      </w:pPr>
      <w:r>
        <w:rPr>
          <w:color w:val="000000"/>
          <w:sz w:val="28"/>
          <w:szCs w:val="28"/>
        </w:rPr>
        <w:t>2.</w:t>
      </w:r>
      <w:r w:rsidR="00820CA2">
        <w:rPr>
          <w:color w:val="000000"/>
          <w:sz w:val="28"/>
          <w:szCs w:val="28"/>
        </w:rPr>
        <w:t xml:space="preserve"> </w:t>
      </w:r>
      <w:r>
        <w:rPr>
          <w:color w:val="000000"/>
          <w:sz w:val="28"/>
          <w:szCs w:val="28"/>
        </w:rPr>
        <w:t>Выявление в течение трех месяцев более пяти фактов несоответствия сведений (информации), полученных от гражданина или организации, информации о нарушении Правил благоустройства, размещённой контролируемым лицом в государственной информационной системе.</w:t>
      </w:r>
    </w:p>
    <w:p w:rsidR="00D0069F" w:rsidRDefault="00D0069F" w:rsidP="00D0069F">
      <w:pPr>
        <w:ind w:firstLine="709"/>
        <w:jc w:val="both"/>
        <w:rPr>
          <w:color w:val="000000"/>
        </w:rPr>
      </w:pPr>
      <w:r>
        <w:rPr>
          <w:color w:val="000000"/>
          <w:sz w:val="28"/>
          <w:szCs w:val="28"/>
        </w:rPr>
        <w:t>3.</w:t>
      </w:r>
      <w:r w:rsidR="00820CA2">
        <w:rPr>
          <w:color w:val="000000"/>
          <w:sz w:val="28"/>
          <w:szCs w:val="28"/>
        </w:rPr>
        <w:t xml:space="preserve"> </w:t>
      </w:r>
      <w:r>
        <w:rPr>
          <w:color w:val="000000"/>
          <w:sz w:val="28"/>
          <w:szCs w:val="28"/>
        </w:rPr>
        <w:t>Получение сведений о возможном непроведении мероприятий по очистке от снега, наледи и сосулек кровель зданий, строений, сооружений и крыш их подъездов (входов), а также прилегающих к ним территорий в границах, определяемых органом местного самоуправления в Правилах благоустройства.</w:t>
      </w:r>
    </w:p>
    <w:p w:rsidR="00D0069F" w:rsidRDefault="00D0069F" w:rsidP="00D0069F">
      <w:pPr>
        <w:ind w:firstLine="709"/>
        <w:jc w:val="both"/>
        <w:rPr>
          <w:sz w:val="28"/>
          <w:szCs w:val="28"/>
        </w:rPr>
      </w:pPr>
    </w:p>
    <w:p w:rsidR="00D0069F" w:rsidRDefault="00D0069F" w:rsidP="00D0069F">
      <w:pPr>
        <w:ind w:firstLine="709"/>
        <w:jc w:val="both"/>
        <w:rPr>
          <w:color w:val="000000"/>
          <w:sz w:val="28"/>
          <w:szCs w:val="28"/>
        </w:rPr>
      </w:pPr>
    </w:p>
    <w:p w:rsidR="00D0069F" w:rsidRDefault="00D0069F" w:rsidP="00D0069F">
      <w:pPr>
        <w:ind w:firstLine="709"/>
        <w:jc w:val="both"/>
        <w:rPr>
          <w:color w:val="000000"/>
          <w:sz w:val="28"/>
          <w:szCs w:val="28"/>
        </w:rPr>
      </w:pPr>
    </w:p>
    <w:p w:rsidR="00D0069F" w:rsidRDefault="00D0069F" w:rsidP="00D0069F">
      <w:pPr>
        <w:ind w:firstLine="709"/>
        <w:jc w:val="both"/>
        <w:rPr>
          <w:color w:val="000000"/>
          <w:sz w:val="28"/>
          <w:szCs w:val="28"/>
        </w:rPr>
      </w:pPr>
    </w:p>
    <w:p w:rsidR="00D0069F" w:rsidRDefault="00D0069F" w:rsidP="00D0069F">
      <w:pPr>
        <w:ind w:firstLine="709"/>
        <w:jc w:val="both"/>
        <w:rPr>
          <w:color w:val="000000"/>
          <w:sz w:val="28"/>
          <w:szCs w:val="28"/>
        </w:rPr>
      </w:pPr>
    </w:p>
    <w:p w:rsidR="00D0069F" w:rsidRDefault="00D0069F" w:rsidP="00D0069F">
      <w:pPr>
        <w:ind w:firstLine="709"/>
        <w:jc w:val="both"/>
        <w:rPr>
          <w:color w:val="000000"/>
          <w:sz w:val="28"/>
          <w:szCs w:val="28"/>
        </w:rPr>
      </w:pPr>
    </w:p>
    <w:p w:rsidR="00D0069F" w:rsidRDefault="00D0069F" w:rsidP="00D0069F">
      <w:pPr>
        <w:ind w:firstLine="709"/>
        <w:jc w:val="both"/>
        <w:rPr>
          <w:color w:val="000000"/>
          <w:sz w:val="28"/>
          <w:szCs w:val="28"/>
        </w:rPr>
      </w:pPr>
    </w:p>
    <w:p w:rsidR="00D0069F" w:rsidRDefault="00D0069F" w:rsidP="00D0069F">
      <w:pPr>
        <w:ind w:firstLine="709"/>
        <w:jc w:val="both"/>
        <w:rPr>
          <w:color w:val="000000"/>
          <w:sz w:val="28"/>
          <w:szCs w:val="28"/>
        </w:rPr>
      </w:pPr>
    </w:p>
    <w:p w:rsidR="00D0069F" w:rsidRDefault="00D0069F" w:rsidP="00D0069F">
      <w:pPr>
        <w:ind w:firstLine="709"/>
        <w:jc w:val="both"/>
        <w:rPr>
          <w:color w:val="000000"/>
          <w:sz w:val="28"/>
          <w:szCs w:val="28"/>
        </w:rPr>
      </w:pPr>
    </w:p>
    <w:p w:rsidR="00D0069F" w:rsidRDefault="00D0069F" w:rsidP="00D0069F">
      <w:pPr>
        <w:ind w:firstLine="709"/>
        <w:jc w:val="both"/>
        <w:rPr>
          <w:color w:val="000000"/>
          <w:sz w:val="28"/>
          <w:szCs w:val="28"/>
        </w:rPr>
      </w:pPr>
    </w:p>
    <w:p w:rsidR="00D0069F" w:rsidRDefault="00D0069F" w:rsidP="00D0069F"/>
    <w:p w:rsidR="00D95690" w:rsidRPr="00D95690" w:rsidRDefault="00D95690" w:rsidP="00D95690">
      <w:pPr>
        <w:pStyle w:val="afc"/>
        <w:jc w:val="center"/>
        <w:rPr>
          <w:b/>
          <w:lang w:val="ru-RU"/>
        </w:rPr>
      </w:pPr>
      <w:r w:rsidRPr="00D95690">
        <w:rPr>
          <w:b/>
          <w:color w:val="00000A"/>
          <w:spacing w:val="-2"/>
          <w:lang w:val="ru-RU"/>
        </w:rPr>
        <w:lastRenderedPageBreak/>
        <w:t>Перечень</w:t>
      </w:r>
    </w:p>
    <w:p w:rsidR="00D95690" w:rsidRPr="00D95690" w:rsidRDefault="00D95690" w:rsidP="00D95690">
      <w:pPr>
        <w:pStyle w:val="afc"/>
        <w:ind w:firstLine="628"/>
        <w:jc w:val="center"/>
        <w:rPr>
          <w:b/>
          <w:lang w:val="ru-RU"/>
        </w:rPr>
      </w:pPr>
      <w:r w:rsidRPr="00D95690">
        <w:rPr>
          <w:b/>
          <w:color w:val="00000A"/>
          <w:lang w:val="ru-RU"/>
        </w:rPr>
        <w:t xml:space="preserve">индикативных показателей, применяемых при осуществлении муниципального контроля </w:t>
      </w:r>
      <w:r w:rsidRPr="00D95690">
        <w:rPr>
          <w:b/>
          <w:lang w:val="ru-RU"/>
        </w:rPr>
        <w:t>в сфере благоустройства на территории</w:t>
      </w:r>
    </w:p>
    <w:p w:rsidR="00D95690" w:rsidRDefault="00D95690" w:rsidP="00D95690">
      <w:pPr>
        <w:pStyle w:val="afc"/>
        <w:jc w:val="center"/>
      </w:pPr>
      <w:r w:rsidRPr="00D95690">
        <w:rPr>
          <w:b/>
        </w:rPr>
        <w:t xml:space="preserve">Грайворонского муниципального округа Белгородской </w:t>
      </w:r>
      <w:r w:rsidRPr="00D95690">
        <w:rPr>
          <w:b/>
          <w:spacing w:val="-2"/>
        </w:rPr>
        <w:t>области</w:t>
      </w:r>
    </w:p>
    <w:p w:rsidR="00D95690" w:rsidRDefault="00D95690" w:rsidP="00D95690">
      <w:pPr>
        <w:spacing w:before="89" w:after="1"/>
        <w:rPr>
          <w:b/>
          <w:sz w:val="20"/>
        </w:rPr>
      </w:pPr>
    </w:p>
    <w:tbl>
      <w:tblPr>
        <w:tblStyle w:val="TableNormal"/>
        <w:tblW w:w="9632" w:type="dxa"/>
        <w:tblInd w:w="1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992"/>
        <w:gridCol w:w="8640"/>
      </w:tblGrid>
      <w:tr w:rsidR="00D95690" w:rsidRPr="00D95690" w:rsidTr="00D95690">
        <w:trPr>
          <w:trHeight w:val="643"/>
        </w:trPr>
        <w:tc>
          <w:tcPr>
            <w:tcW w:w="992" w:type="dxa"/>
          </w:tcPr>
          <w:p w:rsidR="00D95690" w:rsidRPr="00D95690" w:rsidRDefault="00D95690" w:rsidP="009A3E26">
            <w:pPr>
              <w:pStyle w:val="TableParagraph"/>
              <w:spacing w:line="320" w:lineRule="atLeast"/>
              <w:ind w:left="246" w:right="332" w:firstLine="59"/>
              <w:rPr>
                <w:rFonts w:ascii="Times New Roman" w:hAnsi="Times New Roman" w:cs="Times New Roman"/>
                <w:b/>
                <w:sz w:val="28"/>
              </w:rPr>
            </w:pPr>
            <w:r w:rsidRPr="00D95690">
              <w:rPr>
                <w:rFonts w:ascii="Times New Roman" w:hAnsi="Times New Roman" w:cs="Times New Roman"/>
                <w:b/>
                <w:color w:val="00000A"/>
                <w:spacing w:val="-10"/>
                <w:sz w:val="28"/>
              </w:rPr>
              <w:t>№</w:t>
            </w:r>
            <w:r w:rsidRPr="00D95690">
              <w:rPr>
                <w:rFonts w:ascii="Times New Roman" w:hAnsi="Times New Roman" w:cs="Times New Roman"/>
                <w:b/>
                <w:color w:val="00000A"/>
                <w:spacing w:val="-4"/>
                <w:sz w:val="28"/>
              </w:rPr>
              <w:t>п/п</w:t>
            </w:r>
          </w:p>
        </w:tc>
        <w:tc>
          <w:tcPr>
            <w:tcW w:w="8640" w:type="dxa"/>
          </w:tcPr>
          <w:p w:rsidR="00D95690" w:rsidRPr="00D95690" w:rsidRDefault="00D95690" w:rsidP="009A3E26">
            <w:pPr>
              <w:pStyle w:val="TableParagraph"/>
              <w:spacing w:before="2"/>
              <w:ind w:left="0" w:right="94"/>
              <w:jc w:val="center"/>
              <w:rPr>
                <w:rFonts w:ascii="Times New Roman" w:hAnsi="Times New Roman" w:cs="Times New Roman"/>
                <w:b/>
                <w:sz w:val="28"/>
              </w:rPr>
            </w:pPr>
            <w:r w:rsidRPr="00D95690">
              <w:rPr>
                <w:rFonts w:ascii="Times New Roman" w:hAnsi="Times New Roman" w:cs="Times New Roman"/>
                <w:b/>
                <w:color w:val="00000A"/>
                <w:sz w:val="28"/>
              </w:rPr>
              <w:t xml:space="preserve">Наименование </w:t>
            </w:r>
            <w:r w:rsidRPr="00D95690">
              <w:rPr>
                <w:rFonts w:ascii="Times New Roman" w:hAnsi="Times New Roman" w:cs="Times New Roman"/>
                <w:b/>
                <w:color w:val="00000A"/>
                <w:spacing w:val="-2"/>
                <w:sz w:val="28"/>
              </w:rPr>
              <w:t>показателя</w:t>
            </w:r>
          </w:p>
        </w:tc>
      </w:tr>
      <w:tr w:rsidR="00D95690" w:rsidRPr="00D95690" w:rsidTr="00D95690">
        <w:trPr>
          <w:trHeight w:val="965"/>
        </w:trPr>
        <w:tc>
          <w:tcPr>
            <w:tcW w:w="9632" w:type="dxa"/>
            <w:gridSpan w:val="2"/>
          </w:tcPr>
          <w:p w:rsidR="00D95690" w:rsidRPr="00D95690" w:rsidRDefault="00D95690" w:rsidP="009A3E26">
            <w:pPr>
              <w:pStyle w:val="TableParagraph"/>
              <w:spacing w:before="2"/>
              <w:ind w:left="3038"/>
              <w:rPr>
                <w:rFonts w:ascii="Times New Roman" w:hAnsi="Times New Roman" w:cs="Times New Roman"/>
                <w:b/>
                <w:sz w:val="28"/>
                <w:lang w:val="ru-RU"/>
              </w:rPr>
            </w:pPr>
            <w:r w:rsidRPr="00D95690">
              <w:rPr>
                <w:rFonts w:ascii="Times New Roman" w:hAnsi="Times New Roman" w:cs="Times New Roman"/>
                <w:b/>
                <w:color w:val="00000A"/>
                <w:sz w:val="28"/>
                <w:lang w:val="ru-RU"/>
              </w:rPr>
              <w:t xml:space="preserve">Наименование органа </w:t>
            </w:r>
            <w:r w:rsidRPr="00D95690">
              <w:rPr>
                <w:rFonts w:ascii="Times New Roman" w:hAnsi="Times New Roman" w:cs="Times New Roman"/>
                <w:b/>
                <w:color w:val="00000A"/>
                <w:spacing w:val="-2"/>
                <w:sz w:val="28"/>
                <w:lang w:val="ru-RU"/>
              </w:rPr>
              <w:t>контроля:</w:t>
            </w:r>
          </w:p>
          <w:p w:rsidR="00D95690" w:rsidRPr="00D95690" w:rsidRDefault="00D95690" w:rsidP="009A3E26">
            <w:pPr>
              <w:pStyle w:val="TableParagraph"/>
              <w:spacing w:line="320" w:lineRule="atLeast"/>
              <w:ind w:left="1872" w:hanging="858"/>
              <w:rPr>
                <w:rFonts w:ascii="Times New Roman" w:hAnsi="Times New Roman" w:cs="Times New Roman"/>
                <w:sz w:val="28"/>
                <w:lang w:val="ru-RU"/>
              </w:rPr>
            </w:pPr>
            <w:r w:rsidRPr="00D95690">
              <w:rPr>
                <w:rFonts w:ascii="Times New Roman" w:hAnsi="Times New Roman" w:cs="Times New Roman"/>
                <w:sz w:val="28"/>
                <w:lang w:val="ru-RU"/>
              </w:rPr>
              <w:t xml:space="preserve"> Администрация Грайворонского муниципального округа</w:t>
            </w:r>
          </w:p>
        </w:tc>
      </w:tr>
      <w:tr w:rsidR="00D95690" w:rsidRPr="00D95690" w:rsidTr="00D95690">
        <w:trPr>
          <w:trHeight w:val="641"/>
        </w:trPr>
        <w:tc>
          <w:tcPr>
            <w:tcW w:w="9632" w:type="dxa"/>
            <w:gridSpan w:val="2"/>
          </w:tcPr>
          <w:p w:rsidR="00D95690" w:rsidRPr="00D95690" w:rsidRDefault="00D95690" w:rsidP="009A3E26">
            <w:pPr>
              <w:pStyle w:val="TableParagraph"/>
              <w:ind w:left="1" w:right="94"/>
              <w:jc w:val="center"/>
              <w:rPr>
                <w:rFonts w:ascii="Times New Roman" w:hAnsi="Times New Roman" w:cs="Times New Roman"/>
                <w:b/>
                <w:sz w:val="28"/>
                <w:lang w:val="ru-RU"/>
              </w:rPr>
            </w:pPr>
            <w:r w:rsidRPr="00D95690">
              <w:rPr>
                <w:rFonts w:ascii="Times New Roman" w:hAnsi="Times New Roman" w:cs="Times New Roman"/>
                <w:b/>
                <w:color w:val="00000A"/>
                <w:sz w:val="28"/>
                <w:lang w:val="ru-RU"/>
              </w:rPr>
              <w:t>Наименованиевидаконтрольной</w:t>
            </w:r>
            <w:r w:rsidRPr="00D95690">
              <w:rPr>
                <w:rFonts w:ascii="Times New Roman" w:hAnsi="Times New Roman" w:cs="Times New Roman"/>
                <w:b/>
                <w:color w:val="00000A"/>
                <w:spacing w:val="-2"/>
                <w:sz w:val="28"/>
                <w:lang w:val="ru-RU"/>
              </w:rPr>
              <w:t>деятельности:</w:t>
            </w:r>
          </w:p>
          <w:p w:rsidR="00D95690" w:rsidRPr="00D95690" w:rsidRDefault="00D95690" w:rsidP="009A3E26">
            <w:pPr>
              <w:pStyle w:val="TableParagraph"/>
              <w:spacing w:line="299" w:lineRule="exact"/>
              <w:ind w:left="0" w:right="94"/>
              <w:jc w:val="center"/>
              <w:rPr>
                <w:rFonts w:ascii="Times New Roman" w:hAnsi="Times New Roman" w:cs="Times New Roman"/>
                <w:sz w:val="28"/>
                <w:lang w:val="ru-RU"/>
              </w:rPr>
            </w:pPr>
            <w:r w:rsidRPr="00D95690">
              <w:rPr>
                <w:rFonts w:ascii="Times New Roman" w:hAnsi="Times New Roman" w:cs="Times New Roman"/>
                <w:color w:val="00000A"/>
                <w:sz w:val="28"/>
                <w:lang w:val="ru-RU"/>
              </w:rPr>
              <w:t xml:space="preserve">Муниципальный контроль в сфере </w:t>
            </w:r>
            <w:r w:rsidRPr="00D95690">
              <w:rPr>
                <w:rFonts w:ascii="Times New Roman" w:hAnsi="Times New Roman" w:cs="Times New Roman"/>
                <w:color w:val="00000A"/>
                <w:spacing w:val="-2"/>
                <w:sz w:val="28"/>
                <w:lang w:val="ru-RU"/>
              </w:rPr>
              <w:t>благоустройства</w:t>
            </w:r>
          </w:p>
        </w:tc>
      </w:tr>
      <w:tr w:rsidR="00D95690" w:rsidRPr="00D95690" w:rsidTr="00D95690">
        <w:trPr>
          <w:trHeight w:val="643"/>
        </w:trPr>
        <w:tc>
          <w:tcPr>
            <w:tcW w:w="992" w:type="dxa"/>
          </w:tcPr>
          <w:p w:rsidR="00D95690" w:rsidRPr="00D95690" w:rsidRDefault="00D95690" w:rsidP="009A3E26">
            <w:pPr>
              <w:pStyle w:val="TableParagraph"/>
              <w:spacing w:before="2"/>
              <w:ind w:left="189"/>
              <w:rPr>
                <w:rFonts w:ascii="Times New Roman" w:hAnsi="Times New Roman" w:cs="Times New Roman"/>
                <w:sz w:val="28"/>
              </w:rPr>
            </w:pPr>
            <w:r w:rsidRPr="00D95690">
              <w:rPr>
                <w:rFonts w:ascii="Times New Roman" w:hAnsi="Times New Roman" w:cs="Times New Roman"/>
                <w:color w:val="00000A"/>
                <w:spacing w:val="-5"/>
                <w:sz w:val="28"/>
              </w:rPr>
              <w:t>1.</w:t>
            </w:r>
          </w:p>
        </w:tc>
        <w:tc>
          <w:tcPr>
            <w:tcW w:w="8640" w:type="dxa"/>
          </w:tcPr>
          <w:p w:rsidR="00D95690" w:rsidRPr="00D95690" w:rsidRDefault="00D95690" w:rsidP="009A3E26">
            <w:pPr>
              <w:pStyle w:val="TableParagraph"/>
              <w:spacing w:line="320" w:lineRule="atLeast"/>
              <w:ind w:right="100"/>
              <w:rPr>
                <w:rFonts w:ascii="Times New Roman" w:hAnsi="Times New Roman" w:cs="Times New Roman"/>
                <w:sz w:val="28"/>
                <w:lang w:val="ru-RU"/>
              </w:rPr>
            </w:pPr>
            <w:r w:rsidRPr="00D95690">
              <w:rPr>
                <w:rFonts w:ascii="Times New Roman" w:hAnsi="Times New Roman" w:cs="Times New Roman"/>
                <w:color w:val="00000A"/>
                <w:sz w:val="28"/>
                <w:lang w:val="ru-RU"/>
              </w:rPr>
              <w:t>Количество внеплановых контрольных мероприятий, проведенных за отчетный период</w:t>
            </w:r>
          </w:p>
        </w:tc>
      </w:tr>
      <w:tr w:rsidR="00D95690" w:rsidRPr="00D95690" w:rsidTr="00D95690">
        <w:trPr>
          <w:trHeight w:val="1609"/>
        </w:trPr>
        <w:tc>
          <w:tcPr>
            <w:tcW w:w="992" w:type="dxa"/>
          </w:tcPr>
          <w:p w:rsidR="00D95690" w:rsidRPr="00D95690" w:rsidRDefault="00D95690" w:rsidP="009A3E26">
            <w:pPr>
              <w:pStyle w:val="TableParagraph"/>
              <w:spacing w:before="2"/>
              <w:ind w:left="189"/>
              <w:rPr>
                <w:rFonts w:ascii="Times New Roman" w:hAnsi="Times New Roman" w:cs="Times New Roman"/>
                <w:sz w:val="28"/>
              </w:rPr>
            </w:pPr>
            <w:r w:rsidRPr="00D95690">
              <w:rPr>
                <w:rFonts w:ascii="Times New Roman" w:hAnsi="Times New Roman" w:cs="Times New Roman"/>
                <w:color w:val="00000A"/>
                <w:spacing w:val="-5"/>
                <w:sz w:val="28"/>
              </w:rPr>
              <w:t>2.</w:t>
            </w:r>
          </w:p>
        </w:tc>
        <w:tc>
          <w:tcPr>
            <w:tcW w:w="8640" w:type="dxa"/>
          </w:tcPr>
          <w:p w:rsidR="00D95690" w:rsidRPr="00D95690" w:rsidRDefault="00D95690" w:rsidP="009A3E26">
            <w:pPr>
              <w:pStyle w:val="TableParagraph"/>
              <w:spacing w:line="320" w:lineRule="atLeast"/>
              <w:ind w:right="96"/>
              <w:jc w:val="both"/>
              <w:rPr>
                <w:rFonts w:ascii="Times New Roman" w:hAnsi="Times New Roman" w:cs="Times New Roman"/>
                <w:sz w:val="28"/>
                <w:lang w:val="ru-RU"/>
              </w:rPr>
            </w:pPr>
            <w:r w:rsidRPr="00D95690">
              <w:rPr>
                <w:rFonts w:ascii="Times New Roman" w:hAnsi="Times New Roman" w:cs="Times New Roman"/>
                <w:color w:val="00000A"/>
                <w:sz w:val="28"/>
                <w:lang w:val="ru-RU"/>
              </w:rPr>
              <w:t>Количество внеплановых контрольных мероприятий, проведенных на основании выявления соответствия объекта контроля параметрам, утвержденным индикаторами риска нарушения обязательных требований,или отклонения объекта контроля от таких параметров за отчетный период</w:t>
            </w:r>
          </w:p>
        </w:tc>
      </w:tr>
      <w:tr w:rsidR="00D95690" w:rsidRPr="00D95690" w:rsidTr="00D95690">
        <w:trPr>
          <w:trHeight w:val="643"/>
        </w:trPr>
        <w:tc>
          <w:tcPr>
            <w:tcW w:w="992" w:type="dxa"/>
          </w:tcPr>
          <w:p w:rsidR="00D95690" w:rsidRPr="00D95690" w:rsidRDefault="00D95690" w:rsidP="009A3E26">
            <w:pPr>
              <w:pStyle w:val="TableParagraph"/>
              <w:spacing w:before="2"/>
              <w:ind w:left="189"/>
              <w:rPr>
                <w:rFonts w:ascii="Times New Roman" w:hAnsi="Times New Roman" w:cs="Times New Roman"/>
                <w:sz w:val="28"/>
              </w:rPr>
            </w:pPr>
            <w:r w:rsidRPr="00D95690">
              <w:rPr>
                <w:rFonts w:ascii="Times New Roman" w:hAnsi="Times New Roman" w:cs="Times New Roman"/>
                <w:color w:val="00000A"/>
                <w:spacing w:val="-5"/>
                <w:sz w:val="28"/>
              </w:rPr>
              <w:t>3.</w:t>
            </w:r>
          </w:p>
        </w:tc>
        <w:tc>
          <w:tcPr>
            <w:tcW w:w="8640" w:type="dxa"/>
          </w:tcPr>
          <w:p w:rsidR="00D95690" w:rsidRPr="00D95690" w:rsidRDefault="00D95690" w:rsidP="009A3E26">
            <w:pPr>
              <w:pStyle w:val="TableParagraph"/>
              <w:spacing w:line="320" w:lineRule="atLeast"/>
              <w:ind w:right="100"/>
              <w:rPr>
                <w:rFonts w:ascii="Times New Roman" w:hAnsi="Times New Roman" w:cs="Times New Roman"/>
                <w:sz w:val="28"/>
                <w:lang w:val="ru-RU"/>
              </w:rPr>
            </w:pPr>
            <w:r w:rsidRPr="00D95690">
              <w:rPr>
                <w:rFonts w:ascii="Times New Roman" w:hAnsi="Times New Roman" w:cs="Times New Roman"/>
                <w:color w:val="00000A"/>
                <w:sz w:val="28"/>
                <w:lang w:val="ru-RU"/>
              </w:rPr>
              <w:t>Общее количество контрольных мероприятий с взаимодействием, проведенных за отчетный период</w:t>
            </w:r>
          </w:p>
        </w:tc>
      </w:tr>
      <w:tr w:rsidR="00D95690" w:rsidRPr="00D95690" w:rsidTr="00D95690">
        <w:trPr>
          <w:trHeight w:val="643"/>
        </w:trPr>
        <w:tc>
          <w:tcPr>
            <w:tcW w:w="992" w:type="dxa"/>
          </w:tcPr>
          <w:p w:rsidR="00D95690" w:rsidRPr="00D95690" w:rsidRDefault="00D95690" w:rsidP="009A3E26">
            <w:pPr>
              <w:pStyle w:val="TableParagraph"/>
              <w:spacing w:before="2"/>
              <w:ind w:left="189"/>
              <w:rPr>
                <w:rFonts w:ascii="Times New Roman" w:hAnsi="Times New Roman" w:cs="Times New Roman"/>
                <w:sz w:val="28"/>
              </w:rPr>
            </w:pPr>
            <w:r w:rsidRPr="00D95690">
              <w:rPr>
                <w:rFonts w:ascii="Times New Roman" w:hAnsi="Times New Roman" w:cs="Times New Roman"/>
                <w:color w:val="00000A"/>
                <w:spacing w:val="-5"/>
                <w:sz w:val="28"/>
              </w:rPr>
              <w:t>4.</w:t>
            </w:r>
          </w:p>
        </w:tc>
        <w:tc>
          <w:tcPr>
            <w:tcW w:w="8640" w:type="dxa"/>
          </w:tcPr>
          <w:p w:rsidR="00D95690" w:rsidRPr="00D95690" w:rsidRDefault="00D95690" w:rsidP="009A3E26">
            <w:pPr>
              <w:pStyle w:val="TableParagraph"/>
              <w:tabs>
                <w:tab w:val="left" w:pos="1848"/>
                <w:tab w:val="left" w:pos="3866"/>
                <w:tab w:val="left" w:pos="5883"/>
                <w:tab w:val="left" w:pos="6453"/>
              </w:tabs>
              <w:spacing w:line="320" w:lineRule="atLeast"/>
              <w:ind w:right="100"/>
              <w:rPr>
                <w:rFonts w:ascii="Times New Roman" w:hAnsi="Times New Roman" w:cs="Times New Roman"/>
                <w:sz w:val="28"/>
                <w:lang w:val="ru-RU"/>
              </w:rPr>
            </w:pPr>
            <w:r w:rsidRPr="00D95690">
              <w:rPr>
                <w:rFonts w:ascii="Times New Roman" w:hAnsi="Times New Roman" w:cs="Times New Roman"/>
                <w:color w:val="00000A"/>
                <w:spacing w:val="-2"/>
                <w:sz w:val="28"/>
                <w:lang w:val="ru-RU"/>
              </w:rPr>
              <w:t>Количество</w:t>
            </w:r>
            <w:r w:rsidRPr="00D95690">
              <w:rPr>
                <w:rFonts w:ascii="Times New Roman" w:hAnsi="Times New Roman" w:cs="Times New Roman"/>
                <w:color w:val="00000A"/>
                <w:sz w:val="28"/>
                <w:lang w:val="ru-RU"/>
              </w:rPr>
              <w:tab/>
            </w:r>
            <w:r w:rsidRPr="00D95690">
              <w:rPr>
                <w:rFonts w:ascii="Times New Roman" w:hAnsi="Times New Roman" w:cs="Times New Roman"/>
                <w:color w:val="00000A"/>
                <w:spacing w:val="-2"/>
                <w:sz w:val="28"/>
                <w:lang w:val="ru-RU"/>
              </w:rPr>
              <w:t>контрольных</w:t>
            </w:r>
            <w:r w:rsidRPr="00D95690">
              <w:rPr>
                <w:rFonts w:ascii="Times New Roman" w:hAnsi="Times New Roman" w:cs="Times New Roman"/>
                <w:color w:val="00000A"/>
                <w:sz w:val="28"/>
                <w:lang w:val="ru-RU"/>
              </w:rPr>
              <w:tab/>
            </w:r>
            <w:r w:rsidRPr="00D95690">
              <w:rPr>
                <w:rFonts w:ascii="Times New Roman" w:hAnsi="Times New Roman" w:cs="Times New Roman"/>
                <w:color w:val="00000A"/>
                <w:spacing w:val="-2"/>
                <w:sz w:val="28"/>
                <w:lang w:val="ru-RU"/>
              </w:rPr>
              <w:t>мероприятий</w:t>
            </w:r>
            <w:r w:rsidRPr="00D95690">
              <w:rPr>
                <w:rFonts w:ascii="Times New Roman" w:hAnsi="Times New Roman" w:cs="Times New Roman"/>
                <w:color w:val="00000A"/>
                <w:sz w:val="28"/>
                <w:lang w:val="ru-RU"/>
              </w:rPr>
              <w:tab/>
            </w:r>
            <w:r w:rsidRPr="00D95690">
              <w:rPr>
                <w:rFonts w:ascii="Times New Roman" w:hAnsi="Times New Roman" w:cs="Times New Roman"/>
                <w:color w:val="00000A"/>
                <w:spacing w:val="-10"/>
                <w:sz w:val="28"/>
                <w:lang w:val="ru-RU"/>
              </w:rPr>
              <w:t>с</w:t>
            </w:r>
            <w:r w:rsidRPr="00D95690">
              <w:rPr>
                <w:rFonts w:ascii="Times New Roman" w:hAnsi="Times New Roman" w:cs="Times New Roman"/>
                <w:color w:val="00000A"/>
                <w:sz w:val="28"/>
                <w:lang w:val="ru-RU"/>
              </w:rPr>
              <w:tab/>
            </w:r>
            <w:r w:rsidRPr="00D95690">
              <w:rPr>
                <w:rFonts w:ascii="Times New Roman" w:hAnsi="Times New Roman" w:cs="Times New Roman"/>
                <w:color w:val="00000A"/>
                <w:spacing w:val="-2"/>
                <w:sz w:val="28"/>
                <w:lang w:val="ru-RU"/>
              </w:rPr>
              <w:t xml:space="preserve">взаимодействием </w:t>
            </w:r>
            <w:r w:rsidRPr="00D95690">
              <w:rPr>
                <w:rFonts w:ascii="Times New Roman" w:hAnsi="Times New Roman" w:cs="Times New Roman"/>
                <w:color w:val="00000A"/>
                <w:sz w:val="28"/>
                <w:lang w:val="ru-RU"/>
              </w:rPr>
              <w:t>по каждому виду КНМ, проведенных за отчетный период</w:t>
            </w:r>
          </w:p>
        </w:tc>
      </w:tr>
      <w:tr w:rsidR="00D95690" w:rsidRPr="00D95690" w:rsidTr="00D95690">
        <w:trPr>
          <w:trHeight w:val="965"/>
        </w:trPr>
        <w:tc>
          <w:tcPr>
            <w:tcW w:w="992" w:type="dxa"/>
          </w:tcPr>
          <w:p w:rsidR="00D95690" w:rsidRPr="00D95690" w:rsidRDefault="00D95690" w:rsidP="009A3E26">
            <w:pPr>
              <w:pStyle w:val="TableParagraph"/>
              <w:spacing w:before="2"/>
              <w:ind w:left="189"/>
              <w:rPr>
                <w:rFonts w:ascii="Times New Roman" w:hAnsi="Times New Roman" w:cs="Times New Roman"/>
                <w:sz w:val="28"/>
              </w:rPr>
            </w:pPr>
            <w:r w:rsidRPr="00D95690">
              <w:rPr>
                <w:rFonts w:ascii="Times New Roman" w:hAnsi="Times New Roman" w:cs="Times New Roman"/>
                <w:color w:val="00000A"/>
                <w:spacing w:val="-5"/>
                <w:sz w:val="28"/>
              </w:rPr>
              <w:t>5.</w:t>
            </w:r>
          </w:p>
        </w:tc>
        <w:tc>
          <w:tcPr>
            <w:tcW w:w="8640" w:type="dxa"/>
          </w:tcPr>
          <w:p w:rsidR="00D95690" w:rsidRPr="00D95690" w:rsidRDefault="00D95690" w:rsidP="009A3E26">
            <w:pPr>
              <w:pStyle w:val="TableParagraph"/>
              <w:tabs>
                <w:tab w:val="left" w:pos="2181"/>
                <w:tab w:val="left" w:pos="4533"/>
                <w:tab w:val="left" w:pos="6953"/>
              </w:tabs>
              <w:spacing w:line="320" w:lineRule="atLeast"/>
              <w:ind w:right="99"/>
              <w:jc w:val="both"/>
              <w:rPr>
                <w:rFonts w:ascii="Times New Roman" w:hAnsi="Times New Roman" w:cs="Times New Roman"/>
                <w:sz w:val="28"/>
                <w:lang w:val="ru-RU"/>
              </w:rPr>
            </w:pPr>
            <w:r w:rsidRPr="00D95690">
              <w:rPr>
                <w:rFonts w:ascii="Times New Roman" w:hAnsi="Times New Roman" w:cs="Times New Roman"/>
                <w:color w:val="00000A"/>
                <w:spacing w:val="-2"/>
                <w:sz w:val="28"/>
                <w:lang w:val="ru-RU"/>
              </w:rPr>
              <w:t>Количество</w:t>
            </w:r>
            <w:r w:rsidRPr="00D95690">
              <w:rPr>
                <w:rFonts w:ascii="Times New Roman" w:hAnsi="Times New Roman" w:cs="Times New Roman"/>
                <w:color w:val="00000A"/>
                <w:sz w:val="28"/>
                <w:lang w:val="ru-RU"/>
              </w:rPr>
              <w:tab/>
            </w:r>
            <w:r w:rsidRPr="00D95690">
              <w:rPr>
                <w:rFonts w:ascii="Times New Roman" w:hAnsi="Times New Roman" w:cs="Times New Roman"/>
                <w:color w:val="00000A"/>
                <w:spacing w:val="-2"/>
                <w:sz w:val="28"/>
                <w:lang w:val="ru-RU"/>
              </w:rPr>
              <w:t>контрольных</w:t>
            </w:r>
            <w:r w:rsidRPr="00D95690">
              <w:rPr>
                <w:rFonts w:ascii="Times New Roman" w:hAnsi="Times New Roman" w:cs="Times New Roman"/>
                <w:color w:val="00000A"/>
                <w:sz w:val="28"/>
                <w:lang w:val="ru-RU"/>
              </w:rPr>
              <w:tab/>
            </w:r>
            <w:r w:rsidRPr="00D95690">
              <w:rPr>
                <w:rFonts w:ascii="Times New Roman" w:hAnsi="Times New Roman" w:cs="Times New Roman"/>
                <w:color w:val="00000A"/>
                <w:spacing w:val="-2"/>
                <w:sz w:val="28"/>
                <w:lang w:val="ru-RU"/>
              </w:rPr>
              <w:t>мероприятий,</w:t>
            </w:r>
            <w:r w:rsidRPr="00D95690">
              <w:rPr>
                <w:rFonts w:ascii="Times New Roman" w:hAnsi="Times New Roman" w:cs="Times New Roman"/>
                <w:color w:val="00000A"/>
                <w:sz w:val="28"/>
                <w:lang w:val="ru-RU"/>
              </w:rPr>
              <w:tab/>
            </w:r>
            <w:r w:rsidRPr="00D95690">
              <w:rPr>
                <w:rFonts w:ascii="Times New Roman" w:hAnsi="Times New Roman" w:cs="Times New Roman"/>
                <w:color w:val="00000A"/>
                <w:spacing w:val="-2"/>
                <w:sz w:val="28"/>
                <w:lang w:val="ru-RU"/>
              </w:rPr>
              <w:t xml:space="preserve">проведенных </w:t>
            </w:r>
            <w:r w:rsidRPr="00D95690">
              <w:rPr>
                <w:rFonts w:ascii="Times New Roman" w:hAnsi="Times New Roman" w:cs="Times New Roman"/>
                <w:color w:val="00000A"/>
                <w:sz w:val="28"/>
                <w:lang w:val="ru-RU"/>
              </w:rPr>
              <w:t>с использованием средств дистанционного взаимодействия за отчетный период</w:t>
            </w:r>
          </w:p>
        </w:tc>
      </w:tr>
      <w:tr w:rsidR="00D95690" w:rsidRPr="00D95690" w:rsidTr="00D95690">
        <w:trPr>
          <w:trHeight w:val="643"/>
        </w:trPr>
        <w:tc>
          <w:tcPr>
            <w:tcW w:w="992" w:type="dxa"/>
          </w:tcPr>
          <w:p w:rsidR="00D95690" w:rsidRPr="00D95690" w:rsidRDefault="00D95690" w:rsidP="009A3E26">
            <w:pPr>
              <w:pStyle w:val="TableParagraph"/>
              <w:spacing w:before="2"/>
              <w:ind w:left="189"/>
              <w:rPr>
                <w:rFonts w:ascii="Times New Roman" w:hAnsi="Times New Roman" w:cs="Times New Roman"/>
                <w:sz w:val="28"/>
              </w:rPr>
            </w:pPr>
            <w:r w:rsidRPr="00D95690">
              <w:rPr>
                <w:rFonts w:ascii="Times New Roman" w:hAnsi="Times New Roman" w:cs="Times New Roman"/>
                <w:color w:val="00000A"/>
                <w:spacing w:val="-5"/>
                <w:sz w:val="28"/>
              </w:rPr>
              <w:t>6.</w:t>
            </w:r>
          </w:p>
        </w:tc>
        <w:tc>
          <w:tcPr>
            <w:tcW w:w="8640" w:type="dxa"/>
          </w:tcPr>
          <w:p w:rsidR="00D95690" w:rsidRPr="00D95690" w:rsidRDefault="00D95690" w:rsidP="009A3E26">
            <w:pPr>
              <w:pStyle w:val="TableParagraph"/>
              <w:spacing w:line="320" w:lineRule="atLeast"/>
              <w:ind w:right="100"/>
              <w:rPr>
                <w:rFonts w:ascii="Times New Roman" w:hAnsi="Times New Roman" w:cs="Times New Roman"/>
                <w:sz w:val="28"/>
                <w:lang w:val="ru-RU"/>
              </w:rPr>
            </w:pPr>
            <w:r w:rsidRPr="00D95690">
              <w:rPr>
                <w:rFonts w:ascii="Times New Roman" w:hAnsi="Times New Roman" w:cs="Times New Roman"/>
                <w:color w:val="00000A"/>
                <w:sz w:val="28"/>
                <w:lang w:val="ru-RU"/>
              </w:rPr>
              <w:t>Количество обязательных профилактических визитов, проведенных за отчетный период</w:t>
            </w:r>
          </w:p>
        </w:tc>
      </w:tr>
      <w:tr w:rsidR="00D95690" w:rsidRPr="00D95690" w:rsidTr="00D95690">
        <w:trPr>
          <w:trHeight w:val="643"/>
        </w:trPr>
        <w:tc>
          <w:tcPr>
            <w:tcW w:w="992" w:type="dxa"/>
          </w:tcPr>
          <w:p w:rsidR="00D95690" w:rsidRPr="00D95690" w:rsidRDefault="00D95690" w:rsidP="009A3E26">
            <w:pPr>
              <w:pStyle w:val="TableParagraph"/>
              <w:spacing w:before="2"/>
              <w:ind w:left="189"/>
              <w:rPr>
                <w:rFonts w:ascii="Times New Roman" w:hAnsi="Times New Roman" w:cs="Times New Roman"/>
                <w:sz w:val="28"/>
              </w:rPr>
            </w:pPr>
            <w:r w:rsidRPr="00D95690">
              <w:rPr>
                <w:rFonts w:ascii="Times New Roman" w:hAnsi="Times New Roman" w:cs="Times New Roman"/>
                <w:color w:val="00000A"/>
                <w:spacing w:val="-5"/>
                <w:sz w:val="28"/>
              </w:rPr>
              <w:t>7.</w:t>
            </w:r>
          </w:p>
        </w:tc>
        <w:tc>
          <w:tcPr>
            <w:tcW w:w="8640" w:type="dxa"/>
          </w:tcPr>
          <w:p w:rsidR="00D95690" w:rsidRPr="00D95690" w:rsidRDefault="00D95690" w:rsidP="009A3E26">
            <w:pPr>
              <w:pStyle w:val="TableParagraph"/>
              <w:tabs>
                <w:tab w:val="left" w:pos="1806"/>
                <w:tab w:val="left" w:pos="4308"/>
                <w:tab w:val="left" w:pos="4853"/>
                <w:tab w:val="left" w:pos="7212"/>
              </w:tabs>
              <w:spacing w:line="320" w:lineRule="atLeast"/>
              <w:ind w:right="99"/>
              <w:rPr>
                <w:rFonts w:ascii="Times New Roman" w:hAnsi="Times New Roman" w:cs="Times New Roman"/>
                <w:sz w:val="28"/>
                <w:lang w:val="ru-RU"/>
              </w:rPr>
            </w:pPr>
            <w:r w:rsidRPr="00D95690">
              <w:rPr>
                <w:rFonts w:ascii="Times New Roman" w:hAnsi="Times New Roman" w:cs="Times New Roman"/>
                <w:color w:val="00000A"/>
                <w:spacing w:val="-2"/>
                <w:sz w:val="28"/>
                <w:lang w:val="ru-RU"/>
              </w:rPr>
              <w:t>Количество</w:t>
            </w:r>
            <w:r w:rsidRPr="00D95690">
              <w:rPr>
                <w:rFonts w:ascii="Times New Roman" w:hAnsi="Times New Roman" w:cs="Times New Roman"/>
                <w:color w:val="00000A"/>
                <w:sz w:val="28"/>
                <w:lang w:val="ru-RU"/>
              </w:rPr>
              <w:tab/>
            </w:r>
            <w:r w:rsidRPr="00D95690">
              <w:rPr>
                <w:rFonts w:ascii="Times New Roman" w:hAnsi="Times New Roman" w:cs="Times New Roman"/>
                <w:color w:val="00000A"/>
                <w:spacing w:val="-2"/>
                <w:sz w:val="28"/>
                <w:lang w:val="ru-RU"/>
              </w:rPr>
              <w:t>предостережений</w:t>
            </w:r>
            <w:r w:rsidRPr="00D95690">
              <w:rPr>
                <w:rFonts w:ascii="Times New Roman" w:hAnsi="Times New Roman" w:cs="Times New Roman"/>
                <w:color w:val="00000A"/>
                <w:sz w:val="28"/>
                <w:lang w:val="ru-RU"/>
              </w:rPr>
              <w:tab/>
            </w:r>
            <w:r w:rsidRPr="00D95690">
              <w:rPr>
                <w:rFonts w:ascii="Times New Roman" w:hAnsi="Times New Roman" w:cs="Times New Roman"/>
                <w:color w:val="00000A"/>
                <w:spacing w:val="-10"/>
                <w:sz w:val="28"/>
                <w:lang w:val="ru-RU"/>
              </w:rPr>
              <w:t>о</w:t>
            </w:r>
            <w:r w:rsidRPr="00D95690">
              <w:rPr>
                <w:rFonts w:ascii="Times New Roman" w:hAnsi="Times New Roman" w:cs="Times New Roman"/>
                <w:color w:val="00000A"/>
                <w:sz w:val="28"/>
                <w:lang w:val="ru-RU"/>
              </w:rPr>
              <w:tab/>
            </w:r>
            <w:r w:rsidRPr="00D95690">
              <w:rPr>
                <w:rFonts w:ascii="Times New Roman" w:hAnsi="Times New Roman" w:cs="Times New Roman"/>
                <w:color w:val="00000A"/>
                <w:spacing w:val="-2"/>
                <w:sz w:val="28"/>
                <w:lang w:val="ru-RU"/>
              </w:rPr>
              <w:t>недопустимости</w:t>
            </w:r>
            <w:r w:rsidRPr="00D95690">
              <w:rPr>
                <w:rFonts w:ascii="Times New Roman" w:hAnsi="Times New Roman" w:cs="Times New Roman"/>
                <w:color w:val="00000A"/>
                <w:sz w:val="28"/>
                <w:lang w:val="ru-RU"/>
              </w:rPr>
              <w:tab/>
            </w:r>
            <w:r w:rsidRPr="00D95690">
              <w:rPr>
                <w:rFonts w:ascii="Times New Roman" w:hAnsi="Times New Roman" w:cs="Times New Roman"/>
                <w:color w:val="00000A"/>
                <w:spacing w:val="-2"/>
                <w:sz w:val="28"/>
                <w:lang w:val="ru-RU"/>
              </w:rPr>
              <w:t xml:space="preserve">нарушения </w:t>
            </w:r>
            <w:r w:rsidRPr="00D95690">
              <w:rPr>
                <w:rFonts w:ascii="Times New Roman" w:hAnsi="Times New Roman" w:cs="Times New Roman"/>
                <w:color w:val="00000A"/>
                <w:sz w:val="28"/>
                <w:lang w:val="ru-RU"/>
              </w:rPr>
              <w:t>обязательных требований, объявленных за отчетный период</w:t>
            </w:r>
          </w:p>
        </w:tc>
      </w:tr>
      <w:tr w:rsidR="00D95690" w:rsidRPr="00D95690" w:rsidTr="00D95690">
        <w:trPr>
          <w:trHeight w:val="643"/>
        </w:trPr>
        <w:tc>
          <w:tcPr>
            <w:tcW w:w="992" w:type="dxa"/>
          </w:tcPr>
          <w:p w:rsidR="00D95690" w:rsidRPr="00D95690" w:rsidRDefault="00D95690" w:rsidP="009A3E26">
            <w:pPr>
              <w:pStyle w:val="TableParagraph"/>
              <w:spacing w:before="2"/>
              <w:ind w:left="189"/>
              <w:rPr>
                <w:rFonts w:ascii="Times New Roman" w:hAnsi="Times New Roman" w:cs="Times New Roman"/>
                <w:sz w:val="28"/>
              </w:rPr>
            </w:pPr>
            <w:r w:rsidRPr="00D95690">
              <w:rPr>
                <w:rFonts w:ascii="Times New Roman" w:hAnsi="Times New Roman" w:cs="Times New Roman"/>
                <w:color w:val="00000A"/>
                <w:spacing w:val="-5"/>
                <w:sz w:val="28"/>
              </w:rPr>
              <w:t>8.</w:t>
            </w:r>
          </w:p>
        </w:tc>
        <w:tc>
          <w:tcPr>
            <w:tcW w:w="8640" w:type="dxa"/>
          </w:tcPr>
          <w:p w:rsidR="00D95690" w:rsidRPr="00D95690" w:rsidRDefault="00D95690" w:rsidP="009A3E26">
            <w:pPr>
              <w:pStyle w:val="TableParagraph"/>
              <w:tabs>
                <w:tab w:val="left" w:pos="1636"/>
                <w:tab w:val="left" w:pos="3442"/>
                <w:tab w:val="left" w:pos="5317"/>
                <w:tab w:val="left" w:pos="5841"/>
                <w:tab w:val="left" w:pos="7526"/>
              </w:tabs>
              <w:spacing w:line="320" w:lineRule="atLeast"/>
              <w:ind w:right="100"/>
              <w:rPr>
                <w:rFonts w:ascii="Times New Roman" w:hAnsi="Times New Roman" w:cs="Times New Roman"/>
                <w:sz w:val="28"/>
                <w:lang w:val="ru-RU"/>
              </w:rPr>
            </w:pPr>
            <w:r w:rsidRPr="00D95690">
              <w:rPr>
                <w:rFonts w:ascii="Times New Roman" w:hAnsi="Times New Roman" w:cs="Times New Roman"/>
                <w:color w:val="00000A"/>
                <w:spacing w:val="-2"/>
                <w:sz w:val="28"/>
                <w:lang w:val="ru-RU"/>
              </w:rPr>
              <w:t>Количество</w:t>
            </w:r>
            <w:r w:rsidRPr="00D95690">
              <w:rPr>
                <w:rFonts w:ascii="Times New Roman" w:hAnsi="Times New Roman" w:cs="Times New Roman"/>
                <w:color w:val="00000A"/>
                <w:sz w:val="28"/>
                <w:lang w:val="ru-RU"/>
              </w:rPr>
              <w:tab/>
            </w:r>
            <w:r w:rsidRPr="00D95690">
              <w:rPr>
                <w:rFonts w:ascii="Times New Roman" w:hAnsi="Times New Roman" w:cs="Times New Roman"/>
                <w:color w:val="00000A"/>
                <w:spacing w:val="-2"/>
                <w:sz w:val="28"/>
                <w:lang w:val="ru-RU"/>
              </w:rPr>
              <w:t>контрольных</w:t>
            </w:r>
            <w:r w:rsidRPr="00D95690">
              <w:rPr>
                <w:rFonts w:ascii="Times New Roman" w:hAnsi="Times New Roman" w:cs="Times New Roman"/>
                <w:color w:val="00000A"/>
                <w:sz w:val="28"/>
                <w:lang w:val="ru-RU"/>
              </w:rPr>
              <w:tab/>
            </w:r>
            <w:r w:rsidRPr="00D95690">
              <w:rPr>
                <w:rFonts w:ascii="Times New Roman" w:hAnsi="Times New Roman" w:cs="Times New Roman"/>
                <w:color w:val="00000A"/>
                <w:spacing w:val="-2"/>
                <w:sz w:val="28"/>
                <w:lang w:val="ru-RU"/>
              </w:rPr>
              <w:t>мероприятий,</w:t>
            </w:r>
            <w:r w:rsidRPr="00D95690">
              <w:rPr>
                <w:rFonts w:ascii="Times New Roman" w:hAnsi="Times New Roman" w:cs="Times New Roman"/>
                <w:color w:val="00000A"/>
                <w:sz w:val="28"/>
                <w:lang w:val="ru-RU"/>
              </w:rPr>
              <w:tab/>
            </w:r>
            <w:r w:rsidRPr="00D95690">
              <w:rPr>
                <w:rFonts w:ascii="Times New Roman" w:hAnsi="Times New Roman" w:cs="Times New Roman"/>
                <w:color w:val="00000A"/>
                <w:spacing w:val="-6"/>
                <w:sz w:val="28"/>
                <w:lang w:val="ru-RU"/>
              </w:rPr>
              <w:t>по</w:t>
            </w:r>
            <w:r w:rsidRPr="00D95690">
              <w:rPr>
                <w:rFonts w:ascii="Times New Roman" w:hAnsi="Times New Roman" w:cs="Times New Roman"/>
                <w:color w:val="00000A"/>
                <w:sz w:val="28"/>
                <w:lang w:val="ru-RU"/>
              </w:rPr>
              <w:tab/>
            </w:r>
            <w:r w:rsidRPr="00D95690">
              <w:rPr>
                <w:rFonts w:ascii="Times New Roman" w:hAnsi="Times New Roman" w:cs="Times New Roman"/>
                <w:color w:val="00000A"/>
                <w:spacing w:val="-2"/>
                <w:sz w:val="28"/>
                <w:lang w:val="ru-RU"/>
              </w:rPr>
              <w:t>результатам</w:t>
            </w:r>
            <w:r w:rsidRPr="00D95690">
              <w:rPr>
                <w:rFonts w:ascii="Times New Roman" w:hAnsi="Times New Roman" w:cs="Times New Roman"/>
                <w:color w:val="00000A"/>
                <w:sz w:val="28"/>
                <w:lang w:val="ru-RU"/>
              </w:rPr>
              <w:tab/>
            </w:r>
            <w:r w:rsidRPr="00D95690">
              <w:rPr>
                <w:rFonts w:ascii="Times New Roman" w:hAnsi="Times New Roman" w:cs="Times New Roman"/>
                <w:color w:val="00000A"/>
                <w:spacing w:val="-2"/>
                <w:sz w:val="28"/>
                <w:lang w:val="ru-RU"/>
              </w:rPr>
              <w:t xml:space="preserve">которых </w:t>
            </w:r>
            <w:r w:rsidRPr="00D95690">
              <w:rPr>
                <w:rFonts w:ascii="Times New Roman" w:hAnsi="Times New Roman" w:cs="Times New Roman"/>
                <w:color w:val="00000A"/>
                <w:sz w:val="28"/>
                <w:lang w:val="ru-RU"/>
              </w:rPr>
              <w:t>выявлены нарушения обязательных требований за отчетный период</w:t>
            </w:r>
          </w:p>
        </w:tc>
      </w:tr>
      <w:tr w:rsidR="00D95690" w:rsidRPr="00D95690" w:rsidTr="00D95690">
        <w:trPr>
          <w:trHeight w:val="965"/>
        </w:trPr>
        <w:tc>
          <w:tcPr>
            <w:tcW w:w="992" w:type="dxa"/>
          </w:tcPr>
          <w:p w:rsidR="00D95690" w:rsidRPr="00D95690" w:rsidRDefault="00D95690" w:rsidP="009A3E26">
            <w:pPr>
              <w:pStyle w:val="TableParagraph"/>
              <w:spacing w:before="2"/>
              <w:ind w:left="189"/>
              <w:rPr>
                <w:rFonts w:ascii="Times New Roman" w:hAnsi="Times New Roman" w:cs="Times New Roman"/>
                <w:sz w:val="28"/>
              </w:rPr>
            </w:pPr>
            <w:r w:rsidRPr="00D95690">
              <w:rPr>
                <w:rFonts w:ascii="Times New Roman" w:hAnsi="Times New Roman" w:cs="Times New Roman"/>
                <w:color w:val="00000A"/>
                <w:spacing w:val="-5"/>
                <w:sz w:val="28"/>
              </w:rPr>
              <w:t>9.</w:t>
            </w:r>
          </w:p>
        </w:tc>
        <w:tc>
          <w:tcPr>
            <w:tcW w:w="8640" w:type="dxa"/>
          </w:tcPr>
          <w:p w:rsidR="00D95690" w:rsidRPr="00D95690" w:rsidRDefault="00D95690" w:rsidP="009A3E26">
            <w:pPr>
              <w:pStyle w:val="TableParagraph"/>
              <w:spacing w:line="320" w:lineRule="atLeast"/>
              <w:ind w:right="101"/>
              <w:jc w:val="both"/>
              <w:rPr>
                <w:rFonts w:ascii="Times New Roman" w:hAnsi="Times New Roman" w:cs="Times New Roman"/>
                <w:sz w:val="28"/>
                <w:lang w:val="ru-RU"/>
              </w:rPr>
            </w:pPr>
            <w:r w:rsidRPr="00D95690">
              <w:rPr>
                <w:rFonts w:ascii="Times New Roman" w:hAnsi="Times New Roman" w:cs="Times New Roman"/>
                <w:color w:val="00000A"/>
                <w:sz w:val="28"/>
                <w:lang w:val="ru-RU"/>
              </w:rPr>
              <w:t xml:space="preserve">Количество контрольных мероприятий, по итогам которых возбуждены дела об административных правонарушениях за отчетный </w:t>
            </w:r>
            <w:r w:rsidRPr="00D95690">
              <w:rPr>
                <w:rFonts w:ascii="Times New Roman" w:hAnsi="Times New Roman" w:cs="Times New Roman"/>
                <w:color w:val="00000A"/>
                <w:spacing w:val="-2"/>
                <w:sz w:val="28"/>
                <w:lang w:val="ru-RU"/>
              </w:rPr>
              <w:t>период</w:t>
            </w:r>
          </w:p>
        </w:tc>
      </w:tr>
      <w:tr w:rsidR="00D95690" w:rsidRPr="00D95690" w:rsidTr="00D95690">
        <w:trPr>
          <w:trHeight w:val="643"/>
        </w:trPr>
        <w:tc>
          <w:tcPr>
            <w:tcW w:w="992" w:type="dxa"/>
            <w:tcBorders>
              <w:bottom w:val="single" w:sz="4" w:space="0" w:color="auto"/>
            </w:tcBorders>
          </w:tcPr>
          <w:p w:rsidR="00D95690" w:rsidRPr="00D95690" w:rsidRDefault="00D95690" w:rsidP="009A3E26">
            <w:pPr>
              <w:pStyle w:val="TableParagraph"/>
              <w:spacing w:before="2"/>
              <w:ind w:left="189"/>
              <w:rPr>
                <w:rFonts w:ascii="Times New Roman" w:hAnsi="Times New Roman" w:cs="Times New Roman"/>
                <w:sz w:val="28"/>
              </w:rPr>
            </w:pPr>
            <w:r w:rsidRPr="00D95690">
              <w:rPr>
                <w:rFonts w:ascii="Times New Roman" w:hAnsi="Times New Roman" w:cs="Times New Roman"/>
                <w:color w:val="00000A"/>
                <w:spacing w:val="-5"/>
                <w:sz w:val="28"/>
              </w:rPr>
              <w:t>10.</w:t>
            </w:r>
          </w:p>
        </w:tc>
        <w:tc>
          <w:tcPr>
            <w:tcW w:w="8640" w:type="dxa"/>
            <w:tcBorders>
              <w:bottom w:val="single" w:sz="4" w:space="0" w:color="auto"/>
            </w:tcBorders>
          </w:tcPr>
          <w:p w:rsidR="00D95690" w:rsidRPr="00D95690" w:rsidRDefault="00D95690" w:rsidP="009A3E26">
            <w:pPr>
              <w:pStyle w:val="TableParagraph"/>
              <w:tabs>
                <w:tab w:val="left" w:pos="1022"/>
                <w:tab w:val="left" w:pos="3522"/>
                <w:tab w:val="left" w:pos="4863"/>
                <w:tab w:val="left" w:pos="6576"/>
                <w:tab w:val="left" w:pos="7081"/>
              </w:tabs>
              <w:spacing w:line="320" w:lineRule="atLeast"/>
              <w:ind w:right="99"/>
              <w:rPr>
                <w:rFonts w:ascii="Times New Roman" w:hAnsi="Times New Roman" w:cs="Times New Roman"/>
                <w:sz w:val="28"/>
                <w:lang w:val="ru-RU"/>
              </w:rPr>
            </w:pPr>
            <w:r w:rsidRPr="00D95690">
              <w:rPr>
                <w:rFonts w:ascii="Times New Roman" w:hAnsi="Times New Roman" w:cs="Times New Roman"/>
                <w:color w:val="00000A"/>
                <w:spacing w:val="-2"/>
                <w:sz w:val="28"/>
                <w:lang w:val="ru-RU"/>
              </w:rPr>
              <w:t>Сумма</w:t>
            </w:r>
            <w:r w:rsidRPr="00D95690">
              <w:rPr>
                <w:rFonts w:ascii="Times New Roman" w:hAnsi="Times New Roman" w:cs="Times New Roman"/>
                <w:color w:val="00000A"/>
                <w:sz w:val="28"/>
                <w:lang w:val="ru-RU"/>
              </w:rPr>
              <w:tab/>
            </w:r>
            <w:r w:rsidRPr="00D95690">
              <w:rPr>
                <w:rFonts w:ascii="Times New Roman" w:hAnsi="Times New Roman" w:cs="Times New Roman"/>
                <w:color w:val="00000A"/>
                <w:spacing w:val="-2"/>
                <w:sz w:val="28"/>
                <w:lang w:val="ru-RU"/>
              </w:rPr>
              <w:t>административных</w:t>
            </w:r>
            <w:r w:rsidRPr="00D95690">
              <w:rPr>
                <w:rFonts w:ascii="Times New Roman" w:hAnsi="Times New Roman" w:cs="Times New Roman"/>
                <w:color w:val="00000A"/>
                <w:sz w:val="28"/>
                <w:lang w:val="ru-RU"/>
              </w:rPr>
              <w:tab/>
            </w:r>
            <w:r w:rsidRPr="00D95690">
              <w:rPr>
                <w:rFonts w:ascii="Times New Roman" w:hAnsi="Times New Roman" w:cs="Times New Roman"/>
                <w:color w:val="00000A"/>
                <w:spacing w:val="-2"/>
                <w:sz w:val="28"/>
                <w:lang w:val="ru-RU"/>
              </w:rPr>
              <w:t>штрафов,</w:t>
            </w:r>
            <w:r w:rsidRPr="00D95690">
              <w:rPr>
                <w:rFonts w:ascii="Times New Roman" w:hAnsi="Times New Roman" w:cs="Times New Roman"/>
                <w:color w:val="00000A"/>
                <w:sz w:val="28"/>
                <w:lang w:val="ru-RU"/>
              </w:rPr>
              <w:tab/>
            </w:r>
            <w:r w:rsidRPr="00D95690">
              <w:rPr>
                <w:rFonts w:ascii="Times New Roman" w:hAnsi="Times New Roman" w:cs="Times New Roman"/>
                <w:color w:val="00000A"/>
                <w:spacing w:val="-2"/>
                <w:sz w:val="28"/>
                <w:lang w:val="ru-RU"/>
              </w:rPr>
              <w:t>наложенных</w:t>
            </w:r>
            <w:r w:rsidRPr="00D95690">
              <w:rPr>
                <w:rFonts w:ascii="Times New Roman" w:hAnsi="Times New Roman" w:cs="Times New Roman"/>
                <w:color w:val="00000A"/>
                <w:sz w:val="28"/>
                <w:lang w:val="ru-RU"/>
              </w:rPr>
              <w:tab/>
            </w:r>
            <w:r w:rsidRPr="00D95690">
              <w:rPr>
                <w:rFonts w:ascii="Times New Roman" w:hAnsi="Times New Roman" w:cs="Times New Roman"/>
                <w:color w:val="00000A"/>
                <w:spacing w:val="-6"/>
                <w:sz w:val="28"/>
                <w:lang w:val="ru-RU"/>
              </w:rPr>
              <w:t>по</w:t>
            </w:r>
            <w:r w:rsidRPr="00D95690">
              <w:rPr>
                <w:rFonts w:ascii="Times New Roman" w:hAnsi="Times New Roman" w:cs="Times New Roman"/>
                <w:color w:val="00000A"/>
                <w:sz w:val="28"/>
                <w:lang w:val="ru-RU"/>
              </w:rPr>
              <w:tab/>
            </w:r>
            <w:r w:rsidRPr="00D95690">
              <w:rPr>
                <w:rFonts w:ascii="Times New Roman" w:hAnsi="Times New Roman" w:cs="Times New Roman"/>
                <w:color w:val="00000A"/>
                <w:spacing w:val="-2"/>
                <w:sz w:val="28"/>
                <w:lang w:val="ru-RU"/>
              </w:rPr>
              <w:t xml:space="preserve">результатам </w:t>
            </w:r>
            <w:r w:rsidRPr="00D95690">
              <w:rPr>
                <w:rFonts w:ascii="Times New Roman" w:hAnsi="Times New Roman" w:cs="Times New Roman"/>
                <w:color w:val="00000A"/>
                <w:sz w:val="28"/>
                <w:lang w:val="ru-RU"/>
              </w:rPr>
              <w:t>контрольных мероприятий за отчетный период</w:t>
            </w:r>
          </w:p>
        </w:tc>
      </w:tr>
      <w:tr w:rsidR="00D95690" w:rsidTr="00D956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965"/>
        </w:trPr>
        <w:tc>
          <w:tcPr>
            <w:tcW w:w="992" w:type="dxa"/>
            <w:tcBorders>
              <w:top w:val="single" w:sz="4" w:space="0" w:color="auto"/>
              <w:left w:val="single" w:sz="4" w:space="0" w:color="auto"/>
              <w:bottom w:val="single" w:sz="4" w:space="0" w:color="auto"/>
              <w:right w:val="single" w:sz="4" w:space="0" w:color="auto"/>
            </w:tcBorders>
          </w:tcPr>
          <w:p w:rsidR="00D95690" w:rsidRPr="00D95690" w:rsidRDefault="00D95690" w:rsidP="009A3E26">
            <w:pPr>
              <w:pStyle w:val="TableParagraph"/>
              <w:spacing w:before="2"/>
              <w:ind w:left="189"/>
              <w:rPr>
                <w:rFonts w:ascii="Times New Roman" w:hAnsi="Times New Roman" w:cs="Times New Roman"/>
                <w:sz w:val="28"/>
              </w:rPr>
            </w:pPr>
            <w:r w:rsidRPr="00D95690">
              <w:rPr>
                <w:rFonts w:ascii="Times New Roman" w:hAnsi="Times New Roman" w:cs="Times New Roman"/>
                <w:color w:val="00000A"/>
                <w:spacing w:val="-5"/>
                <w:sz w:val="28"/>
              </w:rPr>
              <w:t>11.</w:t>
            </w:r>
          </w:p>
        </w:tc>
        <w:tc>
          <w:tcPr>
            <w:tcW w:w="8640" w:type="dxa"/>
            <w:tcBorders>
              <w:top w:val="single" w:sz="4" w:space="0" w:color="auto"/>
              <w:left w:val="single" w:sz="4" w:space="0" w:color="auto"/>
              <w:bottom w:val="single" w:sz="4" w:space="0" w:color="auto"/>
              <w:right w:val="single" w:sz="4" w:space="0" w:color="auto"/>
            </w:tcBorders>
          </w:tcPr>
          <w:p w:rsidR="00D95690" w:rsidRPr="0080084F" w:rsidRDefault="00D95690" w:rsidP="009A3E26">
            <w:pPr>
              <w:pStyle w:val="TableParagraph"/>
              <w:spacing w:line="320" w:lineRule="atLeast"/>
              <w:ind w:right="100"/>
              <w:jc w:val="both"/>
              <w:rPr>
                <w:rFonts w:ascii="Times New Roman" w:hAnsi="Times New Roman" w:cs="Times New Roman"/>
                <w:sz w:val="28"/>
                <w:lang w:val="ru-RU"/>
              </w:rPr>
            </w:pPr>
            <w:r w:rsidRPr="0080084F">
              <w:rPr>
                <w:rFonts w:ascii="Times New Roman" w:hAnsi="Times New Roman" w:cs="Times New Roman"/>
                <w:color w:val="00000A"/>
                <w:sz w:val="28"/>
                <w:lang w:val="ru-RU"/>
              </w:rPr>
              <w:t xml:space="preserve">Количество направленных в органы прокуратуры заявлений о согласовании проведения контрольных мероприятий за отчетный </w:t>
            </w:r>
            <w:r w:rsidRPr="0080084F">
              <w:rPr>
                <w:rFonts w:ascii="Times New Roman" w:hAnsi="Times New Roman" w:cs="Times New Roman"/>
                <w:color w:val="00000A"/>
                <w:spacing w:val="-2"/>
                <w:sz w:val="28"/>
                <w:lang w:val="ru-RU"/>
              </w:rPr>
              <w:t>период</w:t>
            </w:r>
          </w:p>
        </w:tc>
      </w:tr>
      <w:tr w:rsidR="00D95690" w:rsidTr="00D956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965"/>
        </w:trPr>
        <w:tc>
          <w:tcPr>
            <w:tcW w:w="992" w:type="dxa"/>
            <w:tcBorders>
              <w:top w:val="single" w:sz="4" w:space="0" w:color="auto"/>
              <w:left w:val="single" w:sz="4" w:space="0" w:color="auto"/>
              <w:bottom w:val="single" w:sz="4" w:space="0" w:color="auto"/>
              <w:right w:val="single" w:sz="4" w:space="0" w:color="auto"/>
            </w:tcBorders>
          </w:tcPr>
          <w:p w:rsidR="00D95690" w:rsidRPr="00D95690" w:rsidRDefault="00D95690" w:rsidP="009A3E26">
            <w:pPr>
              <w:pStyle w:val="TableParagraph"/>
              <w:spacing w:before="2"/>
              <w:ind w:left="189"/>
              <w:rPr>
                <w:rFonts w:ascii="Times New Roman" w:hAnsi="Times New Roman" w:cs="Times New Roman"/>
                <w:sz w:val="28"/>
              </w:rPr>
            </w:pPr>
            <w:r w:rsidRPr="00D95690">
              <w:rPr>
                <w:rFonts w:ascii="Times New Roman" w:hAnsi="Times New Roman" w:cs="Times New Roman"/>
                <w:color w:val="00000A"/>
                <w:spacing w:val="-5"/>
                <w:sz w:val="28"/>
              </w:rPr>
              <w:t>12.</w:t>
            </w:r>
          </w:p>
        </w:tc>
        <w:tc>
          <w:tcPr>
            <w:tcW w:w="8640" w:type="dxa"/>
            <w:tcBorders>
              <w:top w:val="single" w:sz="4" w:space="0" w:color="auto"/>
              <w:left w:val="single" w:sz="4" w:space="0" w:color="auto"/>
              <w:bottom w:val="single" w:sz="4" w:space="0" w:color="auto"/>
              <w:right w:val="single" w:sz="4" w:space="0" w:color="auto"/>
            </w:tcBorders>
          </w:tcPr>
          <w:p w:rsidR="00D95690" w:rsidRPr="0080084F" w:rsidRDefault="00D95690" w:rsidP="009A3E26">
            <w:pPr>
              <w:pStyle w:val="TableParagraph"/>
              <w:spacing w:line="320" w:lineRule="atLeast"/>
              <w:ind w:right="100"/>
              <w:jc w:val="both"/>
              <w:rPr>
                <w:rFonts w:ascii="Times New Roman" w:hAnsi="Times New Roman" w:cs="Times New Roman"/>
                <w:sz w:val="28"/>
                <w:lang w:val="ru-RU"/>
              </w:rPr>
            </w:pPr>
            <w:r w:rsidRPr="0080084F">
              <w:rPr>
                <w:rFonts w:ascii="Times New Roman" w:hAnsi="Times New Roman" w:cs="Times New Roman"/>
                <w:color w:val="00000A"/>
                <w:sz w:val="28"/>
                <w:lang w:val="ru-RU"/>
              </w:rPr>
              <w:t>Количество направленных в органы прокуратуры заявлений о согласовании проведения контрольных мероприятий, по которым органами прокуратуры отказано в согласовании, за отчетный период</w:t>
            </w:r>
          </w:p>
        </w:tc>
      </w:tr>
      <w:tr w:rsidR="00D95690" w:rsidTr="00D956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43"/>
        </w:trPr>
        <w:tc>
          <w:tcPr>
            <w:tcW w:w="992" w:type="dxa"/>
            <w:tcBorders>
              <w:top w:val="single" w:sz="4" w:space="0" w:color="auto"/>
              <w:left w:val="single" w:sz="4" w:space="0" w:color="auto"/>
              <w:bottom w:val="single" w:sz="4" w:space="0" w:color="auto"/>
              <w:right w:val="single" w:sz="4" w:space="0" w:color="auto"/>
            </w:tcBorders>
          </w:tcPr>
          <w:p w:rsidR="00D95690" w:rsidRPr="00D95690" w:rsidRDefault="00D95690" w:rsidP="009A3E26">
            <w:pPr>
              <w:pStyle w:val="TableParagraph"/>
              <w:spacing w:before="2"/>
              <w:ind w:left="189"/>
              <w:rPr>
                <w:rFonts w:ascii="Times New Roman" w:hAnsi="Times New Roman" w:cs="Times New Roman"/>
                <w:sz w:val="28"/>
              </w:rPr>
            </w:pPr>
            <w:r w:rsidRPr="00D95690">
              <w:rPr>
                <w:rFonts w:ascii="Times New Roman" w:hAnsi="Times New Roman" w:cs="Times New Roman"/>
                <w:color w:val="00000A"/>
                <w:spacing w:val="-5"/>
                <w:sz w:val="28"/>
              </w:rPr>
              <w:lastRenderedPageBreak/>
              <w:t>13.</w:t>
            </w:r>
          </w:p>
        </w:tc>
        <w:tc>
          <w:tcPr>
            <w:tcW w:w="8640" w:type="dxa"/>
            <w:tcBorders>
              <w:top w:val="single" w:sz="4" w:space="0" w:color="auto"/>
              <w:left w:val="single" w:sz="4" w:space="0" w:color="auto"/>
              <w:bottom w:val="single" w:sz="4" w:space="0" w:color="auto"/>
              <w:right w:val="single" w:sz="4" w:space="0" w:color="auto"/>
            </w:tcBorders>
          </w:tcPr>
          <w:p w:rsidR="00D95690" w:rsidRPr="0080084F" w:rsidRDefault="00D95690" w:rsidP="009A3E26">
            <w:pPr>
              <w:pStyle w:val="TableParagraph"/>
              <w:spacing w:line="320" w:lineRule="atLeast"/>
              <w:ind w:right="100"/>
              <w:rPr>
                <w:rFonts w:ascii="Times New Roman" w:hAnsi="Times New Roman" w:cs="Times New Roman"/>
                <w:sz w:val="28"/>
                <w:lang w:val="ru-RU"/>
              </w:rPr>
            </w:pPr>
            <w:r w:rsidRPr="0080084F">
              <w:rPr>
                <w:rFonts w:ascii="Times New Roman" w:hAnsi="Times New Roman" w:cs="Times New Roman"/>
                <w:color w:val="00000A"/>
                <w:sz w:val="28"/>
                <w:lang w:val="ru-RU"/>
              </w:rPr>
              <w:t xml:space="preserve">Общее количество учтенных объектов контроля на конец отчетного </w:t>
            </w:r>
            <w:r w:rsidRPr="0080084F">
              <w:rPr>
                <w:rFonts w:ascii="Times New Roman" w:hAnsi="Times New Roman" w:cs="Times New Roman"/>
                <w:color w:val="00000A"/>
                <w:spacing w:val="-2"/>
                <w:sz w:val="28"/>
                <w:lang w:val="ru-RU"/>
              </w:rPr>
              <w:t>периода</w:t>
            </w:r>
          </w:p>
        </w:tc>
      </w:tr>
      <w:tr w:rsidR="00D95690" w:rsidTr="00D956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43"/>
        </w:trPr>
        <w:tc>
          <w:tcPr>
            <w:tcW w:w="992" w:type="dxa"/>
            <w:tcBorders>
              <w:top w:val="single" w:sz="4" w:space="0" w:color="auto"/>
              <w:left w:val="single" w:sz="4" w:space="0" w:color="auto"/>
              <w:bottom w:val="single" w:sz="4" w:space="0" w:color="auto"/>
              <w:right w:val="single" w:sz="4" w:space="0" w:color="auto"/>
            </w:tcBorders>
          </w:tcPr>
          <w:p w:rsidR="00D95690" w:rsidRPr="00D95690" w:rsidRDefault="00D95690" w:rsidP="009A3E26">
            <w:pPr>
              <w:pStyle w:val="TableParagraph"/>
              <w:spacing w:before="2"/>
              <w:ind w:left="189"/>
              <w:rPr>
                <w:rFonts w:ascii="Times New Roman" w:hAnsi="Times New Roman" w:cs="Times New Roman"/>
                <w:sz w:val="28"/>
              </w:rPr>
            </w:pPr>
            <w:r w:rsidRPr="00D95690">
              <w:rPr>
                <w:rFonts w:ascii="Times New Roman" w:hAnsi="Times New Roman" w:cs="Times New Roman"/>
                <w:color w:val="00000A"/>
                <w:spacing w:val="-5"/>
                <w:sz w:val="28"/>
              </w:rPr>
              <w:t>14.</w:t>
            </w:r>
          </w:p>
        </w:tc>
        <w:tc>
          <w:tcPr>
            <w:tcW w:w="8640" w:type="dxa"/>
            <w:tcBorders>
              <w:top w:val="single" w:sz="4" w:space="0" w:color="auto"/>
              <w:left w:val="single" w:sz="4" w:space="0" w:color="auto"/>
              <w:bottom w:val="single" w:sz="4" w:space="0" w:color="auto"/>
              <w:right w:val="single" w:sz="4" w:space="0" w:color="auto"/>
            </w:tcBorders>
          </w:tcPr>
          <w:p w:rsidR="00D95690" w:rsidRPr="00D95690" w:rsidRDefault="00D95690" w:rsidP="009A3E26">
            <w:pPr>
              <w:pStyle w:val="TableParagraph"/>
              <w:spacing w:line="320" w:lineRule="atLeast"/>
              <w:ind w:right="100"/>
              <w:rPr>
                <w:rFonts w:ascii="Times New Roman" w:hAnsi="Times New Roman" w:cs="Times New Roman"/>
                <w:sz w:val="28"/>
                <w:lang w:val="ru-RU"/>
              </w:rPr>
            </w:pPr>
            <w:r w:rsidRPr="00D95690">
              <w:rPr>
                <w:rFonts w:ascii="Times New Roman" w:hAnsi="Times New Roman" w:cs="Times New Roman"/>
                <w:color w:val="00000A"/>
                <w:sz w:val="28"/>
                <w:lang w:val="ru-RU"/>
              </w:rPr>
              <w:t>Количество учтенных объектов контроля,</w:t>
            </w:r>
            <w:r>
              <w:rPr>
                <w:rFonts w:ascii="Times New Roman" w:hAnsi="Times New Roman" w:cs="Times New Roman"/>
                <w:color w:val="00000A"/>
                <w:sz w:val="28"/>
                <w:lang w:val="ru-RU"/>
              </w:rPr>
              <w:t xml:space="preserve"> </w:t>
            </w:r>
            <w:r w:rsidRPr="00D95690">
              <w:rPr>
                <w:rFonts w:ascii="Times New Roman" w:hAnsi="Times New Roman" w:cs="Times New Roman"/>
                <w:color w:val="00000A"/>
                <w:sz w:val="28"/>
                <w:lang w:val="ru-RU"/>
              </w:rPr>
              <w:t>отнесенных к категориям риска, по каждой из категорий риска на конец отчетного периода</w:t>
            </w:r>
          </w:p>
        </w:tc>
      </w:tr>
      <w:tr w:rsidR="00D95690" w:rsidTr="00D956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43"/>
        </w:trPr>
        <w:tc>
          <w:tcPr>
            <w:tcW w:w="992" w:type="dxa"/>
            <w:tcBorders>
              <w:top w:val="single" w:sz="4" w:space="0" w:color="auto"/>
              <w:left w:val="single" w:sz="4" w:space="0" w:color="auto"/>
              <w:bottom w:val="single" w:sz="4" w:space="0" w:color="auto"/>
              <w:right w:val="single" w:sz="4" w:space="0" w:color="auto"/>
            </w:tcBorders>
          </w:tcPr>
          <w:p w:rsidR="00D95690" w:rsidRPr="00D95690" w:rsidRDefault="00D95690" w:rsidP="009A3E26">
            <w:pPr>
              <w:pStyle w:val="TableParagraph"/>
              <w:spacing w:before="2"/>
              <w:ind w:left="189"/>
              <w:rPr>
                <w:rFonts w:ascii="Times New Roman" w:hAnsi="Times New Roman" w:cs="Times New Roman"/>
                <w:sz w:val="28"/>
              </w:rPr>
            </w:pPr>
            <w:r w:rsidRPr="00D95690">
              <w:rPr>
                <w:rFonts w:ascii="Times New Roman" w:hAnsi="Times New Roman" w:cs="Times New Roman"/>
                <w:color w:val="00000A"/>
                <w:spacing w:val="-5"/>
                <w:sz w:val="28"/>
              </w:rPr>
              <w:t>15.</w:t>
            </w:r>
          </w:p>
        </w:tc>
        <w:tc>
          <w:tcPr>
            <w:tcW w:w="8640" w:type="dxa"/>
            <w:tcBorders>
              <w:top w:val="single" w:sz="4" w:space="0" w:color="auto"/>
              <w:left w:val="single" w:sz="4" w:space="0" w:color="auto"/>
              <w:bottom w:val="single" w:sz="4" w:space="0" w:color="auto"/>
              <w:right w:val="single" w:sz="4" w:space="0" w:color="auto"/>
            </w:tcBorders>
          </w:tcPr>
          <w:p w:rsidR="00D95690" w:rsidRPr="0080084F" w:rsidRDefault="00D95690" w:rsidP="009A3E26">
            <w:pPr>
              <w:pStyle w:val="TableParagraph"/>
              <w:tabs>
                <w:tab w:val="left" w:pos="1626"/>
                <w:tab w:val="left" w:pos="3004"/>
                <w:tab w:val="left" w:pos="5254"/>
                <w:tab w:val="left" w:pos="5917"/>
                <w:tab w:val="left" w:pos="6415"/>
                <w:tab w:val="left" w:pos="7339"/>
              </w:tabs>
              <w:spacing w:line="320" w:lineRule="atLeast"/>
              <w:ind w:right="99"/>
              <w:rPr>
                <w:rFonts w:ascii="Times New Roman" w:hAnsi="Times New Roman" w:cs="Times New Roman"/>
                <w:sz w:val="28"/>
                <w:lang w:val="ru-RU"/>
              </w:rPr>
            </w:pPr>
            <w:r w:rsidRPr="0080084F">
              <w:rPr>
                <w:rFonts w:ascii="Times New Roman" w:hAnsi="Times New Roman" w:cs="Times New Roman"/>
                <w:color w:val="00000A"/>
                <w:spacing w:val="-2"/>
                <w:sz w:val="28"/>
                <w:lang w:val="ru-RU"/>
              </w:rPr>
              <w:t>Количество</w:t>
            </w:r>
            <w:r w:rsidRPr="0080084F">
              <w:rPr>
                <w:rFonts w:ascii="Times New Roman" w:hAnsi="Times New Roman" w:cs="Times New Roman"/>
                <w:color w:val="00000A"/>
                <w:sz w:val="28"/>
                <w:lang w:val="ru-RU"/>
              </w:rPr>
              <w:tab/>
            </w:r>
            <w:r w:rsidRPr="0080084F">
              <w:rPr>
                <w:rFonts w:ascii="Times New Roman" w:hAnsi="Times New Roman" w:cs="Times New Roman"/>
                <w:color w:val="00000A"/>
                <w:spacing w:val="-2"/>
                <w:sz w:val="28"/>
                <w:lang w:val="ru-RU"/>
              </w:rPr>
              <w:t>учтенных</w:t>
            </w:r>
            <w:r w:rsidRPr="0080084F">
              <w:rPr>
                <w:rFonts w:ascii="Times New Roman" w:hAnsi="Times New Roman" w:cs="Times New Roman"/>
                <w:color w:val="00000A"/>
                <w:sz w:val="28"/>
                <w:lang w:val="ru-RU"/>
              </w:rPr>
              <w:tab/>
            </w:r>
            <w:r w:rsidRPr="0080084F">
              <w:rPr>
                <w:rFonts w:ascii="Times New Roman" w:hAnsi="Times New Roman" w:cs="Times New Roman"/>
                <w:color w:val="00000A"/>
                <w:spacing w:val="-2"/>
                <w:sz w:val="28"/>
                <w:lang w:val="ru-RU"/>
              </w:rPr>
              <w:t>контролируемых</w:t>
            </w:r>
            <w:r w:rsidRPr="0080084F">
              <w:rPr>
                <w:rFonts w:ascii="Times New Roman" w:hAnsi="Times New Roman" w:cs="Times New Roman"/>
                <w:color w:val="00000A"/>
                <w:sz w:val="28"/>
                <w:lang w:val="ru-RU"/>
              </w:rPr>
              <w:tab/>
            </w:r>
            <w:r w:rsidRPr="0080084F">
              <w:rPr>
                <w:rFonts w:ascii="Times New Roman" w:hAnsi="Times New Roman" w:cs="Times New Roman"/>
                <w:color w:val="00000A"/>
                <w:spacing w:val="-4"/>
                <w:sz w:val="28"/>
                <w:lang w:val="ru-RU"/>
              </w:rPr>
              <w:t>лиц</w:t>
            </w:r>
            <w:r w:rsidRPr="0080084F">
              <w:rPr>
                <w:rFonts w:ascii="Times New Roman" w:hAnsi="Times New Roman" w:cs="Times New Roman"/>
                <w:color w:val="00000A"/>
                <w:sz w:val="28"/>
                <w:lang w:val="ru-RU"/>
              </w:rPr>
              <w:tab/>
            </w:r>
            <w:r w:rsidRPr="0080084F">
              <w:rPr>
                <w:rFonts w:ascii="Times New Roman" w:hAnsi="Times New Roman" w:cs="Times New Roman"/>
                <w:color w:val="00000A"/>
                <w:spacing w:val="-6"/>
                <w:sz w:val="28"/>
                <w:lang w:val="ru-RU"/>
              </w:rPr>
              <w:t>на</w:t>
            </w:r>
            <w:r w:rsidRPr="0080084F">
              <w:rPr>
                <w:rFonts w:ascii="Times New Roman" w:hAnsi="Times New Roman" w:cs="Times New Roman"/>
                <w:color w:val="00000A"/>
                <w:sz w:val="28"/>
                <w:lang w:val="ru-RU"/>
              </w:rPr>
              <w:tab/>
            </w:r>
            <w:r w:rsidRPr="0080084F">
              <w:rPr>
                <w:rFonts w:ascii="Times New Roman" w:hAnsi="Times New Roman" w:cs="Times New Roman"/>
                <w:color w:val="00000A"/>
                <w:spacing w:val="-2"/>
                <w:sz w:val="28"/>
                <w:lang w:val="ru-RU"/>
              </w:rPr>
              <w:t>конец</w:t>
            </w:r>
            <w:r w:rsidRPr="0080084F">
              <w:rPr>
                <w:rFonts w:ascii="Times New Roman" w:hAnsi="Times New Roman" w:cs="Times New Roman"/>
                <w:color w:val="00000A"/>
                <w:sz w:val="28"/>
                <w:lang w:val="ru-RU"/>
              </w:rPr>
              <w:tab/>
            </w:r>
            <w:r w:rsidRPr="0080084F">
              <w:rPr>
                <w:rFonts w:ascii="Times New Roman" w:hAnsi="Times New Roman" w:cs="Times New Roman"/>
                <w:color w:val="00000A"/>
                <w:spacing w:val="-2"/>
                <w:sz w:val="28"/>
                <w:lang w:val="ru-RU"/>
              </w:rPr>
              <w:t>отчетного периода</w:t>
            </w:r>
          </w:p>
        </w:tc>
      </w:tr>
      <w:tr w:rsidR="00D95690" w:rsidTr="00D956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43"/>
        </w:trPr>
        <w:tc>
          <w:tcPr>
            <w:tcW w:w="992" w:type="dxa"/>
            <w:tcBorders>
              <w:top w:val="single" w:sz="4" w:space="0" w:color="auto"/>
              <w:left w:val="single" w:sz="4" w:space="0" w:color="auto"/>
              <w:bottom w:val="single" w:sz="4" w:space="0" w:color="auto"/>
              <w:right w:val="single" w:sz="4" w:space="0" w:color="auto"/>
            </w:tcBorders>
          </w:tcPr>
          <w:p w:rsidR="00D95690" w:rsidRPr="00D95690" w:rsidRDefault="00D95690" w:rsidP="009A3E26">
            <w:pPr>
              <w:pStyle w:val="TableParagraph"/>
              <w:spacing w:before="2"/>
              <w:ind w:left="189"/>
              <w:rPr>
                <w:rFonts w:ascii="Times New Roman" w:hAnsi="Times New Roman" w:cs="Times New Roman"/>
                <w:sz w:val="28"/>
              </w:rPr>
            </w:pPr>
            <w:r w:rsidRPr="00D95690">
              <w:rPr>
                <w:rFonts w:ascii="Times New Roman" w:hAnsi="Times New Roman" w:cs="Times New Roman"/>
                <w:color w:val="00000A"/>
                <w:spacing w:val="-5"/>
                <w:sz w:val="28"/>
              </w:rPr>
              <w:t>16.</w:t>
            </w:r>
          </w:p>
        </w:tc>
        <w:tc>
          <w:tcPr>
            <w:tcW w:w="8640" w:type="dxa"/>
            <w:tcBorders>
              <w:top w:val="single" w:sz="4" w:space="0" w:color="auto"/>
              <w:left w:val="single" w:sz="4" w:space="0" w:color="auto"/>
              <w:bottom w:val="single" w:sz="4" w:space="0" w:color="auto"/>
              <w:right w:val="single" w:sz="4" w:space="0" w:color="auto"/>
            </w:tcBorders>
          </w:tcPr>
          <w:p w:rsidR="00D95690" w:rsidRPr="0080084F" w:rsidRDefault="00D95690" w:rsidP="009A3E26">
            <w:pPr>
              <w:pStyle w:val="TableParagraph"/>
              <w:spacing w:line="320" w:lineRule="atLeast"/>
              <w:ind w:right="100"/>
              <w:rPr>
                <w:rFonts w:ascii="Times New Roman" w:hAnsi="Times New Roman" w:cs="Times New Roman"/>
                <w:sz w:val="28"/>
                <w:lang w:val="ru-RU"/>
              </w:rPr>
            </w:pPr>
            <w:r w:rsidRPr="0080084F">
              <w:rPr>
                <w:rFonts w:ascii="Times New Roman" w:hAnsi="Times New Roman" w:cs="Times New Roman"/>
                <w:color w:val="00000A"/>
                <w:sz w:val="28"/>
                <w:lang w:val="ru-RU"/>
              </w:rPr>
              <w:t>Количество учтенных контролируемых лиц, в отношении которых проведены контрольные мероприятия за отчетный период</w:t>
            </w:r>
          </w:p>
        </w:tc>
      </w:tr>
      <w:tr w:rsidR="00D95690" w:rsidTr="00D956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43"/>
        </w:trPr>
        <w:tc>
          <w:tcPr>
            <w:tcW w:w="992" w:type="dxa"/>
            <w:tcBorders>
              <w:top w:val="single" w:sz="4" w:space="0" w:color="auto"/>
              <w:left w:val="single" w:sz="4" w:space="0" w:color="auto"/>
              <w:bottom w:val="single" w:sz="4" w:space="0" w:color="auto"/>
              <w:right w:val="single" w:sz="4" w:space="0" w:color="auto"/>
            </w:tcBorders>
          </w:tcPr>
          <w:p w:rsidR="00D95690" w:rsidRPr="00D95690" w:rsidRDefault="00D95690" w:rsidP="009A3E26">
            <w:pPr>
              <w:pStyle w:val="TableParagraph"/>
              <w:spacing w:before="2"/>
              <w:ind w:left="189"/>
              <w:rPr>
                <w:rFonts w:ascii="Times New Roman" w:hAnsi="Times New Roman" w:cs="Times New Roman"/>
                <w:sz w:val="28"/>
              </w:rPr>
            </w:pPr>
            <w:r w:rsidRPr="00D95690">
              <w:rPr>
                <w:rFonts w:ascii="Times New Roman" w:hAnsi="Times New Roman" w:cs="Times New Roman"/>
                <w:color w:val="00000A"/>
                <w:spacing w:val="-5"/>
                <w:sz w:val="28"/>
              </w:rPr>
              <w:t>17.</w:t>
            </w:r>
          </w:p>
        </w:tc>
        <w:tc>
          <w:tcPr>
            <w:tcW w:w="8640" w:type="dxa"/>
            <w:tcBorders>
              <w:top w:val="single" w:sz="4" w:space="0" w:color="auto"/>
              <w:left w:val="single" w:sz="4" w:space="0" w:color="auto"/>
              <w:bottom w:val="single" w:sz="4" w:space="0" w:color="auto"/>
              <w:right w:val="single" w:sz="4" w:space="0" w:color="auto"/>
            </w:tcBorders>
          </w:tcPr>
          <w:p w:rsidR="00D95690" w:rsidRPr="0080084F" w:rsidRDefault="00D95690" w:rsidP="009A3E26">
            <w:pPr>
              <w:pStyle w:val="TableParagraph"/>
              <w:tabs>
                <w:tab w:val="left" w:pos="1066"/>
                <w:tab w:val="left" w:pos="2671"/>
                <w:tab w:val="left" w:pos="3736"/>
                <w:tab w:val="left" w:pos="5175"/>
                <w:tab w:val="left" w:pos="7643"/>
              </w:tabs>
              <w:spacing w:line="320" w:lineRule="atLeast"/>
              <w:ind w:right="99"/>
              <w:rPr>
                <w:rFonts w:ascii="Times New Roman" w:hAnsi="Times New Roman" w:cs="Times New Roman"/>
                <w:sz w:val="28"/>
                <w:lang w:val="ru-RU"/>
              </w:rPr>
            </w:pPr>
            <w:r w:rsidRPr="0080084F">
              <w:rPr>
                <w:rFonts w:ascii="Times New Roman" w:hAnsi="Times New Roman" w:cs="Times New Roman"/>
                <w:color w:val="00000A"/>
                <w:spacing w:val="-2"/>
                <w:sz w:val="28"/>
                <w:lang w:val="ru-RU"/>
              </w:rPr>
              <w:t>Общее</w:t>
            </w:r>
            <w:r w:rsidRPr="0080084F">
              <w:rPr>
                <w:rFonts w:ascii="Times New Roman" w:hAnsi="Times New Roman" w:cs="Times New Roman"/>
                <w:color w:val="00000A"/>
                <w:sz w:val="28"/>
                <w:lang w:val="ru-RU"/>
              </w:rPr>
              <w:tab/>
            </w:r>
            <w:r w:rsidRPr="0080084F">
              <w:rPr>
                <w:rFonts w:ascii="Times New Roman" w:hAnsi="Times New Roman" w:cs="Times New Roman"/>
                <w:color w:val="00000A"/>
                <w:spacing w:val="-2"/>
                <w:sz w:val="28"/>
                <w:lang w:val="ru-RU"/>
              </w:rPr>
              <w:t>количество</w:t>
            </w:r>
            <w:r w:rsidRPr="0080084F">
              <w:rPr>
                <w:rFonts w:ascii="Times New Roman" w:hAnsi="Times New Roman" w:cs="Times New Roman"/>
                <w:color w:val="00000A"/>
                <w:sz w:val="28"/>
                <w:lang w:val="ru-RU"/>
              </w:rPr>
              <w:tab/>
            </w:r>
            <w:r w:rsidRPr="0080084F">
              <w:rPr>
                <w:rFonts w:ascii="Times New Roman" w:hAnsi="Times New Roman" w:cs="Times New Roman"/>
                <w:color w:val="00000A"/>
                <w:spacing w:val="-2"/>
                <w:sz w:val="28"/>
                <w:lang w:val="ru-RU"/>
              </w:rPr>
              <w:t>жалоб,</w:t>
            </w:r>
            <w:r w:rsidRPr="0080084F">
              <w:rPr>
                <w:rFonts w:ascii="Times New Roman" w:hAnsi="Times New Roman" w:cs="Times New Roman"/>
                <w:color w:val="00000A"/>
                <w:sz w:val="28"/>
                <w:lang w:val="ru-RU"/>
              </w:rPr>
              <w:tab/>
            </w:r>
            <w:r w:rsidRPr="0080084F">
              <w:rPr>
                <w:rFonts w:ascii="Times New Roman" w:hAnsi="Times New Roman" w:cs="Times New Roman"/>
                <w:color w:val="00000A"/>
                <w:spacing w:val="-2"/>
                <w:sz w:val="28"/>
                <w:lang w:val="ru-RU"/>
              </w:rPr>
              <w:t>поданных</w:t>
            </w:r>
            <w:r w:rsidRPr="0080084F">
              <w:rPr>
                <w:rFonts w:ascii="Times New Roman" w:hAnsi="Times New Roman" w:cs="Times New Roman"/>
                <w:color w:val="00000A"/>
                <w:sz w:val="28"/>
                <w:lang w:val="ru-RU"/>
              </w:rPr>
              <w:tab/>
            </w:r>
            <w:r w:rsidRPr="0080084F">
              <w:rPr>
                <w:rFonts w:ascii="Times New Roman" w:hAnsi="Times New Roman" w:cs="Times New Roman"/>
                <w:color w:val="00000A"/>
                <w:spacing w:val="-2"/>
                <w:sz w:val="28"/>
                <w:lang w:val="ru-RU"/>
              </w:rPr>
              <w:t>контролируемыми</w:t>
            </w:r>
            <w:r w:rsidRPr="0080084F">
              <w:rPr>
                <w:rFonts w:ascii="Times New Roman" w:hAnsi="Times New Roman" w:cs="Times New Roman"/>
                <w:color w:val="00000A"/>
                <w:sz w:val="28"/>
                <w:lang w:val="ru-RU"/>
              </w:rPr>
              <w:tab/>
            </w:r>
            <w:r w:rsidRPr="0080084F">
              <w:rPr>
                <w:rFonts w:ascii="Times New Roman" w:hAnsi="Times New Roman" w:cs="Times New Roman"/>
                <w:color w:val="00000A"/>
                <w:spacing w:val="-2"/>
                <w:sz w:val="28"/>
                <w:lang w:val="ru-RU"/>
              </w:rPr>
              <w:t xml:space="preserve">лицами </w:t>
            </w:r>
            <w:r w:rsidRPr="0080084F">
              <w:rPr>
                <w:rFonts w:ascii="Times New Roman" w:hAnsi="Times New Roman" w:cs="Times New Roman"/>
                <w:color w:val="00000A"/>
                <w:sz w:val="28"/>
                <w:lang w:val="ru-RU"/>
              </w:rPr>
              <w:t>в досудебном порядке за отчетный период</w:t>
            </w:r>
          </w:p>
        </w:tc>
      </w:tr>
      <w:tr w:rsidR="00D95690" w:rsidTr="00D956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43"/>
        </w:trPr>
        <w:tc>
          <w:tcPr>
            <w:tcW w:w="992" w:type="dxa"/>
            <w:tcBorders>
              <w:top w:val="single" w:sz="4" w:space="0" w:color="auto"/>
              <w:left w:val="single" w:sz="4" w:space="0" w:color="auto"/>
              <w:bottom w:val="single" w:sz="4" w:space="0" w:color="auto"/>
              <w:right w:val="single" w:sz="4" w:space="0" w:color="auto"/>
            </w:tcBorders>
          </w:tcPr>
          <w:p w:rsidR="00D95690" w:rsidRPr="00D95690" w:rsidRDefault="00D95690" w:rsidP="009A3E26">
            <w:pPr>
              <w:pStyle w:val="TableParagraph"/>
              <w:spacing w:before="2"/>
              <w:ind w:left="189"/>
              <w:rPr>
                <w:rFonts w:ascii="Times New Roman" w:hAnsi="Times New Roman" w:cs="Times New Roman"/>
                <w:sz w:val="28"/>
              </w:rPr>
            </w:pPr>
            <w:r w:rsidRPr="00D95690">
              <w:rPr>
                <w:rFonts w:ascii="Times New Roman" w:hAnsi="Times New Roman" w:cs="Times New Roman"/>
                <w:color w:val="00000A"/>
                <w:spacing w:val="-5"/>
                <w:sz w:val="28"/>
              </w:rPr>
              <w:t>18.</w:t>
            </w:r>
          </w:p>
        </w:tc>
        <w:tc>
          <w:tcPr>
            <w:tcW w:w="8640" w:type="dxa"/>
            <w:tcBorders>
              <w:top w:val="single" w:sz="4" w:space="0" w:color="auto"/>
              <w:left w:val="single" w:sz="4" w:space="0" w:color="auto"/>
              <w:bottom w:val="single" w:sz="4" w:space="0" w:color="auto"/>
              <w:right w:val="single" w:sz="4" w:space="0" w:color="auto"/>
            </w:tcBorders>
          </w:tcPr>
          <w:p w:rsidR="00D95690" w:rsidRPr="0080084F" w:rsidRDefault="00D95690" w:rsidP="009A3E26">
            <w:pPr>
              <w:pStyle w:val="TableParagraph"/>
              <w:spacing w:line="320" w:lineRule="atLeast"/>
              <w:ind w:right="100"/>
              <w:rPr>
                <w:rFonts w:ascii="Times New Roman" w:hAnsi="Times New Roman" w:cs="Times New Roman"/>
                <w:sz w:val="28"/>
                <w:lang w:val="ru-RU"/>
              </w:rPr>
            </w:pPr>
            <w:r w:rsidRPr="0080084F">
              <w:rPr>
                <w:rFonts w:ascii="Times New Roman" w:hAnsi="Times New Roman" w:cs="Times New Roman"/>
                <w:color w:val="00000A"/>
                <w:sz w:val="28"/>
                <w:lang w:val="ru-RU"/>
              </w:rPr>
              <w:t>Количество жалоб, в отношении которых контрольным органом был нарушен срок рассмотрения за отчетный период</w:t>
            </w:r>
          </w:p>
        </w:tc>
      </w:tr>
      <w:tr w:rsidR="00D95690" w:rsidTr="00D956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609"/>
        </w:trPr>
        <w:tc>
          <w:tcPr>
            <w:tcW w:w="992" w:type="dxa"/>
            <w:tcBorders>
              <w:top w:val="single" w:sz="4" w:space="0" w:color="auto"/>
              <w:left w:val="single" w:sz="4" w:space="0" w:color="auto"/>
              <w:bottom w:val="single" w:sz="4" w:space="0" w:color="auto"/>
              <w:right w:val="single" w:sz="4" w:space="0" w:color="auto"/>
            </w:tcBorders>
          </w:tcPr>
          <w:p w:rsidR="00D95690" w:rsidRPr="00D95690" w:rsidRDefault="00D95690" w:rsidP="009A3E26">
            <w:pPr>
              <w:pStyle w:val="TableParagraph"/>
              <w:spacing w:before="2"/>
              <w:ind w:left="189"/>
              <w:rPr>
                <w:rFonts w:ascii="Times New Roman" w:hAnsi="Times New Roman" w:cs="Times New Roman"/>
                <w:sz w:val="28"/>
              </w:rPr>
            </w:pPr>
            <w:r w:rsidRPr="00D95690">
              <w:rPr>
                <w:rFonts w:ascii="Times New Roman" w:hAnsi="Times New Roman" w:cs="Times New Roman"/>
                <w:color w:val="00000A"/>
                <w:spacing w:val="-5"/>
                <w:sz w:val="28"/>
              </w:rPr>
              <w:t>19.</w:t>
            </w:r>
          </w:p>
        </w:tc>
        <w:tc>
          <w:tcPr>
            <w:tcW w:w="8640" w:type="dxa"/>
            <w:tcBorders>
              <w:top w:val="single" w:sz="4" w:space="0" w:color="auto"/>
              <w:left w:val="single" w:sz="4" w:space="0" w:color="auto"/>
              <w:bottom w:val="single" w:sz="4" w:space="0" w:color="auto"/>
              <w:right w:val="single" w:sz="4" w:space="0" w:color="auto"/>
            </w:tcBorders>
          </w:tcPr>
          <w:p w:rsidR="00D95690" w:rsidRPr="00D95690" w:rsidRDefault="00D95690" w:rsidP="009A3E26">
            <w:pPr>
              <w:pStyle w:val="TableParagraph"/>
              <w:spacing w:line="320" w:lineRule="atLeast"/>
              <w:ind w:right="98"/>
              <w:jc w:val="both"/>
              <w:rPr>
                <w:rFonts w:ascii="Times New Roman" w:hAnsi="Times New Roman" w:cs="Times New Roman"/>
                <w:sz w:val="28"/>
                <w:lang w:val="ru-RU"/>
              </w:rPr>
            </w:pPr>
            <w:r w:rsidRPr="00D95690">
              <w:rPr>
                <w:rFonts w:ascii="Times New Roman" w:hAnsi="Times New Roman" w:cs="Times New Roman"/>
                <w:color w:val="00000A"/>
                <w:sz w:val="28"/>
                <w:lang w:val="ru-RU"/>
              </w:rPr>
              <w:t>Количество жалоб, поданных контролируемыми лицами в досудебном порядке, по итогам рассмотрения которых принято решение о полной либо</w:t>
            </w:r>
            <w:r>
              <w:rPr>
                <w:rFonts w:ascii="Times New Roman" w:hAnsi="Times New Roman" w:cs="Times New Roman"/>
                <w:color w:val="00000A"/>
                <w:sz w:val="28"/>
                <w:lang w:val="ru-RU"/>
              </w:rPr>
              <w:t xml:space="preserve"> </w:t>
            </w:r>
            <w:r w:rsidRPr="00D95690">
              <w:rPr>
                <w:rFonts w:ascii="Times New Roman" w:hAnsi="Times New Roman" w:cs="Times New Roman"/>
                <w:color w:val="00000A"/>
                <w:sz w:val="28"/>
                <w:lang w:val="ru-RU"/>
              </w:rPr>
              <w:t>частичной</w:t>
            </w:r>
            <w:r>
              <w:rPr>
                <w:rFonts w:ascii="Times New Roman" w:hAnsi="Times New Roman" w:cs="Times New Roman"/>
                <w:color w:val="00000A"/>
                <w:sz w:val="28"/>
                <w:lang w:val="ru-RU"/>
              </w:rPr>
              <w:t xml:space="preserve"> </w:t>
            </w:r>
            <w:r w:rsidRPr="00D95690">
              <w:rPr>
                <w:rFonts w:ascii="Times New Roman" w:hAnsi="Times New Roman" w:cs="Times New Roman"/>
                <w:color w:val="00000A"/>
                <w:sz w:val="28"/>
                <w:lang w:val="ru-RU"/>
              </w:rPr>
              <w:t>отмене</w:t>
            </w:r>
            <w:r>
              <w:rPr>
                <w:rFonts w:ascii="Times New Roman" w:hAnsi="Times New Roman" w:cs="Times New Roman"/>
                <w:color w:val="00000A"/>
                <w:sz w:val="28"/>
                <w:lang w:val="ru-RU"/>
              </w:rPr>
              <w:t xml:space="preserve"> </w:t>
            </w:r>
            <w:r w:rsidRPr="00D95690">
              <w:rPr>
                <w:rFonts w:ascii="Times New Roman" w:hAnsi="Times New Roman" w:cs="Times New Roman"/>
                <w:color w:val="00000A"/>
                <w:sz w:val="28"/>
                <w:lang w:val="ru-RU"/>
              </w:rPr>
              <w:t>решения</w:t>
            </w:r>
            <w:r>
              <w:rPr>
                <w:rFonts w:ascii="Times New Roman" w:hAnsi="Times New Roman" w:cs="Times New Roman"/>
                <w:color w:val="00000A"/>
                <w:sz w:val="28"/>
                <w:lang w:val="ru-RU"/>
              </w:rPr>
              <w:t xml:space="preserve"> </w:t>
            </w:r>
            <w:r w:rsidRPr="00D95690">
              <w:rPr>
                <w:rFonts w:ascii="Times New Roman" w:hAnsi="Times New Roman" w:cs="Times New Roman"/>
                <w:color w:val="00000A"/>
                <w:sz w:val="28"/>
                <w:lang w:val="ru-RU"/>
              </w:rPr>
              <w:t>контрольного</w:t>
            </w:r>
            <w:r>
              <w:rPr>
                <w:rFonts w:ascii="Times New Roman" w:hAnsi="Times New Roman" w:cs="Times New Roman"/>
                <w:color w:val="00000A"/>
                <w:sz w:val="28"/>
                <w:lang w:val="ru-RU"/>
              </w:rPr>
              <w:t xml:space="preserve"> </w:t>
            </w:r>
            <w:r w:rsidRPr="00D95690">
              <w:rPr>
                <w:rFonts w:ascii="Times New Roman" w:hAnsi="Times New Roman" w:cs="Times New Roman"/>
                <w:color w:val="00000A"/>
                <w:sz w:val="28"/>
                <w:lang w:val="ru-RU"/>
              </w:rPr>
              <w:t>органа</w:t>
            </w:r>
            <w:r>
              <w:rPr>
                <w:rFonts w:ascii="Times New Roman" w:hAnsi="Times New Roman" w:cs="Times New Roman"/>
                <w:color w:val="00000A"/>
                <w:sz w:val="28"/>
                <w:lang w:val="ru-RU"/>
              </w:rPr>
              <w:t xml:space="preserve"> </w:t>
            </w:r>
            <w:r w:rsidRPr="00D95690">
              <w:rPr>
                <w:rFonts w:ascii="Times New Roman" w:hAnsi="Times New Roman" w:cs="Times New Roman"/>
                <w:color w:val="00000A"/>
                <w:sz w:val="28"/>
                <w:lang w:val="ru-RU"/>
              </w:rPr>
              <w:t>либо о</w:t>
            </w:r>
            <w:r>
              <w:rPr>
                <w:rFonts w:ascii="Times New Roman" w:hAnsi="Times New Roman" w:cs="Times New Roman"/>
                <w:color w:val="00000A"/>
                <w:sz w:val="28"/>
                <w:lang w:val="ru-RU"/>
              </w:rPr>
              <w:t xml:space="preserve"> </w:t>
            </w:r>
            <w:r w:rsidRPr="00D95690">
              <w:rPr>
                <w:rFonts w:ascii="Times New Roman" w:hAnsi="Times New Roman" w:cs="Times New Roman"/>
                <w:color w:val="00000A"/>
                <w:sz w:val="28"/>
                <w:lang w:val="ru-RU"/>
              </w:rPr>
              <w:t>признании действий (бездействия) должностных лиц контрольных органов недействительными, за отчетный период</w:t>
            </w:r>
          </w:p>
        </w:tc>
      </w:tr>
      <w:tr w:rsidR="00D95690" w:rsidTr="00D956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965"/>
        </w:trPr>
        <w:tc>
          <w:tcPr>
            <w:tcW w:w="992" w:type="dxa"/>
            <w:tcBorders>
              <w:top w:val="single" w:sz="4" w:space="0" w:color="auto"/>
              <w:left w:val="single" w:sz="4" w:space="0" w:color="auto"/>
              <w:bottom w:val="single" w:sz="4" w:space="0" w:color="auto"/>
              <w:right w:val="single" w:sz="4" w:space="0" w:color="auto"/>
            </w:tcBorders>
          </w:tcPr>
          <w:p w:rsidR="00D95690" w:rsidRPr="00D95690" w:rsidRDefault="00D95690" w:rsidP="009A3E26">
            <w:pPr>
              <w:pStyle w:val="TableParagraph"/>
              <w:spacing w:before="2"/>
              <w:ind w:left="189"/>
              <w:rPr>
                <w:rFonts w:ascii="Times New Roman" w:hAnsi="Times New Roman" w:cs="Times New Roman"/>
                <w:sz w:val="28"/>
              </w:rPr>
            </w:pPr>
            <w:r w:rsidRPr="00D95690">
              <w:rPr>
                <w:rFonts w:ascii="Times New Roman" w:hAnsi="Times New Roman" w:cs="Times New Roman"/>
                <w:color w:val="00000A"/>
                <w:spacing w:val="-5"/>
                <w:sz w:val="28"/>
              </w:rPr>
              <w:t>20.</w:t>
            </w:r>
          </w:p>
        </w:tc>
        <w:tc>
          <w:tcPr>
            <w:tcW w:w="8640" w:type="dxa"/>
            <w:tcBorders>
              <w:top w:val="single" w:sz="4" w:space="0" w:color="auto"/>
              <w:left w:val="single" w:sz="4" w:space="0" w:color="auto"/>
              <w:bottom w:val="single" w:sz="4" w:space="0" w:color="auto"/>
              <w:right w:val="single" w:sz="4" w:space="0" w:color="auto"/>
            </w:tcBorders>
          </w:tcPr>
          <w:p w:rsidR="00D95690" w:rsidRPr="0080084F" w:rsidRDefault="00D95690" w:rsidP="009A3E26">
            <w:pPr>
              <w:pStyle w:val="TableParagraph"/>
              <w:spacing w:line="320" w:lineRule="atLeast"/>
              <w:ind w:right="98"/>
              <w:jc w:val="both"/>
              <w:rPr>
                <w:rFonts w:ascii="Times New Roman" w:hAnsi="Times New Roman" w:cs="Times New Roman"/>
                <w:sz w:val="28"/>
                <w:lang w:val="ru-RU"/>
              </w:rPr>
            </w:pPr>
            <w:r w:rsidRPr="0080084F">
              <w:rPr>
                <w:rFonts w:ascii="Times New Roman" w:hAnsi="Times New Roman" w:cs="Times New Roman"/>
                <w:color w:val="00000A"/>
                <w:sz w:val="28"/>
                <w:lang w:val="ru-RU"/>
              </w:rPr>
              <w:t>Количество исковых заявлений об оспаривании решений, действий (бездействия) должностных лиц контрольных органов, направленных контролируемыми лицами в судебном порядке за отчетный период</w:t>
            </w:r>
          </w:p>
        </w:tc>
      </w:tr>
      <w:tr w:rsidR="00D95690" w:rsidTr="00D956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609"/>
        </w:trPr>
        <w:tc>
          <w:tcPr>
            <w:tcW w:w="992" w:type="dxa"/>
            <w:tcBorders>
              <w:top w:val="single" w:sz="4" w:space="0" w:color="auto"/>
              <w:left w:val="single" w:sz="4" w:space="0" w:color="auto"/>
              <w:bottom w:val="single" w:sz="4" w:space="0" w:color="auto"/>
              <w:right w:val="single" w:sz="4" w:space="0" w:color="auto"/>
            </w:tcBorders>
          </w:tcPr>
          <w:p w:rsidR="00D95690" w:rsidRPr="00D95690" w:rsidRDefault="00D95690" w:rsidP="009A3E26">
            <w:pPr>
              <w:pStyle w:val="TableParagraph"/>
              <w:spacing w:before="2"/>
              <w:ind w:left="189"/>
              <w:rPr>
                <w:rFonts w:ascii="Times New Roman" w:hAnsi="Times New Roman" w:cs="Times New Roman"/>
                <w:sz w:val="28"/>
              </w:rPr>
            </w:pPr>
            <w:r w:rsidRPr="00D95690">
              <w:rPr>
                <w:rFonts w:ascii="Times New Roman" w:hAnsi="Times New Roman" w:cs="Times New Roman"/>
                <w:color w:val="00000A"/>
                <w:spacing w:val="-5"/>
                <w:sz w:val="28"/>
              </w:rPr>
              <w:t>21.</w:t>
            </w:r>
          </w:p>
        </w:tc>
        <w:tc>
          <w:tcPr>
            <w:tcW w:w="8640" w:type="dxa"/>
            <w:tcBorders>
              <w:top w:val="single" w:sz="4" w:space="0" w:color="auto"/>
              <w:left w:val="single" w:sz="4" w:space="0" w:color="auto"/>
              <w:bottom w:val="single" w:sz="4" w:space="0" w:color="auto"/>
              <w:right w:val="single" w:sz="4" w:space="0" w:color="auto"/>
            </w:tcBorders>
          </w:tcPr>
          <w:p w:rsidR="00D95690" w:rsidRPr="00D95690" w:rsidRDefault="00D95690" w:rsidP="009A3E26">
            <w:pPr>
              <w:pStyle w:val="TableParagraph"/>
              <w:spacing w:line="320" w:lineRule="atLeast"/>
              <w:ind w:right="98"/>
              <w:jc w:val="both"/>
              <w:rPr>
                <w:rFonts w:ascii="Times New Roman" w:hAnsi="Times New Roman" w:cs="Times New Roman"/>
                <w:sz w:val="28"/>
                <w:lang w:val="ru-RU"/>
              </w:rPr>
            </w:pPr>
            <w:r w:rsidRPr="00D95690">
              <w:rPr>
                <w:rFonts w:ascii="Times New Roman" w:hAnsi="Times New Roman" w:cs="Times New Roman"/>
                <w:color w:val="00000A"/>
                <w:sz w:val="28"/>
                <w:lang w:val="ru-RU"/>
              </w:rPr>
              <w:t>Количество исковых заявлений об оспаривании решений, действий (бездействия) должностных лиц контрольных органов, направленных контролируемыми лицами в судебном порядке, по которым принято решение об удовлетворении заявленных требований за отчетный</w:t>
            </w:r>
            <w:r>
              <w:rPr>
                <w:rFonts w:ascii="Times New Roman" w:hAnsi="Times New Roman" w:cs="Times New Roman"/>
                <w:color w:val="00000A"/>
                <w:sz w:val="28"/>
                <w:lang w:val="ru-RU"/>
              </w:rPr>
              <w:t xml:space="preserve"> </w:t>
            </w:r>
            <w:r w:rsidRPr="00D95690">
              <w:rPr>
                <w:rFonts w:ascii="Times New Roman" w:hAnsi="Times New Roman" w:cs="Times New Roman"/>
                <w:color w:val="00000A"/>
                <w:spacing w:val="-2"/>
                <w:sz w:val="28"/>
                <w:lang w:val="ru-RU"/>
              </w:rPr>
              <w:t>период</w:t>
            </w:r>
          </w:p>
        </w:tc>
      </w:tr>
      <w:tr w:rsidR="00D95690" w:rsidTr="00D956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287"/>
        </w:trPr>
        <w:tc>
          <w:tcPr>
            <w:tcW w:w="992" w:type="dxa"/>
            <w:tcBorders>
              <w:top w:val="single" w:sz="4" w:space="0" w:color="auto"/>
              <w:left w:val="single" w:sz="4" w:space="0" w:color="auto"/>
              <w:bottom w:val="single" w:sz="4" w:space="0" w:color="auto"/>
              <w:right w:val="single" w:sz="4" w:space="0" w:color="auto"/>
            </w:tcBorders>
          </w:tcPr>
          <w:p w:rsidR="00D95690" w:rsidRPr="00D95690" w:rsidRDefault="00D95690" w:rsidP="009A3E26">
            <w:pPr>
              <w:pStyle w:val="TableParagraph"/>
              <w:spacing w:before="2"/>
              <w:ind w:left="189"/>
              <w:rPr>
                <w:rFonts w:ascii="Times New Roman" w:hAnsi="Times New Roman" w:cs="Times New Roman"/>
                <w:sz w:val="28"/>
              </w:rPr>
            </w:pPr>
            <w:r w:rsidRPr="00D95690">
              <w:rPr>
                <w:rFonts w:ascii="Times New Roman" w:hAnsi="Times New Roman" w:cs="Times New Roman"/>
                <w:color w:val="00000A"/>
                <w:spacing w:val="-5"/>
                <w:sz w:val="28"/>
              </w:rPr>
              <w:t>22.</w:t>
            </w:r>
          </w:p>
        </w:tc>
        <w:tc>
          <w:tcPr>
            <w:tcW w:w="8640" w:type="dxa"/>
            <w:tcBorders>
              <w:top w:val="single" w:sz="4" w:space="0" w:color="auto"/>
              <w:left w:val="single" w:sz="4" w:space="0" w:color="auto"/>
              <w:bottom w:val="single" w:sz="4" w:space="0" w:color="auto"/>
              <w:right w:val="single" w:sz="4" w:space="0" w:color="auto"/>
            </w:tcBorders>
          </w:tcPr>
          <w:p w:rsidR="00D95690" w:rsidRPr="0080084F" w:rsidRDefault="00D95690" w:rsidP="009A3E26">
            <w:pPr>
              <w:pStyle w:val="TableParagraph"/>
              <w:spacing w:line="320" w:lineRule="atLeast"/>
              <w:ind w:right="99"/>
              <w:jc w:val="both"/>
              <w:rPr>
                <w:rFonts w:ascii="Times New Roman" w:hAnsi="Times New Roman" w:cs="Times New Roman"/>
                <w:sz w:val="28"/>
                <w:lang w:val="ru-RU"/>
              </w:rPr>
            </w:pPr>
            <w:r w:rsidRPr="0080084F">
              <w:rPr>
                <w:rFonts w:ascii="Times New Roman" w:hAnsi="Times New Roman" w:cs="Times New Roman"/>
                <w:color w:val="00000A"/>
                <w:sz w:val="28"/>
                <w:lang w:val="ru-RU"/>
              </w:rPr>
              <w:t>Количество контрольных мероприятий, проведенных с грубым нарушением требований к организации и осуществлению муниципального контроля, результаты которых были признаны недействительными и (или) отменены за отчетный период</w:t>
            </w:r>
          </w:p>
        </w:tc>
      </w:tr>
    </w:tbl>
    <w:p w:rsidR="00D0069F" w:rsidRDefault="00D0069F" w:rsidP="00D0069F"/>
    <w:p w:rsidR="00A0273B" w:rsidRDefault="00A0273B">
      <w:pPr>
        <w:widowControl w:val="0"/>
        <w:ind w:firstLine="851"/>
        <w:jc w:val="center"/>
        <w:rPr>
          <w:b/>
          <w:sz w:val="28"/>
          <w:szCs w:val="28"/>
        </w:rPr>
      </w:pPr>
    </w:p>
    <w:sectPr w:rsidR="00A0273B" w:rsidSect="00D0069F">
      <w:headerReference w:type="default" r:id="rId35"/>
      <w:pgSz w:w="11906" w:h="16838"/>
      <w:pgMar w:top="1134" w:right="850"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055B1" w:rsidRDefault="009055B1">
      <w:r>
        <w:separator/>
      </w:r>
    </w:p>
  </w:endnote>
  <w:endnote w:type="continuationSeparator" w:id="1">
    <w:p w:rsidR="009055B1" w:rsidRDefault="009055B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055B1" w:rsidRDefault="009055B1">
      <w:r>
        <w:separator/>
      </w:r>
    </w:p>
  </w:footnote>
  <w:footnote w:type="continuationSeparator" w:id="1">
    <w:p w:rsidR="009055B1" w:rsidRDefault="009055B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362E" w:rsidRDefault="001400F9">
    <w:pPr>
      <w:pStyle w:val="ab"/>
      <w:jc w:val="center"/>
    </w:pPr>
    <w:fldSimple w:instr=" PAGE   \* MERGEFORMAT ">
      <w:r w:rsidR="0080084F">
        <w:rPr>
          <w:noProof/>
        </w:rPr>
        <w:t>2</w:t>
      </w:r>
    </w:fldSimple>
  </w:p>
  <w:p w:rsidR="0016362E" w:rsidRDefault="0016362E">
    <w:pPr>
      <w:pStyle w:val="ab"/>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636927"/>
    <w:multiLevelType w:val="hybridMultilevel"/>
    <w:tmpl w:val="7F7EAB0E"/>
    <w:lvl w:ilvl="0" w:tplc="CD84C5CE">
      <w:start w:val="1"/>
      <w:numFmt w:val="decimal"/>
      <w:lvlText w:val="%1."/>
      <w:lvlJc w:val="left"/>
      <w:pPr>
        <w:ind w:left="1211" w:hanging="360"/>
      </w:pPr>
    </w:lvl>
    <w:lvl w:ilvl="1" w:tplc="18BC5D56">
      <w:start w:val="1"/>
      <w:numFmt w:val="lowerLetter"/>
      <w:lvlText w:val="%2."/>
      <w:lvlJc w:val="left"/>
      <w:pPr>
        <w:ind w:left="1931" w:hanging="360"/>
      </w:pPr>
    </w:lvl>
    <w:lvl w:ilvl="2" w:tplc="488454F8">
      <w:start w:val="1"/>
      <w:numFmt w:val="lowerRoman"/>
      <w:lvlText w:val="%3."/>
      <w:lvlJc w:val="right"/>
      <w:pPr>
        <w:ind w:left="2651" w:hanging="180"/>
      </w:pPr>
    </w:lvl>
    <w:lvl w:ilvl="3" w:tplc="1D04AD88">
      <w:start w:val="1"/>
      <w:numFmt w:val="decimal"/>
      <w:lvlText w:val="%4."/>
      <w:lvlJc w:val="left"/>
      <w:pPr>
        <w:ind w:left="3371" w:hanging="360"/>
      </w:pPr>
    </w:lvl>
    <w:lvl w:ilvl="4" w:tplc="C01458DA">
      <w:start w:val="1"/>
      <w:numFmt w:val="lowerLetter"/>
      <w:lvlText w:val="%5."/>
      <w:lvlJc w:val="left"/>
      <w:pPr>
        <w:ind w:left="4091" w:hanging="360"/>
      </w:pPr>
    </w:lvl>
    <w:lvl w:ilvl="5" w:tplc="F51CB8E2">
      <w:start w:val="1"/>
      <w:numFmt w:val="lowerRoman"/>
      <w:lvlText w:val="%6."/>
      <w:lvlJc w:val="right"/>
      <w:pPr>
        <w:ind w:left="4811" w:hanging="180"/>
      </w:pPr>
    </w:lvl>
    <w:lvl w:ilvl="6" w:tplc="4E4AFA68">
      <w:start w:val="1"/>
      <w:numFmt w:val="decimal"/>
      <w:lvlText w:val="%7."/>
      <w:lvlJc w:val="left"/>
      <w:pPr>
        <w:ind w:left="5531" w:hanging="360"/>
      </w:pPr>
    </w:lvl>
    <w:lvl w:ilvl="7" w:tplc="FFB0B79E">
      <w:start w:val="1"/>
      <w:numFmt w:val="lowerLetter"/>
      <w:lvlText w:val="%8."/>
      <w:lvlJc w:val="left"/>
      <w:pPr>
        <w:ind w:left="6251" w:hanging="360"/>
      </w:pPr>
    </w:lvl>
    <w:lvl w:ilvl="8" w:tplc="C0B6B53E">
      <w:start w:val="1"/>
      <w:numFmt w:val="lowerRoman"/>
      <w:lvlText w:val="%9."/>
      <w:lvlJc w:val="right"/>
      <w:pPr>
        <w:ind w:left="6971" w:hanging="180"/>
      </w:pPr>
    </w:lvl>
  </w:abstractNum>
  <w:abstractNum w:abstractNumId="1">
    <w:nsid w:val="06121D9F"/>
    <w:multiLevelType w:val="multilevel"/>
    <w:tmpl w:val="993AD670"/>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nsid w:val="099E242D"/>
    <w:multiLevelType w:val="multilevel"/>
    <w:tmpl w:val="1F14BA6A"/>
    <w:lvl w:ilvl="0">
      <w:start w:val="1"/>
      <w:numFmt w:val="none"/>
      <w:suff w:val="nothing"/>
      <w:lvlText w:val="%1"/>
      <w:lvlJc w:val="left"/>
      <w:pPr>
        <w:tabs>
          <w:tab w:val="num" w:pos="0"/>
        </w:tabs>
        <w:ind w:left="0" w:firstLine="0"/>
      </w:pPr>
    </w:lvl>
    <w:lvl w:ilvl="1">
      <w:start w:val="1"/>
      <w:numFmt w:val="none"/>
      <w:suff w:val="nothing"/>
      <w:lvlText w:val="%2"/>
      <w:lvlJc w:val="left"/>
      <w:pPr>
        <w:tabs>
          <w:tab w:val="num" w:pos="0"/>
        </w:tabs>
        <w:ind w:left="0" w:firstLine="0"/>
      </w:pPr>
    </w:lvl>
    <w:lvl w:ilvl="2">
      <w:start w:val="1"/>
      <w:numFmt w:val="none"/>
      <w:suff w:val="nothing"/>
      <w:lvlText w:val="%3"/>
      <w:lvlJc w:val="left"/>
      <w:pPr>
        <w:tabs>
          <w:tab w:val="num" w:pos="0"/>
        </w:tabs>
        <w:ind w:left="0" w:firstLine="0"/>
      </w:pPr>
    </w:lvl>
    <w:lvl w:ilvl="3">
      <w:start w:val="1"/>
      <w:numFmt w:val="none"/>
      <w:suff w:val="nothing"/>
      <w:lvlText w:val="%4"/>
      <w:lvlJc w:val="left"/>
      <w:pPr>
        <w:tabs>
          <w:tab w:val="num" w:pos="0"/>
        </w:tabs>
        <w:ind w:left="0" w:firstLine="0"/>
      </w:pPr>
    </w:lvl>
    <w:lvl w:ilvl="4">
      <w:start w:val="1"/>
      <w:numFmt w:val="none"/>
      <w:suff w:val="nothing"/>
      <w:lvlText w:val="%5"/>
      <w:lvlJc w:val="left"/>
      <w:pPr>
        <w:tabs>
          <w:tab w:val="num" w:pos="0"/>
        </w:tabs>
        <w:ind w:left="0" w:firstLine="0"/>
      </w:pPr>
    </w:lvl>
    <w:lvl w:ilvl="5">
      <w:start w:val="1"/>
      <w:numFmt w:val="none"/>
      <w:suff w:val="nothing"/>
      <w:lvlText w:val="%6"/>
      <w:lvlJc w:val="left"/>
      <w:pPr>
        <w:tabs>
          <w:tab w:val="num" w:pos="0"/>
        </w:tabs>
        <w:ind w:left="0" w:firstLine="0"/>
      </w:pPr>
    </w:lvl>
    <w:lvl w:ilvl="6">
      <w:start w:val="1"/>
      <w:numFmt w:val="none"/>
      <w:suff w:val="nothing"/>
      <w:lvlText w:val="%7"/>
      <w:lvlJc w:val="left"/>
      <w:pPr>
        <w:tabs>
          <w:tab w:val="num" w:pos="0"/>
        </w:tabs>
        <w:ind w:left="0" w:firstLine="0"/>
      </w:pPr>
    </w:lvl>
    <w:lvl w:ilvl="7">
      <w:start w:val="1"/>
      <w:numFmt w:val="none"/>
      <w:suff w:val="nothing"/>
      <w:lvlText w:val="%8"/>
      <w:lvlJc w:val="left"/>
      <w:pPr>
        <w:tabs>
          <w:tab w:val="num" w:pos="0"/>
        </w:tabs>
        <w:ind w:left="0" w:firstLine="0"/>
      </w:pPr>
    </w:lvl>
    <w:lvl w:ilvl="8">
      <w:start w:val="1"/>
      <w:numFmt w:val="none"/>
      <w:suff w:val="nothing"/>
      <w:lvlText w:val="%9"/>
      <w:lvlJc w:val="left"/>
      <w:pPr>
        <w:tabs>
          <w:tab w:val="num" w:pos="0"/>
        </w:tabs>
        <w:ind w:left="0" w:firstLine="0"/>
      </w:pPr>
    </w:lvl>
  </w:abstractNum>
  <w:abstractNum w:abstractNumId="3">
    <w:nsid w:val="16B007F3"/>
    <w:multiLevelType w:val="hybridMultilevel"/>
    <w:tmpl w:val="6EA0801E"/>
    <w:lvl w:ilvl="0" w:tplc="8DCAFC76">
      <w:start w:val="1"/>
      <w:numFmt w:val="decimal"/>
      <w:lvlText w:val="%1)"/>
      <w:lvlJc w:val="left"/>
      <w:pPr>
        <w:ind w:left="1069" w:hanging="360"/>
      </w:pPr>
    </w:lvl>
    <w:lvl w:ilvl="1" w:tplc="FB94F4AA">
      <w:start w:val="1"/>
      <w:numFmt w:val="lowerLetter"/>
      <w:lvlText w:val="%2."/>
      <w:lvlJc w:val="left"/>
      <w:pPr>
        <w:ind w:left="1789" w:hanging="360"/>
      </w:pPr>
    </w:lvl>
    <w:lvl w:ilvl="2" w:tplc="B7E8DD2E">
      <w:start w:val="1"/>
      <w:numFmt w:val="lowerRoman"/>
      <w:lvlText w:val="%3."/>
      <w:lvlJc w:val="right"/>
      <w:pPr>
        <w:ind w:left="2509" w:hanging="180"/>
      </w:pPr>
    </w:lvl>
    <w:lvl w:ilvl="3" w:tplc="E4DA0C76">
      <w:start w:val="1"/>
      <w:numFmt w:val="decimal"/>
      <w:lvlText w:val="%4."/>
      <w:lvlJc w:val="left"/>
      <w:pPr>
        <w:ind w:left="3229" w:hanging="360"/>
      </w:pPr>
    </w:lvl>
    <w:lvl w:ilvl="4" w:tplc="8EAC00B4">
      <w:start w:val="1"/>
      <w:numFmt w:val="lowerLetter"/>
      <w:lvlText w:val="%5."/>
      <w:lvlJc w:val="left"/>
      <w:pPr>
        <w:ind w:left="3949" w:hanging="360"/>
      </w:pPr>
    </w:lvl>
    <w:lvl w:ilvl="5" w:tplc="4D202DEA">
      <w:start w:val="1"/>
      <w:numFmt w:val="lowerRoman"/>
      <w:lvlText w:val="%6."/>
      <w:lvlJc w:val="right"/>
      <w:pPr>
        <w:ind w:left="4669" w:hanging="180"/>
      </w:pPr>
    </w:lvl>
    <w:lvl w:ilvl="6" w:tplc="C750ECB0">
      <w:start w:val="1"/>
      <w:numFmt w:val="decimal"/>
      <w:lvlText w:val="%7."/>
      <w:lvlJc w:val="left"/>
      <w:pPr>
        <w:ind w:left="5389" w:hanging="360"/>
      </w:pPr>
    </w:lvl>
    <w:lvl w:ilvl="7" w:tplc="CB66A5E0">
      <w:start w:val="1"/>
      <w:numFmt w:val="lowerLetter"/>
      <w:lvlText w:val="%8."/>
      <w:lvlJc w:val="left"/>
      <w:pPr>
        <w:ind w:left="6109" w:hanging="360"/>
      </w:pPr>
    </w:lvl>
    <w:lvl w:ilvl="8" w:tplc="FEF2304E">
      <w:start w:val="1"/>
      <w:numFmt w:val="lowerRoman"/>
      <w:lvlText w:val="%9."/>
      <w:lvlJc w:val="right"/>
      <w:pPr>
        <w:ind w:left="6829" w:hanging="180"/>
      </w:pPr>
    </w:lvl>
  </w:abstractNum>
  <w:abstractNum w:abstractNumId="4">
    <w:nsid w:val="28A91BD1"/>
    <w:multiLevelType w:val="hybridMultilevel"/>
    <w:tmpl w:val="A4865810"/>
    <w:lvl w:ilvl="0" w:tplc="9FAAB14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4A957687"/>
    <w:multiLevelType w:val="multilevel"/>
    <w:tmpl w:val="0C1CE526"/>
    <w:lvl w:ilvl="0">
      <w:start w:val="1"/>
      <w:numFmt w:val="decimal"/>
      <w:lvlText w:val="%1."/>
      <w:lvlJc w:val="left"/>
      <w:pPr>
        <w:ind w:left="1637" w:hanging="360"/>
      </w:pPr>
    </w:lvl>
    <w:lvl w:ilvl="1">
      <w:start w:val="1"/>
      <w:numFmt w:val="decimal"/>
      <w:lvlText w:val="%1.%2."/>
      <w:lvlJc w:val="left"/>
      <w:pPr>
        <w:ind w:left="1571" w:hanging="720"/>
      </w:pPr>
    </w:lvl>
    <w:lvl w:ilvl="2">
      <w:start w:val="1"/>
      <w:numFmt w:val="decimal"/>
      <w:lvlText w:val="%1.%2.%3."/>
      <w:lvlJc w:val="left"/>
      <w:pPr>
        <w:ind w:left="2422" w:hanging="720"/>
      </w:pPr>
    </w:lvl>
    <w:lvl w:ilvl="3">
      <w:start w:val="1"/>
      <w:numFmt w:val="decimal"/>
      <w:lvlText w:val="%1.%2.%3.%4."/>
      <w:lvlJc w:val="left"/>
      <w:pPr>
        <w:ind w:left="3633" w:hanging="1080"/>
      </w:pPr>
    </w:lvl>
    <w:lvl w:ilvl="4">
      <w:start w:val="1"/>
      <w:numFmt w:val="decimal"/>
      <w:lvlText w:val="%1.%2.%3.%4.%5."/>
      <w:lvlJc w:val="left"/>
      <w:pPr>
        <w:ind w:left="4484" w:hanging="1080"/>
      </w:pPr>
    </w:lvl>
    <w:lvl w:ilvl="5">
      <w:start w:val="1"/>
      <w:numFmt w:val="decimal"/>
      <w:lvlText w:val="%1.%2.%3.%4.%5.%6."/>
      <w:lvlJc w:val="left"/>
      <w:pPr>
        <w:ind w:left="5695" w:hanging="1440"/>
      </w:pPr>
    </w:lvl>
    <w:lvl w:ilvl="6">
      <w:start w:val="1"/>
      <w:numFmt w:val="decimal"/>
      <w:lvlText w:val="%1.%2.%3.%4.%5.%6.%7."/>
      <w:lvlJc w:val="left"/>
      <w:pPr>
        <w:ind w:left="6906" w:hanging="1800"/>
      </w:pPr>
    </w:lvl>
    <w:lvl w:ilvl="7">
      <w:start w:val="1"/>
      <w:numFmt w:val="decimal"/>
      <w:lvlText w:val="%1.%2.%3.%4.%5.%6.%7.%8."/>
      <w:lvlJc w:val="left"/>
      <w:pPr>
        <w:ind w:left="7757" w:hanging="1800"/>
      </w:pPr>
    </w:lvl>
    <w:lvl w:ilvl="8">
      <w:start w:val="1"/>
      <w:numFmt w:val="decimal"/>
      <w:lvlText w:val="%1.%2.%3.%4.%5.%6.%7.%8.%9."/>
      <w:lvlJc w:val="left"/>
      <w:pPr>
        <w:ind w:left="8968" w:hanging="2160"/>
      </w:pPr>
    </w:lvl>
  </w:abstractNum>
  <w:abstractNum w:abstractNumId="6">
    <w:nsid w:val="5072734E"/>
    <w:multiLevelType w:val="multilevel"/>
    <w:tmpl w:val="7654F916"/>
    <w:lvl w:ilvl="0">
      <w:start w:val="1"/>
      <w:numFmt w:val="decimal"/>
      <w:lvlText w:val="%1."/>
      <w:lvlJc w:val="left"/>
      <w:pPr>
        <w:ind w:left="1212" w:hanging="1212"/>
      </w:pPr>
    </w:lvl>
    <w:lvl w:ilvl="1">
      <w:start w:val="1"/>
      <w:numFmt w:val="decimal"/>
      <w:lvlText w:val="%1.%2."/>
      <w:lvlJc w:val="left"/>
      <w:pPr>
        <w:ind w:left="1921" w:hanging="1212"/>
      </w:pPr>
    </w:lvl>
    <w:lvl w:ilvl="2">
      <w:start w:val="1"/>
      <w:numFmt w:val="decimal"/>
      <w:lvlText w:val="%1.%2.%3."/>
      <w:lvlJc w:val="left"/>
      <w:pPr>
        <w:ind w:left="2630" w:hanging="1212"/>
      </w:pPr>
    </w:lvl>
    <w:lvl w:ilvl="3">
      <w:start w:val="1"/>
      <w:numFmt w:val="decimal"/>
      <w:lvlText w:val="%1.%2.%3.%4."/>
      <w:lvlJc w:val="left"/>
      <w:pPr>
        <w:ind w:left="3339" w:hanging="1212"/>
      </w:pPr>
    </w:lvl>
    <w:lvl w:ilvl="4">
      <w:start w:val="1"/>
      <w:numFmt w:val="decimal"/>
      <w:lvlText w:val="%1.%2.%3.%4.%5."/>
      <w:lvlJc w:val="left"/>
      <w:pPr>
        <w:ind w:left="4048" w:hanging="1212"/>
      </w:pPr>
    </w:lvl>
    <w:lvl w:ilvl="5">
      <w:start w:val="1"/>
      <w:numFmt w:val="decimal"/>
      <w:lvlText w:val="%1.%2.%3.%4.%5.%6."/>
      <w:lvlJc w:val="left"/>
      <w:pPr>
        <w:ind w:left="4757" w:hanging="1212"/>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7">
    <w:nsid w:val="50F74906"/>
    <w:multiLevelType w:val="multilevel"/>
    <w:tmpl w:val="6BCAAE28"/>
    <w:lvl w:ilvl="0">
      <w:start w:val="1"/>
      <w:numFmt w:val="decimal"/>
      <w:lvlText w:val="%1."/>
      <w:lvlJc w:val="left"/>
      <w:pPr>
        <w:ind w:left="1717" w:hanging="1008"/>
      </w:pPr>
    </w:lvl>
    <w:lvl w:ilvl="1">
      <w:start w:val="1"/>
      <w:numFmt w:val="decimal"/>
      <w:lvlText w:val="%1.%2."/>
      <w:lvlJc w:val="left"/>
      <w:pPr>
        <w:ind w:left="2713" w:hanging="1296"/>
      </w:pPr>
    </w:lvl>
    <w:lvl w:ilvl="2">
      <w:start w:val="1"/>
      <w:numFmt w:val="decimal"/>
      <w:lvlText w:val="%1.%2.%3."/>
      <w:lvlJc w:val="left"/>
      <w:pPr>
        <w:ind w:left="3421" w:hanging="1296"/>
      </w:pPr>
    </w:lvl>
    <w:lvl w:ilvl="3">
      <w:start w:val="1"/>
      <w:numFmt w:val="decimal"/>
      <w:lvlText w:val="%1.%2.%3.%4."/>
      <w:lvlJc w:val="left"/>
      <w:pPr>
        <w:ind w:left="4129" w:hanging="1296"/>
      </w:pPr>
    </w:lvl>
    <w:lvl w:ilvl="4">
      <w:start w:val="1"/>
      <w:numFmt w:val="decimal"/>
      <w:lvlText w:val="%1.%2.%3.%4.%5."/>
      <w:lvlJc w:val="left"/>
      <w:pPr>
        <w:ind w:left="4837" w:hanging="1296"/>
      </w:pPr>
    </w:lvl>
    <w:lvl w:ilvl="5">
      <w:start w:val="1"/>
      <w:numFmt w:val="decimal"/>
      <w:lvlText w:val="%1.%2.%3.%4.%5.%6."/>
      <w:lvlJc w:val="left"/>
      <w:pPr>
        <w:ind w:left="5689" w:hanging="1440"/>
      </w:pPr>
    </w:lvl>
    <w:lvl w:ilvl="6">
      <w:start w:val="1"/>
      <w:numFmt w:val="decimal"/>
      <w:lvlText w:val="%1.%2.%3.%4.%5.%6.%7."/>
      <w:lvlJc w:val="left"/>
      <w:pPr>
        <w:ind w:left="6757" w:hanging="1800"/>
      </w:pPr>
    </w:lvl>
    <w:lvl w:ilvl="7">
      <w:start w:val="1"/>
      <w:numFmt w:val="decimal"/>
      <w:lvlText w:val="%1.%2.%3.%4.%5.%6.%7.%8."/>
      <w:lvlJc w:val="left"/>
      <w:pPr>
        <w:ind w:left="7465" w:hanging="1800"/>
      </w:pPr>
    </w:lvl>
    <w:lvl w:ilvl="8">
      <w:start w:val="1"/>
      <w:numFmt w:val="decimal"/>
      <w:lvlText w:val="%1.%2.%3.%4.%5.%6.%7.%8.%9."/>
      <w:lvlJc w:val="left"/>
      <w:pPr>
        <w:ind w:left="8533" w:hanging="2160"/>
      </w:pPr>
    </w:lvl>
  </w:abstractNum>
  <w:abstractNum w:abstractNumId="8">
    <w:nsid w:val="5AE851F0"/>
    <w:multiLevelType w:val="multilevel"/>
    <w:tmpl w:val="C3EE3988"/>
    <w:lvl w:ilvl="0">
      <w:start w:val="1"/>
      <w:numFmt w:val="decimal"/>
      <w:lvlText w:val="%1."/>
      <w:lvlJc w:val="left"/>
      <w:pPr>
        <w:ind w:left="1833" w:hanging="1125"/>
      </w:pPr>
    </w:lvl>
    <w:lvl w:ilvl="1">
      <w:start w:val="1"/>
      <w:numFmt w:val="decimal"/>
      <w:lvlText w:val="%1.%2."/>
      <w:lvlJc w:val="left"/>
      <w:pPr>
        <w:ind w:left="1571" w:hanging="720"/>
      </w:pPr>
    </w:lvl>
    <w:lvl w:ilvl="2">
      <w:start w:val="1"/>
      <w:numFmt w:val="decimal"/>
      <w:lvlText w:val="%1.%2.%3."/>
      <w:lvlJc w:val="left"/>
      <w:pPr>
        <w:ind w:left="1714" w:hanging="720"/>
      </w:pPr>
    </w:lvl>
    <w:lvl w:ilvl="3">
      <w:start w:val="1"/>
      <w:numFmt w:val="decimal"/>
      <w:lvlText w:val="%1.%2.%3.%4."/>
      <w:lvlJc w:val="left"/>
      <w:pPr>
        <w:ind w:left="2217" w:hanging="1080"/>
      </w:pPr>
    </w:lvl>
    <w:lvl w:ilvl="4">
      <w:start w:val="1"/>
      <w:numFmt w:val="decimal"/>
      <w:lvlText w:val="%1.%2.%3.%4.%5."/>
      <w:lvlJc w:val="left"/>
      <w:pPr>
        <w:ind w:left="2360" w:hanging="1080"/>
      </w:pPr>
    </w:lvl>
    <w:lvl w:ilvl="5">
      <w:start w:val="1"/>
      <w:numFmt w:val="decimal"/>
      <w:lvlText w:val="%1.%2.%3.%4.%5.%6."/>
      <w:lvlJc w:val="left"/>
      <w:pPr>
        <w:ind w:left="2863" w:hanging="1440"/>
      </w:pPr>
    </w:lvl>
    <w:lvl w:ilvl="6">
      <w:start w:val="1"/>
      <w:numFmt w:val="decimal"/>
      <w:lvlText w:val="%1.%2.%3.%4.%5.%6.%7."/>
      <w:lvlJc w:val="left"/>
      <w:pPr>
        <w:ind w:left="3366" w:hanging="1800"/>
      </w:pPr>
    </w:lvl>
    <w:lvl w:ilvl="7">
      <w:start w:val="1"/>
      <w:numFmt w:val="decimal"/>
      <w:lvlText w:val="%1.%2.%3.%4.%5.%6.%7.%8."/>
      <w:lvlJc w:val="left"/>
      <w:pPr>
        <w:ind w:left="3509" w:hanging="1800"/>
      </w:pPr>
    </w:lvl>
    <w:lvl w:ilvl="8">
      <w:start w:val="1"/>
      <w:numFmt w:val="decimal"/>
      <w:lvlText w:val="%1.%2.%3.%4.%5.%6.%7.%8.%9."/>
      <w:lvlJc w:val="left"/>
      <w:pPr>
        <w:ind w:left="4012" w:hanging="2160"/>
      </w:pPr>
    </w:lvl>
  </w:abstractNum>
  <w:abstractNum w:abstractNumId="9">
    <w:nsid w:val="5CEB7068"/>
    <w:multiLevelType w:val="hybridMultilevel"/>
    <w:tmpl w:val="4DA0596C"/>
    <w:lvl w:ilvl="0" w:tplc="03123DE6">
      <w:start w:val="1"/>
      <w:numFmt w:val="decimal"/>
      <w:lvlText w:val="%1."/>
      <w:lvlJc w:val="left"/>
      <w:pPr>
        <w:ind w:left="1080" w:hanging="360"/>
      </w:pPr>
    </w:lvl>
    <w:lvl w:ilvl="1" w:tplc="EF44C7EA">
      <w:start w:val="1"/>
      <w:numFmt w:val="lowerLetter"/>
      <w:lvlText w:val="%2."/>
      <w:lvlJc w:val="left"/>
      <w:pPr>
        <w:ind w:left="1800" w:hanging="360"/>
      </w:pPr>
    </w:lvl>
    <w:lvl w:ilvl="2" w:tplc="016607B0">
      <w:start w:val="1"/>
      <w:numFmt w:val="lowerRoman"/>
      <w:lvlText w:val="%3."/>
      <w:lvlJc w:val="right"/>
      <w:pPr>
        <w:ind w:left="2520" w:hanging="180"/>
      </w:pPr>
    </w:lvl>
    <w:lvl w:ilvl="3" w:tplc="60BC6D48">
      <w:start w:val="1"/>
      <w:numFmt w:val="decimal"/>
      <w:lvlText w:val="%4."/>
      <w:lvlJc w:val="left"/>
      <w:pPr>
        <w:ind w:left="3240" w:hanging="360"/>
      </w:pPr>
    </w:lvl>
    <w:lvl w:ilvl="4" w:tplc="04E8A4E6">
      <w:start w:val="1"/>
      <w:numFmt w:val="lowerLetter"/>
      <w:lvlText w:val="%5."/>
      <w:lvlJc w:val="left"/>
      <w:pPr>
        <w:ind w:left="3960" w:hanging="360"/>
      </w:pPr>
    </w:lvl>
    <w:lvl w:ilvl="5" w:tplc="9E74307E">
      <w:start w:val="1"/>
      <w:numFmt w:val="lowerRoman"/>
      <w:lvlText w:val="%6."/>
      <w:lvlJc w:val="right"/>
      <w:pPr>
        <w:ind w:left="4680" w:hanging="180"/>
      </w:pPr>
    </w:lvl>
    <w:lvl w:ilvl="6" w:tplc="AA642CC6">
      <w:start w:val="1"/>
      <w:numFmt w:val="decimal"/>
      <w:lvlText w:val="%7."/>
      <w:lvlJc w:val="left"/>
      <w:pPr>
        <w:ind w:left="5400" w:hanging="360"/>
      </w:pPr>
    </w:lvl>
    <w:lvl w:ilvl="7" w:tplc="2C840ADC">
      <w:start w:val="1"/>
      <w:numFmt w:val="lowerLetter"/>
      <w:lvlText w:val="%8."/>
      <w:lvlJc w:val="left"/>
      <w:pPr>
        <w:ind w:left="6120" w:hanging="360"/>
      </w:pPr>
    </w:lvl>
    <w:lvl w:ilvl="8" w:tplc="0A6408E6">
      <w:start w:val="1"/>
      <w:numFmt w:val="lowerRoman"/>
      <w:lvlText w:val="%9."/>
      <w:lvlJc w:val="right"/>
      <w:pPr>
        <w:ind w:left="6840" w:hanging="180"/>
      </w:pPr>
    </w:lvl>
  </w:abstractNum>
  <w:abstractNum w:abstractNumId="10">
    <w:nsid w:val="60393560"/>
    <w:multiLevelType w:val="multilevel"/>
    <w:tmpl w:val="8142452E"/>
    <w:lvl w:ilvl="0">
      <w:start w:val="1"/>
      <w:numFmt w:val="decimal"/>
      <w:lvlText w:val="%1."/>
      <w:lvlJc w:val="left"/>
      <w:pPr>
        <w:ind w:left="1212" w:hanging="1212"/>
      </w:pPr>
    </w:lvl>
    <w:lvl w:ilvl="1">
      <w:start w:val="1"/>
      <w:numFmt w:val="decimal"/>
      <w:lvlText w:val="%1.%2."/>
      <w:lvlJc w:val="left"/>
      <w:pPr>
        <w:ind w:left="1921" w:hanging="1212"/>
      </w:pPr>
    </w:lvl>
    <w:lvl w:ilvl="2">
      <w:start w:val="1"/>
      <w:numFmt w:val="decimal"/>
      <w:lvlText w:val="%1.%2.%3."/>
      <w:lvlJc w:val="left"/>
      <w:pPr>
        <w:ind w:left="2630" w:hanging="1212"/>
      </w:pPr>
    </w:lvl>
    <w:lvl w:ilvl="3">
      <w:start w:val="1"/>
      <w:numFmt w:val="decimal"/>
      <w:lvlText w:val="%1.%2.%3.%4."/>
      <w:lvlJc w:val="left"/>
      <w:pPr>
        <w:ind w:left="3339" w:hanging="1212"/>
      </w:pPr>
    </w:lvl>
    <w:lvl w:ilvl="4">
      <w:start w:val="1"/>
      <w:numFmt w:val="decimal"/>
      <w:lvlText w:val="%1.%2.%3.%4.%5."/>
      <w:lvlJc w:val="left"/>
      <w:pPr>
        <w:ind w:left="4048" w:hanging="1212"/>
      </w:pPr>
    </w:lvl>
    <w:lvl w:ilvl="5">
      <w:start w:val="1"/>
      <w:numFmt w:val="decimal"/>
      <w:lvlText w:val="%1.%2.%3.%4.%5.%6."/>
      <w:lvlJc w:val="left"/>
      <w:pPr>
        <w:ind w:left="4757" w:hanging="1212"/>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num w:numId="1">
    <w:abstractNumId w:val="6"/>
  </w:num>
  <w:num w:numId="2">
    <w:abstractNumId w:val="5"/>
  </w:num>
  <w:num w:numId="3">
    <w:abstractNumId w:val="0"/>
  </w:num>
  <w:num w:numId="4">
    <w:abstractNumId w:val="7"/>
  </w:num>
  <w:num w:numId="5">
    <w:abstractNumId w:val="8"/>
  </w:num>
  <w:num w:numId="6">
    <w:abstractNumId w:val="1"/>
  </w:num>
  <w:num w:numId="7">
    <w:abstractNumId w:val="9"/>
  </w:num>
  <w:num w:numId="8">
    <w:abstractNumId w:val="10"/>
  </w:num>
  <w:num w:numId="9">
    <w:abstractNumId w:val="3"/>
  </w:num>
  <w:num w:numId="10">
    <w:abstractNumId w:val="4"/>
  </w:num>
  <w:num w:numId="11">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20"/>
  <w:displayHorizontalDrawingGridEvery w:val="2"/>
  <w:characterSpacingControl w:val="doNotCompress"/>
  <w:hdrShapeDefaults>
    <o:shapedefaults v:ext="edit" spidmax="10242"/>
  </w:hdrShapeDefaults>
  <w:footnotePr>
    <w:footnote w:id="0"/>
    <w:footnote w:id="1"/>
  </w:footnotePr>
  <w:endnotePr>
    <w:endnote w:id="0"/>
    <w:endnote w:id="1"/>
  </w:endnotePr>
  <w:compat/>
  <w:rsids>
    <w:rsidRoot w:val="00A0273B"/>
    <w:rsid w:val="00001FA4"/>
    <w:rsid w:val="0004641A"/>
    <w:rsid w:val="001400F9"/>
    <w:rsid w:val="00156126"/>
    <w:rsid w:val="0016362E"/>
    <w:rsid w:val="00166DE8"/>
    <w:rsid w:val="00281FCE"/>
    <w:rsid w:val="00283C5E"/>
    <w:rsid w:val="0037543F"/>
    <w:rsid w:val="004A6B6C"/>
    <w:rsid w:val="004D2BF9"/>
    <w:rsid w:val="005502DB"/>
    <w:rsid w:val="005F5E00"/>
    <w:rsid w:val="00607B54"/>
    <w:rsid w:val="00730629"/>
    <w:rsid w:val="007812A8"/>
    <w:rsid w:val="007B3AB8"/>
    <w:rsid w:val="007C522A"/>
    <w:rsid w:val="0080084F"/>
    <w:rsid w:val="00820CA2"/>
    <w:rsid w:val="008F7E7C"/>
    <w:rsid w:val="009055B1"/>
    <w:rsid w:val="009624C9"/>
    <w:rsid w:val="009F4956"/>
    <w:rsid w:val="00A0273B"/>
    <w:rsid w:val="00A83083"/>
    <w:rsid w:val="00AB342A"/>
    <w:rsid w:val="00AC12E3"/>
    <w:rsid w:val="00B0572B"/>
    <w:rsid w:val="00BC0A86"/>
    <w:rsid w:val="00C11D4D"/>
    <w:rsid w:val="00CF342E"/>
    <w:rsid w:val="00D0069F"/>
    <w:rsid w:val="00D03FE0"/>
    <w:rsid w:val="00D95690"/>
    <w:rsid w:val="00DA4B06"/>
    <w:rsid w:val="00EB59BB"/>
    <w:rsid w:val="00FF468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7E7C"/>
    <w:rPr>
      <w:sz w:val="24"/>
      <w:szCs w:val="24"/>
      <w:lang w:eastAsia="ru-RU"/>
    </w:rPr>
  </w:style>
  <w:style w:type="paragraph" w:styleId="1">
    <w:name w:val="heading 1"/>
    <w:basedOn w:val="a"/>
    <w:next w:val="a"/>
    <w:link w:val="10"/>
    <w:uiPriority w:val="9"/>
    <w:qFormat/>
    <w:rsid w:val="008F7E7C"/>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rsid w:val="008F7E7C"/>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rsid w:val="008F7E7C"/>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rsid w:val="008F7E7C"/>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rsid w:val="008F7E7C"/>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rsid w:val="008F7E7C"/>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rsid w:val="008F7E7C"/>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rsid w:val="008F7E7C"/>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rsid w:val="008F7E7C"/>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8F7E7C"/>
    <w:rPr>
      <w:rFonts w:ascii="Arial" w:eastAsia="Arial" w:hAnsi="Arial" w:cs="Arial"/>
      <w:sz w:val="40"/>
      <w:szCs w:val="40"/>
    </w:rPr>
  </w:style>
  <w:style w:type="character" w:customStyle="1" w:styleId="20">
    <w:name w:val="Заголовок 2 Знак"/>
    <w:link w:val="2"/>
    <w:uiPriority w:val="9"/>
    <w:rsid w:val="008F7E7C"/>
    <w:rPr>
      <w:rFonts w:ascii="Arial" w:eastAsia="Arial" w:hAnsi="Arial" w:cs="Arial"/>
      <w:sz w:val="34"/>
    </w:rPr>
  </w:style>
  <w:style w:type="character" w:customStyle="1" w:styleId="30">
    <w:name w:val="Заголовок 3 Знак"/>
    <w:link w:val="3"/>
    <w:uiPriority w:val="9"/>
    <w:rsid w:val="008F7E7C"/>
    <w:rPr>
      <w:rFonts w:ascii="Arial" w:eastAsia="Arial" w:hAnsi="Arial" w:cs="Arial"/>
      <w:sz w:val="30"/>
      <w:szCs w:val="30"/>
    </w:rPr>
  </w:style>
  <w:style w:type="character" w:customStyle="1" w:styleId="40">
    <w:name w:val="Заголовок 4 Знак"/>
    <w:link w:val="4"/>
    <w:uiPriority w:val="9"/>
    <w:rsid w:val="008F7E7C"/>
    <w:rPr>
      <w:rFonts w:ascii="Arial" w:eastAsia="Arial" w:hAnsi="Arial" w:cs="Arial"/>
      <w:b/>
      <w:bCs/>
      <w:sz w:val="26"/>
      <w:szCs w:val="26"/>
    </w:rPr>
  </w:style>
  <w:style w:type="character" w:customStyle="1" w:styleId="50">
    <w:name w:val="Заголовок 5 Знак"/>
    <w:link w:val="5"/>
    <w:uiPriority w:val="9"/>
    <w:rsid w:val="008F7E7C"/>
    <w:rPr>
      <w:rFonts w:ascii="Arial" w:eastAsia="Arial" w:hAnsi="Arial" w:cs="Arial"/>
      <w:b/>
      <w:bCs/>
      <w:sz w:val="24"/>
      <w:szCs w:val="24"/>
    </w:rPr>
  </w:style>
  <w:style w:type="character" w:customStyle="1" w:styleId="60">
    <w:name w:val="Заголовок 6 Знак"/>
    <w:link w:val="6"/>
    <w:uiPriority w:val="9"/>
    <w:rsid w:val="008F7E7C"/>
    <w:rPr>
      <w:rFonts w:ascii="Arial" w:eastAsia="Arial" w:hAnsi="Arial" w:cs="Arial"/>
      <w:b/>
      <w:bCs/>
      <w:sz w:val="22"/>
      <w:szCs w:val="22"/>
    </w:rPr>
  </w:style>
  <w:style w:type="character" w:customStyle="1" w:styleId="70">
    <w:name w:val="Заголовок 7 Знак"/>
    <w:link w:val="7"/>
    <w:uiPriority w:val="9"/>
    <w:rsid w:val="008F7E7C"/>
    <w:rPr>
      <w:rFonts w:ascii="Arial" w:eastAsia="Arial" w:hAnsi="Arial" w:cs="Arial"/>
      <w:b/>
      <w:bCs/>
      <w:i/>
      <w:iCs/>
      <w:sz w:val="22"/>
      <w:szCs w:val="22"/>
    </w:rPr>
  </w:style>
  <w:style w:type="character" w:customStyle="1" w:styleId="80">
    <w:name w:val="Заголовок 8 Знак"/>
    <w:link w:val="8"/>
    <w:uiPriority w:val="9"/>
    <w:rsid w:val="008F7E7C"/>
    <w:rPr>
      <w:rFonts w:ascii="Arial" w:eastAsia="Arial" w:hAnsi="Arial" w:cs="Arial"/>
      <w:i/>
      <w:iCs/>
      <w:sz w:val="22"/>
      <w:szCs w:val="22"/>
    </w:rPr>
  </w:style>
  <w:style w:type="character" w:customStyle="1" w:styleId="90">
    <w:name w:val="Заголовок 9 Знак"/>
    <w:link w:val="9"/>
    <w:uiPriority w:val="9"/>
    <w:rsid w:val="008F7E7C"/>
    <w:rPr>
      <w:rFonts w:ascii="Arial" w:eastAsia="Arial" w:hAnsi="Arial" w:cs="Arial"/>
      <w:i/>
      <w:iCs/>
      <w:sz w:val="21"/>
      <w:szCs w:val="21"/>
    </w:rPr>
  </w:style>
  <w:style w:type="paragraph" w:styleId="a3">
    <w:name w:val="List Paragraph"/>
    <w:basedOn w:val="a"/>
    <w:qFormat/>
    <w:rsid w:val="008F7E7C"/>
    <w:pPr>
      <w:ind w:left="720"/>
      <w:contextualSpacing/>
    </w:pPr>
  </w:style>
  <w:style w:type="paragraph" w:styleId="a4">
    <w:name w:val="No Spacing"/>
    <w:uiPriority w:val="1"/>
    <w:qFormat/>
    <w:rsid w:val="008F7E7C"/>
    <w:rPr>
      <w:rFonts w:ascii="Calibri" w:hAnsi="Calibri"/>
      <w:sz w:val="22"/>
      <w:szCs w:val="22"/>
      <w:lang w:eastAsia="ru-RU"/>
    </w:rPr>
  </w:style>
  <w:style w:type="paragraph" w:styleId="a5">
    <w:name w:val="Title"/>
    <w:basedOn w:val="a"/>
    <w:next w:val="a"/>
    <w:link w:val="a6"/>
    <w:uiPriority w:val="10"/>
    <w:qFormat/>
    <w:rsid w:val="008F7E7C"/>
    <w:pPr>
      <w:spacing w:before="300" w:after="200"/>
      <w:contextualSpacing/>
    </w:pPr>
    <w:rPr>
      <w:sz w:val="48"/>
      <w:szCs w:val="48"/>
    </w:rPr>
  </w:style>
  <w:style w:type="character" w:customStyle="1" w:styleId="a6">
    <w:name w:val="Название Знак"/>
    <w:link w:val="a5"/>
    <w:uiPriority w:val="10"/>
    <w:rsid w:val="008F7E7C"/>
    <w:rPr>
      <w:sz w:val="48"/>
      <w:szCs w:val="48"/>
    </w:rPr>
  </w:style>
  <w:style w:type="paragraph" w:styleId="a7">
    <w:name w:val="Subtitle"/>
    <w:basedOn w:val="a"/>
    <w:next w:val="a"/>
    <w:link w:val="a8"/>
    <w:uiPriority w:val="11"/>
    <w:qFormat/>
    <w:rsid w:val="008F7E7C"/>
    <w:pPr>
      <w:spacing w:before="200" w:after="200"/>
    </w:pPr>
  </w:style>
  <w:style w:type="character" w:customStyle="1" w:styleId="a8">
    <w:name w:val="Подзаголовок Знак"/>
    <w:link w:val="a7"/>
    <w:uiPriority w:val="11"/>
    <w:rsid w:val="008F7E7C"/>
    <w:rPr>
      <w:sz w:val="24"/>
      <w:szCs w:val="24"/>
    </w:rPr>
  </w:style>
  <w:style w:type="paragraph" w:styleId="21">
    <w:name w:val="Quote"/>
    <w:basedOn w:val="a"/>
    <w:next w:val="a"/>
    <w:link w:val="22"/>
    <w:uiPriority w:val="29"/>
    <w:qFormat/>
    <w:rsid w:val="008F7E7C"/>
    <w:pPr>
      <w:ind w:left="720" w:right="720"/>
    </w:pPr>
    <w:rPr>
      <w:i/>
    </w:rPr>
  </w:style>
  <w:style w:type="character" w:customStyle="1" w:styleId="22">
    <w:name w:val="Цитата 2 Знак"/>
    <w:link w:val="21"/>
    <w:uiPriority w:val="29"/>
    <w:rsid w:val="008F7E7C"/>
    <w:rPr>
      <w:i/>
    </w:rPr>
  </w:style>
  <w:style w:type="paragraph" w:styleId="a9">
    <w:name w:val="Intense Quote"/>
    <w:basedOn w:val="a"/>
    <w:next w:val="a"/>
    <w:link w:val="aa"/>
    <w:uiPriority w:val="30"/>
    <w:qFormat/>
    <w:rsid w:val="008F7E7C"/>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sid w:val="008F7E7C"/>
    <w:rPr>
      <w:i/>
    </w:rPr>
  </w:style>
  <w:style w:type="paragraph" w:styleId="ab">
    <w:name w:val="header"/>
    <w:basedOn w:val="a"/>
    <w:link w:val="ac"/>
    <w:uiPriority w:val="99"/>
    <w:rsid w:val="008F7E7C"/>
    <w:pPr>
      <w:tabs>
        <w:tab w:val="center" w:pos="4677"/>
        <w:tab w:val="right" w:pos="9355"/>
      </w:tabs>
    </w:pPr>
    <w:rPr>
      <w:lang w:val="en-US" w:eastAsia="en-US"/>
    </w:rPr>
  </w:style>
  <w:style w:type="character" w:customStyle="1" w:styleId="HeaderChar">
    <w:name w:val="Header Char"/>
    <w:uiPriority w:val="99"/>
    <w:rsid w:val="008F7E7C"/>
  </w:style>
  <w:style w:type="paragraph" w:styleId="ad">
    <w:name w:val="footer"/>
    <w:basedOn w:val="a"/>
    <w:link w:val="ae"/>
    <w:rsid w:val="008F7E7C"/>
    <w:pPr>
      <w:tabs>
        <w:tab w:val="center" w:pos="4677"/>
        <w:tab w:val="right" w:pos="9355"/>
      </w:tabs>
    </w:pPr>
    <w:rPr>
      <w:lang w:val="en-US" w:eastAsia="en-US"/>
    </w:rPr>
  </w:style>
  <w:style w:type="character" w:customStyle="1" w:styleId="FooterChar">
    <w:name w:val="Footer Char"/>
    <w:uiPriority w:val="99"/>
    <w:rsid w:val="008F7E7C"/>
  </w:style>
  <w:style w:type="paragraph" w:styleId="af">
    <w:name w:val="caption"/>
    <w:basedOn w:val="a"/>
    <w:next w:val="a"/>
    <w:link w:val="af0"/>
    <w:uiPriority w:val="35"/>
    <w:semiHidden/>
    <w:unhideWhenUsed/>
    <w:qFormat/>
    <w:rsid w:val="008F7E7C"/>
    <w:pPr>
      <w:spacing w:line="276" w:lineRule="auto"/>
    </w:pPr>
    <w:rPr>
      <w:b/>
      <w:bCs/>
      <w:color w:val="4F81BD" w:themeColor="accent1"/>
      <w:sz w:val="18"/>
      <w:szCs w:val="18"/>
    </w:rPr>
  </w:style>
  <w:style w:type="character" w:customStyle="1" w:styleId="af0">
    <w:name w:val="Название объекта Знак"/>
    <w:link w:val="af"/>
    <w:uiPriority w:val="35"/>
    <w:rsid w:val="008F7E7C"/>
    <w:rPr>
      <w:b/>
      <w:bCs/>
      <w:color w:val="4F81BD" w:themeColor="accent1"/>
      <w:sz w:val="18"/>
      <w:szCs w:val="18"/>
    </w:rPr>
  </w:style>
  <w:style w:type="table" w:styleId="af1">
    <w:name w:val="Table Grid"/>
    <w:basedOn w:val="a1"/>
    <w:rsid w:val="008F7E7C"/>
    <w:tblPr>
      <w:tblInd w:w="0" w:type="dxa"/>
      <w:tblCellMar>
        <w:top w:w="0" w:type="dxa"/>
        <w:left w:w="108" w:type="dxa"/>
        <w:bottom w:w="0" w:type="dxa"/>
        <w:right w:w="108" w:type="dxa"/>
      </w:tblCellMar>
    </w:tblPr>
  </w:style>
  <w:style w:type="table" w:customStyle="1" w:styleId="TableGridLight">
    <w:name w:val="Table Grid Light"/>
    <w:uiPriority w:val="59"/>
    <w:rsid w:val="008F7E7C"/>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uiPriority w:val="59"/>
    <w:rsid w:val="008F7E7C"/>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D" w:fill="F2F2F2" w:themeFill="text1" w:themeFillTint="D"/>
      </w:tcPr>
    </w:tblStylePr>
    <w:tblStylePr w:type="band1Horz">
      <w:tblPr/>
      <w:tcPr>
        <w:shd w:val="clear" w:color="F2F2F2" w:themeColor="text1" w:themeTint="D" w:fill="F2F2F2" w:themeFill="text1" w:themeFillTint="D"/>
      </w:tcPr>
    </w:tblStylePr>
  </w:style>
  <w:style w:type="table" w:customStyle="1" w:styleId="PlainTable2">
    <w:name w:val="Plain Table 2"/>
    <w:uiPriority w:val="59"/>
    <w:rsid w:val="008F7E7C"/>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uiPriority w:val="99"/>
    <w:rsid w:val="008F7E7C"/>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PlainTable4">
    <w:name w:val="Plain Table 4"/>
    <w:uiPriority w:val="99"/>
    <w:rsid w:val="008F7E7C"/>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PlainTable5">
    <w:name w:val="Plain Table 5"/>
    <w:uiPriority w:val="99"/>
    <w:rsid w:val="008F7E7C"/>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GridTable1Light">
    <w:name w:val="Grid Table 1 Light"/>
    <w:uiPriority w:val="99"/>
    <w:rsid w:val="008F7E7C"/>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rsid w:val="008F7E7C"/>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rsid w:val="008F7E7C"/>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rsid w:val="008F7E7C"/>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rsid w:val="008F7E7C"/>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rsid w:val="008F7E7C"/>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rsid w:val="008F7E7C"/>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uiPriority w:val="99"/>
    <w:rsid w:val="008F7E7C"/>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rsid w:val="008F7E7C"/>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rsid w:val="008F7E7C"/>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rsid w:val="008F7E7C"/>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rsid w:val="008F7E7C"/>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rsid w:val="008F7E7C"/>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rsid w:val="008F7E7C"/>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uiPriority w:val="99"/>
    <w:rsid w:val="008F7E7C"/>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rsid w:val="008F7E7C"/>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rsid w:val="008F7E7C"/>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rsid w:val="008F7E7C"/>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rsid w:val="008F7E7C"/>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rsid w:val="008F7E7C"/>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rsid w:val="008F7E7C"/>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uiPriority w:val="59"/>
    <w:rsid w:val="008F7E7C"/>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rsid w:val="008F7E7C"/>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rsid w:val="008F7E7C"/>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rsid w:val="008F7E7C"/>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rsid w:val="008F7E7C"/>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rsid w:val="008F7E7C"/>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rsid w:val="008F7E7C"/>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uiPriority w:val="99"/>
    <w:rsid w:val="008F7E7C"/>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rsid w:val="008F7E7C"/>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rsid w:val="008F7E7C"/>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rsid w:val="008F7E7C"/>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rsid w:val="008F7E7C"/>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rsid w:val="008F7E7C"/>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rsid w:val="008F7E7C"/>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uiPriority w:val="99"/>
    <w:rsid w:val="008F7E7C"/>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rsid w:val="008F7E7C"/>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rsid w:val="008F7E7C"/>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rsid w:val="008F7E7C"/>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rsid w:val="008F7E7C"/>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rsid w:val="008F7E7C"/>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rsid w:val="008F7E7C"/>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uiPriority w:val="99"/>
    <w:rsid w:val="008F7E7C"/>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D" w:fill="F2F2F2" w:themeFill="text1" w:themeFillTint="D"/>
      </w:tcPr>
    </w:tblStylePr>
    <w:tblStylePr w:type="band1Horz">
      <w:rPr>
        <w:rFonts w:ascii="Arial" w:hAnsi="Arial"/>
        <w:color w:val="7F7F7F" w:themeColor="text1" w:themeTint="80" w:themeShade="95"/>
        <w:sz w:val="22"/>
      </w:rPr>
      <w:tblPr/>
      <w:tcPr>
        <w:shd w:val="clear" w:color="F2F2F2" w:themeColor="text1" w:themeTint="D" w:fill="F2F2F2" w:themeFill="text1" w:themeFillTint="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rsid w:val="008F7E7C"/>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rsid w:val="008F7E7C"/>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rsid w:val="008F7E7C"/>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rsid w:val="008F7E7C"/>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rsid w:val="008F7E7C"/>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rsid w:val="008F7E7C"/>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uiPriority w:val="99"/>
    <w:rsid w:val="008F7E7C"/>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rsid w:val="008F7E7C"/>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rsid w:val="008F7E7C"/>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rsid w:val="008F7E7C"/>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rsid w:val="008F7E7C"/>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rsid w:val="008F7E7C"/>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rsid w:val="008F7E7C"/>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uiPriority w:val="99"/>
    <w:rsid w:val="008F7E7C"/>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rsid w:val="008F7E7C"/>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rsid w:val="008F7E7C"/>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rsid w:val="008F7E7C"/>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rsid w:val="008F7E7C"/>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rsid w:val="008F7E7C"/>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rsid w:val="008F7E7C"/>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uiPriority w:val="99"/>
    <w:rsid w:val="008F7E7C"/>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rsid w:val="008F7E7C"/>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rsid w:val="008F7E7C"/>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rsid w:val="008F7E7C"/>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rsid w:val="008F7E7C"/>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rsid w:val="008F7E7C"/>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rsid w:val="008F7E7C"/>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uiPriority w:val="99"/>
    <w:rsid w:val="008F7E7C"/>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rsid w:val="008F7E7C"/>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rsid w:val="008F7E7C"/>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rsid w:val="008F7E7C"/>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rsid w:val="008F7E7C"/>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rsid w:val="008F7E7C"/>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rsid w:val="008F7E7C"/>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uiPriority w:val="99"/>
    <w:rsid w:val="008F7E7C"/>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rsid w:val="008F7E7C"/>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rsid w:val="008F7E7C"/>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rsid w:val="008F7E7C"/>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rsid w:val="008F7E7C"/>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rsid w:val="008F7E7C"/>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rsid w:val="008F7E7C"/>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uiPriority w:val="99"/>
    <w:rsid w:val="008F7E7C"/>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rsid w:val="008F7E7C"/>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rsid w:val="008F7E7C"/>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rsid w:val="008F7E7C"/>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rsid w:val="008F7E7C"/>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rsid w:val="008F7E7C"/>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rsid w:val="008F7E7C"/>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uiPriority w:val="99"/>
    <w:rsid w:val="008F7E7C"/>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rsid w:val="008F7E7C"/>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rsid w:val="008F7E7C"/>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rsid w:val="008F7E7C"/>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rsid w:val="008F7E7C"/>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rsid w:val="008F7E7C"/>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rsid w:val="008F7E7C"/>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sid w:val="008F7E7C"/>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Lined-Accent1">
    <w:name w:val="Lined - Accent 1"/>
    <w:uiPriority w:val="99"/>
    <w:rsid w:val="008F7E7C"/>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sid w:val="008F7E7C"/>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sid w:val="008F7E7C"/>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sid w:val="008F7E7C"/>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sid w:val="008F7E7C"/>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sid w:val="008F7E7C"/>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sid w:val="008F7E7C"/>
    <w:rPr>
      <w:color w:val="40404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BorderedLined-Accent1">
    <w:name w:val="Bordered &amp; Lined - Accent 1"/>
    <w:uiPriority w:val="99"/>
    <w:rsid w:val="008F7E7C"/>
    <w:rPr>
      <w:color w:val="40404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sid w:val="008F7E7C"/>
    <w:rPr>
      <w:color w:val="40404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sid w:val="008F7E7C"/>
    <w:rPr>
      <w:color w:val="40404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sid w:val="008F7E7C"/>
    <w:rPr>
      <w:color w:val="40404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sid w:val="008F7E7C"/>
    <w:rPr>
      <w:color w:val="40404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sid w:val="008F7E7C"/>
    <w:rPr>
      <w:color w:val="40404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rsid w:val="008F7E7C"/>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rsid w:val="008F7E7C"/>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rsid w:val="008F7E7C"/>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rsid w:val="008F7E7C"/>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rsid w:val="008F7E7C"/>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rsid w:val="008F7E7C"/>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rsid w:val="008F7E7C"/>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2">
    <w:name w:val="Hyperlink"/>
    <w:rsid w:val="008F7E7C"/>
    <w:rPr>
      <w:color w:val="0000FF"/>
      <w:u w:val="single"/>
    </w:rPr>
  </w:style>
  <w:style w:type="paragraph" w:styleId="af3">
    <w:name w:val="footnote text"/>
    <w:basedOn w:val="a"/>
    <w:link w:val="af4"/>
    <w:uiPriority w:val="99"/>
    <w:semiHidden/>
    <w:unhideWhenUsed/>
    <w:rsid w:val="008F7E7C"/>
    <w:pPr>
      <w:spacing w:after="40"/>
    </w:pPr>
    <w:rPr>
      <w:sz w:val="18"/>
    </w:rPr>
  </w:style>
  <w:style w:type="character" w:customStyle="1" w:styleId="af4">
    <w:name w:val="Текст сноски Знак"/>
    <w:link w:val="af3"/>
    <w:uiPriority w:val="99"/>
    <w:rsid w:val="008F7E7C"/>
    <w:rPr>
      <w:sz w:val="18"/>
    </w:rPr>
  </w:style>
  <w:style w:type="character" w:styleId="af5">
    <w:name w:val="footnote reference"/>
    <w:uiPriority w:val="99"/>
    <w:unhideWhenUsed/>
    <w:rsid w:val="008F7E7C"/>
    <w:rPr>
      <w:vertAlign w:val="superscript"/>
    </w:rPr>
  </w:style>
  <w:style w:type="paragraph" w:styleId="af6">
    <w:name w:val="endnote text"/>
    <w:basedOn w:val="a"/>
    <w:link w:val="af7"/>
    <w:uiPriority w:val="99"/>
    <w:semiHidden/>
    <w:unhideWhenUsed/>
    <w:rsid w:val="008F7E7C"/>
    <w:rPr>
      <w:sz w:val="20"/>
    </w:rPr>
  </w:style>
  <w:style w:type="character" w:customStyle="1" w:styleId="af7">
    <w:name w:val="Текст концевой сноски Знак"/>
    <w:link w:val="af6"/>
    <w:uiPriority w:val="99"/>
    <w:rsid w:val="008F7E7C"/>
    <w:rPr>
      <w:sz w:val="20"/>
    </w:rPr>
  </w:style>
  <w:style w:type="character" w:styleId="af8">
    <w:name w:val="endnote reference"/>
    <w:uiPriority w:val="99"/>
    <w:semiHidden/>
    <w:unhideWhenUsed/>
    <w:rsid w:val="008F7E7C"/>
    <w:rPr>
      <w:vertAlign w:val="superscript"/>
    </w:rPr>
  </w:style>
  <w:style w:type="paragraph" w:styleId="11">
    <w:name w:val="toc 1"/>
    <w:basedOn w:val="a"/>
    <w:next w:val="a"/>
    <w:uiPriority w:val="39"/>
    <w:unhideWhenUsed/>
    <w:rsid w:val="008F7E7C"/>
    <w:pPr>
      <w:spacing w:after="57"/>
    </w:pPr>
  </w:style>
  <w:style w:type="paragraph" w:styleId="23">
    <w:name w:val="toc 2"/>
    <w:basedOn w:val="a"/>
    <w:next w:val="a"/>
    <w:uiPriority w:val="39"/>
    <w:unhideWhenUsed/>
    <w:rsid w:val="008F7E7C"/>
    <w:pPr>
      <w:spacing w:after="57"/>
      <w:ind w:left="283"/>
    </w:pPr>
  </w:style>
  <w:style w:type="paragraph" w:styleId="31">
    <w:name w:val="toc 3"/>
    <w:basedOn w:val="a"/>
    <w:next w:val="a"/>
    <w:uiPriority w:val="39"/>
    <w:unhideWhenUsed/>
    <w:rsid w:val="008F7E7C"/>
    <w:pPr>
      <w:spacing w:after="57"/>
      <w:ind w:left="567"/>
    </w:pPr>
  </w:style>
  <w:style w:type="paragraph" w:styleId="41">
    <w:name w:val="toc 4"/>
    <w:basedOn w:val="a"/>
    <w:next w:val="a"/>
    <w:uiPriority w:val="39"/>
    <w:unhideWhenUsed/>
    <w:rsid w:val="008F7E7C"/>
    <w:pPr>
      <w:spacing w:after="57"/>
      <w:ind w:left="850"/>
    </w:pPr>
  </w:style>
  <w:style w:type="paragraph" w:styleId="51">
    <w:name w:val="toc 5"/>
    <w:basedOn w:val="a"/>
    <w:next w:val="a"/>
    <w:uiPriority w:val="39"/>
    <w:unhideWhenUsed/>
    <w:rsid w:val="008F7E7C"/>
    <w:pPr>
      <w:spacing w:after="57"/>
      <w:ind w:left="1134"/>
    </w:pPr>
  </w:style>
  <w:style w:type="paragraph" w:styleId="61">
    <w:name w:val="toc 6"/>
    <w:basedOn w:val="a"/>
    <w:next w:val="a"/>
    <w:uiPriority w:val="39"/>
    <w:unhideWhenUsed/>
    <w:rsid w:val="008F7E7C"/>
    <w:pPr>
      <w:spacing w:after="57"/>
      <w:ind w:left="1417"/>
    </w:pPr>
  </w:style>
  <w:style w:type="paragraph" w:styleId="71">
    <w:name w:val="toc 7"/>
    <w:basedOn w:val="a"/>
    <w:next w:val="a"/>
    <w:uiPriority w:val="39"/>
    <w:unhideWhenUsed/>
    <w:rsid w:val="008F7E7C"/>
    <w:pPr>
      <w:spacing w:after="57"/>
      <w:ind w:left="1701"/>
    </w:pPr>
  </w:style>
  <w:style w:type="paragraph" w:styleId="81">
    <w:name w:val="toc 8"/>
    <w:basedOn w:val="a"/>
    <w:next w:val="a"/>
    <w:uiPriority w:val="39"/>
    <w:unhideWhenUsed/>
    <w:rsid w:val="008F7E7C"/>
    <w:pPr>
      <w:spacing w:after="57"/>
      <w:ind w:left="1984"/>
    </w:pPr>
  </w:style>
  <w:style w:type="paragraph" w:styleId="91">
    <w:name w:val="toc 9"/>
    <w:basedOn w:val="a"/>
    <w:next w:val="a"/>
    <w:uiPriority w:val="39"/>
    <w:unhideWhenUsed/>
    <w:rsid w:val="008F7E7C"/>
    <w:pPr>
      <w:spacing w:after="57"/>
      <w:ind w:left="2268"/>
    </w:pPr>
  </w:style>
  <w:style w:type="paragraph" w:styleId="af9">
    <w:name w:val="TOC Heading"/>
    <w:uiPriority w:val="39"/>
    <w:unhideWhenUsed/>
    <w:rsid w:val="008F7E7C"/>
  </w:style>
  <w:style w:type="paragraph" w:styleId="afa">
    <w:name w:val="table of figures"/>
    <w:basedOn w:val="a"/>
    <w:next w:val="a"/>
    <w:uiPriority w:val="99"/>
    <w:unhideWhenUsed/>
    <w:rsid w:val="008F7E7C"/>
  </w:style>
  <w:style w:type="paragraph" w:customStyle="1" w:styleId="ConsPlusTitle">
    <w:name w:val="ConsPlusTitle"/>
    <w:rsid w:val="008F7E7C"/>
    <w:pPr>
      <w:widowControl w:val="0"/>
    </w:pPr>
    <w:rPr>
      <w:b/>
      <w:bCs/>
      <w:sz w:val="24"/>
      <w:szCs w:val="24"/>
      <w:lang w:eastAsia="ru-RU"/>
    </w:rPr>
  </w:style>
  <w:style w:type="paragraph" w:styleId="afb">
    <w:name w:val="Balloon Text"/>
    <w:basedOn w:val="a"/>
    <w:semiHidden/>
    <w:rsid w:val="008F7E7C"/>
    <w:rPr>
      <w:rFonts w:ascii="Tahoma" w:hAnsi="Tahoma" w:cs="Tahoma"/>
      <w:sz w:val="16"/>
      <w:szCs w:val="16"/>
    </w:rPr>
  </w:style>
  <w:style w:type="paragraph" w:styleId="afc">
    <w:name w:val="Body Text"/>
    <w:basedOn w:val="a"/>
    <w:link w:val="afd"/>
    <w:rsid w:val="008F7E7C"/>
    <w:rPr>
      <w:sz w:val="28"/>
      <w:lang w:val="en-US" w:eastAsia="ar-SA"/>
    </w:rPr>
  </w:style>
  <w:style w:type="character" w:customStyle="1" w:styleId="afd">
    <w:name w:val="Основной текст Знак"/>
    <w:link w:val="afc"/>
    <w:rsid w:val="008F7E7C"/>
    <w:rPr>
      <w:sz w:val="28"/>
      <w:szCs w:val="24"/>
      <w:lang w:eastAsia="ar-SA"/>
    </w:rPr>
  </w:style>
  <w:style w:type="paragraph" w:customStyle="1" w:styleId="ConsPlusCell">
    <w:name w:val="ConsPlusCell"/>
    <w:rsid w:val="008F7E7C"/>
    <w:pPr>
      <w:widowControl w:val="0"/>
    </w:pPr>
    <w:rPr>
      <w:rFonts w:ascii="Arial" w:hAnsi="Arial" w:cs="Arial"/>
      <w:lang w:eastAsia="ru-RU"/>
    </w:rPr>
  </w:style>
  <w:style w:type="paragraph" w:customStyle="1" w:styleId="ConsTitle">
    <w:name w:val="ConsTitle"/>
    <w:rsid w:val="008F7E7C"/>
    <w:pPr>
      <w:widowControl w:val="0"/>
      <w:ind w:right="19772"/>
    </w:pPr>
    <w:rPr>
      <w:rFonts w:ascii="Arial" w:hAnsi="Arial" w:cs="Arial"/>
      <w:b/>
      <w:bCs/>
      <w:sz w:val="16"/>
      <w:szCs w:val="16"/>
      <w:lang w:eastAsia="en-US"/>
    </w:rPr>
  </w:style>
  <w:style w:type="character" w:customStyle="1" w:styleId="42">
    <w:name w:val="Основной текст (4)"/>
    <w:rsid w:val="008F7E7C"/>
    <w:rPr>
      <w:b/>
      <w:bCs/>
      <w:sz w:val="26"/>
      <w:szCs w:val="26"/>
      <w:lang w:bidi="ar-SA"/>
    </w:rPr>
  </w:style>
  <w:style w:type="character" w:customStyle="1" w:styleId="24">
    <w:name w:val="Основной текст (2)_"/>
    <w:link w:val="25"/>
    <w:rsid w:val="008F7E7C"/>
    <w:rPr>
      <w:b/>
      <w:bCs/>
      <w:sz w:val="26"/>
      <w:szCs w:val="26"/>
      <w:shd w:val="clear" w:color="auto" w:fill="FFFFFF"/>
    </w:rPr>
  </w:style>
  <w:style w:type="paragraph" w:customStyle="1" w:styleId="25">
    <w:name w:val="Основной текст (2)"/>
    <w:basedOn w:val="a"/>
    <w:link w:val="24"/>
    <w:rsid w:val="008F7E7C"/>
    <w:pPr>
      <w:shd w:val="clear" w:color="auto" w:fill="FFFFFF"/>
      <w:spacing w:after="840" w:line="298" w:lineRule="exact"/>
    </w:pPr>
    <w:rPr>
      <w:b/>
      <w:bCs/>
      <w:sz w:val="26"/>
      <w:szCs w:val="26"/>
      <w:lang w:val="en-US" w:eastAsia="en-US"/>
    </w:rPr>
  </w:style>
  <w:style w:type="paragraph" w:customStyle="1" w:styleId="ConsPlusNormal">
    <w:name w:val="ConsPlusNormal"/>
    <w:qFormat/>
    <w:rsid w:val="008F7E7C"/>
    <w:pPr>
      <w:widowControl w:val="0"/>
      <w:ind w:firstLine="720"/>
    </w:pPr>
    <w:rPr>
      <w:rFonts w:ascii="Arial" w:hAnsi="Arial" w:cs="Arial"/>
      <w:lang w:eastAsia="ru-RU"/>
    </w:rPr>
  </w:style>
  <w:style w:type="paragraph" w:styleId="32">
    <w:name w:val="Body Text Indent 3"/>
    <w:basedOn w:val="a"/>
    <w:link w:val="33"/>
    <w:rsid w:val="008F7E7C"/>
    <w:pPr>
      <w:spacing w:after="120"/>
      <w:ind w:left="283"/>
    </w:pPr>
    <w:rPr>
      <w:sz w:val="16"/>
      <w:szCs w:val="16"/>
      <w:lang w:val="en-US" w:eastAsia="en-US"/>
    </w:rPr>
  </w:style>
  <w:style w:type="character" w:customStyle="1" w:styleId="33">
    <w:name w:val="Основной текст с отступом 3 Знак"/>
    <w:link w:val="32"/>
    <w:rsid w:val="008F7E7C"/>
    <w:rPr>
      <w:sz w:val="16"/>
      <w:szCs w:val="16"/>
    </w:rPr>
  </w:style>
  <w:style w:type="paragraph" w:styleId="26">
    <w:name w:val="Body Text Indent 2"/>
    <w:basedOn w:val="a"/>
    <w:link w:val="27"/>
    <w:rsid w:val="008F7E7C"/>
    <w:pPr>
      <w:spacing w:after="120" w:line="480" w:lineRule="auto"/>
      <w:ind w:left="283"/>
    </w:pPr>
    <w:rPr>
      <w:lang w:val="en-US" w:eastAsia="en-US"/>
    </w:rPr>
  </w:style>
  <w:style w:type="character" w:customStyle="1" w:styleId="27">
    <w:name w:val="Основной текст с отступом 2 Знак"/>
    <w:link w:val="26"/>
    <w:rsid w:val="008F7E7C"/>
    <w:rPr>
      <w:sz w:val="24"/>
      <w:szCs w:val="24"/>
    </w:rPr>
  </w:style>
  <w:style w:type="character" w:customStyle="1" w:styleId="ac">
    <w:name w:val="Верхний колонтитул Знак"/>
    <w:link w:val="ab"/>
    <w:uiPriority w:val="99"/>
    <w:qFormat/>
    <w:rsid w:val="008F7E7C"/>
    <w:rPr>
      <w:sz w:val="24"/>
      <w:szCs w:val="24"/>
    </w:rPr>
  </w:style>
  <w:style w:type="character" w:customStyle="1" w:styleId="ae">
    <w:name w:val="Нижний колонтитул Знак"/>
    <w:link w:val="ad"/>
    <w:rsid w:val="008F7E7C"/>
    <w:rPr>
      <w:sz w:val="24"/>
      <w:szCs w:val="24"/>
    </w:rPr>
  </w:style>
  <w:style w:type="character" w:styleId="afe">
    <w:name w:val="annotation reference"/>
    <w:rsid w:val="008F7E7C"/>
    <w:rPr>
      <w:sz w:val="16"/>
      <w:szCs w:val="16"/>
    </w:rPr>
  </w:style>
  <w:style w:type="paragraph" w:styleId="aff">
    <w:name w:val="annotation text"/>
    <w:basedOn w:val="a"/>
    <w:link w:val="aff0"/>
    <w:rsid w:val="008F7E7C"/>
    <w:rPr>
      <w:sz w:val="20"/>
      <w:szCs w:val="20"/>
    </w:rPr>
  </w:style>
  <w:style w:type="character" w:customStyle="1" w:styleId="aff0">
    <w:name w:val="Текст примечания Знак"/>
    <w:basedOn w:val="a0"/>
    <w:link w:val="aff"/>
    <w:rsid w:val="008F7E7C"/>
  </w:style>
  <w:style w:type="paragraph" w:styleId="aff1">
    <w:name w:val="annotation subject"/>
    <w:basedOn w:val="aff"/>
    <w:next w:val="aff"/>
    <w:link w:val="aff2"/>
    <w:rsid w:val="008F7E7C"/>
    <w:rPr>
      <w:b/>
      <w:bCs/>
      <w:lang w:val="en-US" w:eastAsia="en-US"/>
    </w:rPr>
  </w:style>
  <w:style w:type="character" w:customStyle="1" w:styleId="aff2">
    <w:name w:val="Тема примечания Знак"/>
    <w:link w:val="aff1"/>
    <w:rsid w:val="008F7E7C"/>
    <w:rPr>
      <w:b/>
      <w:bCs/>
    </w:rPr>
  </w:style>
  <w:style w:type="table" w:customStyle="1" w:styleId="12">
    <w:name w:val="Сетка таблицы1"/>
    <w:basedOn w:val="a1"/>
    <w:rsid w:val="008F7E7C"/>
    <w:rPr>
      <w:rFonts w:ascii="Calibri" w:eastAsia="Calibri" w:hAnsi="Calibri"/>
      <w:szCs w:val="22"/>
      <w:lang w:eastAsia="en-US"/>
    </w:rPr>
    <w:tblPr>
      <w:tblInd w:w="0" w:type="dxa"/>
      <w:tblCellMar>
        <w:top w:w="0" w:type="dxa"/>
        <w:left w:w="108" w:type="dxa"/>
        <w:bottom w:w="0" w:type="dxa"/>
        <w:right w:w="108" w:type="dxa"/>
      </w:tblCellMar>
    </w:tblPr>
  </w:style>
  <w:style w:type="paragraph" w:customStyle="1" w:styleId="FORMATTEXT">
    <w:name w:val=".FORMATTEXT"/>
    <w:rsid w:val="008F7E7C"/>
    <w:pPr>
      <w:widowControl w:val="0"/>
    </w:pPr>
    <w:rPr>
      <w:rFonts w:ascii="Arial" w:hAnsi="Arial"/>
      <w:lang w:eastAsia="ru-RU"/>
    </w:rPr>
  </w:style>
  <w:style w:type="character" w:customStyle="1" w:styleId="ListLabel8">
    <w:name w:val="ListLabel 8"/>
    <w:qFormat/>
    <w:rsid w:val="008F7E7C"/>
    <w:rPr>
      <w:b/>
      <w:sz w:val="24"/>
      <w:szCs w:val="24"/>
    </w:rPr>
  </w:style>
  <w:style w:type="character" w:customStyle="1" w:styleId="ListLabel22">
    <w:name w:val="ListLabel 22"/>
    <w:qFormat/>
    <w:rsid w:val="008F7E7C"/>
    <w:rPr>
      <w:rFonts w:ascii="Times New Roman" w:hAnsi="Times New Roman"/>
      <w:b/>
      <w:sz w:val="23"/>
      <w:szCs w:val="24"/>
    </w:rPr>
  </w:style>
  <w:style w:type="paragraph" w:customStyle="1" w:styleId="aff3">
    <w:name w:val="Обычный (Интернет)"/>
    <w:basedOn w:val="a"/>
    <w:uiPriority w:val="99"/>
    <w:unhideWhenUsed/>
    <w:rsid w:val="008F7E7C"/>
    <w:pPr>
      <w:spacing w:before="100" w:beforeAutospacing="1" w:after="100" w:afterAutospacing="1"/>
    </w:pPr>
  </w:style>
  <w:style w:type="paragraph" w:customStyle="1" w:styleId="formattext0">
    <w:name w:val="formattext"/>
    <w:basedOn w:val="a"/>
    <w:qFormat/>
    <w:rsid w:val="00D0069F"/>
    <w:pPr>
      <w:suppressAutoHyphens/>
      <w:spacing w:before="280" w:after="280" w:line="276" w:lineRule="auto"/>
    </w:pPr>
    <w:rPr>
      <w:lang w:eastAsia="en-US"/>
    </w:rPr>
  </w:style>
  <w:style w:type="table" w:customStyle="1" w:styleId="TableNormal">
    <w:name w:val="Table Normal"/>
    <w:uiPriority w:val="2"/>
    <w:semiHidden/>
    <w:unhideWhenUsed/>
    <w:qFormat/>
    <w:rsid w:val="00D95690"/>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D95690"/>
    <w:pPr>
      <w:widowControl w:val="0"/>
      <w:autoSpaceDE w:val="0"/>
      <w:autoSpaceDN w:val="0"/>
      <w:ind w:left="2"/>
    </w:pPr>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4"/>
      <w:szCs w:val="24"/>
      <w:lang w:eastAsia="ru-RU"/>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Pr>
      <w:rFonts w:ascii="Arial" w:eastAsia="Arial" w:hAnsi="Arial" w:cs="Arial"/>
      <w:sz w:val="40"/>
      <w:szCs w:val="40"/>
    </w:rPr>
  </w:style>
  <w:style w:type="character" w:customStyle="1" w:styleId="20">
    <w:name w:val="Заголовок 2 Знак"/>
    <w:link w:val="2"/>
    <w:uiPriority w:val="9"/>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3">
    <w:name w:val="List Paragraph"/>
    <w:basedOn w:val="a"/>
    <w:qFormat/>
    <w:pPr>
      <w:ind w:left="720"/>
      <w:contextualSpacing/>
    </w:pPr>
  </w:style>
  <w:style w:type="paragraph" w:styleId="a4">
    <w:name w:val="No Spacing"/>
    <w:uiPriority w:val="1"/>
    <w:qFormat/>
    <w:rPr>
      <w:rFonts w:ascii="Calibri" w:hAnsi="Calibri"/>
      <w:sz w:val="22"/>
      <w:szCs w:val="22"/>
      <w:lang w:eastAsia="ru-RU"/>
    </w:rPr>
  </w:style>
  <w:style w:type="paragraph" w:styleId="a5">
    <w:name w:val="Title"/>
    <w:basedOn w:val="a"/>
    <w:next w:val="a"/>
    <w:link w:val="a6"/>
    <w:uiPriority w:val="10"/>
    <w:qFormat/>
    <w:pPr>
      <w:spacing w:before="300" w:after="200"/>
      <w:contextualSpacing/>
    </w:pPr>
    <w:rPr>
      <w:sz w:val="48"/>
      <w:szCs w:val="48"/>
    </w:rPr>
  </w:style>
  <w:style w:type="character" w:customStyle="1" w:styleId="a6">
    <w:name w:val="Название Знак"/>
    <w:link w:val="a5"/>
    <w:uiPriority w:val="10"/>
    <w:rPr>
      <w:sz w:val="48"/>
      <w:szCs w:val="48"/>
    </w:rPr>
  </w:style>
  <w:style w:type="paragraph" w:styleId="a7">
    <w:name w:val="Subtitle"/>
    <w:basedOn w:val="a"/>
    <w:next w:val="a"/>
    <w:link w:val="a8"/>
    <w:uiPriority w:val="11"/>
    <w:qFormat/>
    <w:pPr>
      <w:spacing w:before="200" w:after="200"/>
    </w:pPr>
  </w:style>
  <w:style w:type="character" w:customStyle="1" w:styleId="a8">
    <w:name w:val="Подзаголовок Знак"/>
    <w:link w:val="a7"/>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paragraph" w:styleId="ab">
    <w:name w:val="header"/>
    <w:basedOn w:val="a"/>
    <w:link w:val="ac"/>
    <w:uiPriority w:val="99"/>
    <w:pPr>
      <w:tabs>
        <w:tab w:val="center" w:pos="4677"/>
        <w:tab w:val="right" w:pos="9355"/>
      </w:tabs>
    </w:pPr>
    <w:rPr>
      <w:lang w:val="en-US" w:eastAsia="en-US"/>
    </w:rPr>
  </w:style>
  <w:style w:type="character" w:customStyle="1" w:styleId="HeaderChar">
    <w:name w:val="Header Char"/>
    <w:uiPriority w:val="99"/>
  </w:style>
  <w:style w:type="paragraph" w:styleId="ad">
    <w:name w:val="footer"/>
    <w:basedOn w:val="a"/>
    <w:link w:val="ae"/>
    <w:pPr>
      <w:tabs>
        <w:tab w:val="center" w:pos="4677"/>
        <w:tab w:val="right" w:pos="9355"/>
      </w:tabs>
    </w:pPr>
    <w:rPr>
      <w:lang w:val="en-US" w:eastAsia="en-US"/>
    </w:rPr>
  </w:style>
  <w:style w:type="character" w:customStyle="1" w:styleId="FooterChar">
    <w:name w:val="Footer Char"/>
    <w:uiPriority w:val="99"/>
  </w:style>
  <w:style w:type="paragraph" w:styleId="af">
    <w:name w:val="caption"/>
    <w:basedOn w:val="a"/>
    <w:next w:val="a"/>
    <w:link w:val="af0"/>
    <w:uiPriority w:val="35"/>
    <w:semiHidden/>
    <w:unhideWhenUsed/>
    <w:qFormat/>
    <w:pPr>
      <w:spacing w:line="276" w:lineRule="auto"/>
    </w:pPr>
    <w:rPr>
      <w:b/>
      <w:bCs/>
      <w:color w:val="4F81BD" w:themeColor="accent1"/>
      <w:sz w:val="18"/>
      <w:szCs w:val="18"/>
    </w:rPr>
  </w:style>
  <w:style w:type="character" w:customStyle="1" w:styleId="af0">
    <w:name w:val="Название объекта Знак"/>
    <w:link w:val="af"/>
    <w:uiPriority w:val="35"/>
    <w:rPr>
      <w:b/>
      <w:bCs/>
      <w:color w:val="4F81BD" w:themeColor="accent1"/>
      <w:sz w:val="18"/>
      <w:szCs w:val="18"/>
    </w:rPr>
  </w:style>
  <w:style w:type="table" w:styleId="af1">
    <w:name w:val="Table Grid"/>
    <w:basedOn w:val="a1"/>
    <w:tblPr>
      <w:tblInd w:w="0" w:type="dxa"/>
      <w:tblCellMar>
        <w:top w:w="0" w:type="dxa"/>
        <w:left w:w="108" w:type="dxa"/>
        <w:bottom w:w="0" w:type="dxa"/>
        <w:right w:w="108" w:type="dxa"/>
      </w:tblCellMar>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Pr>
      <w:color w:val="40404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rPr>
      <w:color w:val="40404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Pr>
      <w:color w:val="40404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Pr>
      <w:color w:val="40404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Pr>
      <w:color w:val="40404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Pr>
      <w:color w:val="40404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Pr>
      <w:color w:val="40404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2">
    <w:name w:val="Hyperlink"/>
    <w:rPr>
      <w:color w:val="0000FF"/>
      <w:u w:val="single"/>
    </w:rPr>
  </w:style>
  <w:style w:type="paragraph" w:styleId="af3">
    <w:name w:val="footnote text"/>
    <w:basedOn w:val="a"/>
    <w:link w:val="af4"/>
    <w:uiPriority w:val="99"/>
    <w:semiHidden/>
    <w:unhideWhenUsed/>
    <w:pPr>
      <w:spacing w:after="40"/>
    </w:pPr>
    <w:rPr>
      <w:sz w:val="18"/>
    </w:rPr>
  </w:style>
  <w:style w:type="character" w:customStyle="1" w:styleId="af4">
    <w:name w:val="Текст сноски Знак"/>
    <w:link w:val="af3"/>
    <w:uiPriority w:val="99"/>
    <w:rPr>
      <w:sz w:val="18"/>
    </w:rPr>
  </w:style>
  <w:style w:type="character" w:styleId="af5">
    <w:name w:val="footnote reference"/>
    <w:uiPriority w:val="99"/>
    <w:unhideWhenUsed/>
    <w:rPr>
      <w:vertAlign w:val="superscript"/>
    </w:rPr>
  </w:style>
  <w:style w:type="paragraph" w:styleId="af6">
    <w:name w:val="endnote text"/>
    <w:basedOn w:val="a"/>
    <w:link w:val="af7"/>
    <w:uiPriority w:val="99"/>
    <w:semiHidden/>
    <w:unhideWhenUsed/>
    <w:rPr>
      <w:sz w:val="20"/>
    </w:rPr>
  </w:style>
  <w:style w:type="character" w:customStyle="1" w:styleId="af7">
    <w:name w:val="Текст концевой сноски Знак"/>
    <w:link w:val="af6"/>
    <w:uiPriority w:val="99"/>
    <w:rPr>
      <w:sz w:val="20"/>
    </w:rPr>
  </w:style>
  <w:style w:type="character" w:styleId="af8">
    <w:name w:val="endnote reference"/>
    <w:uiPriority w:val="99"/>
    <w:semiHidden/>
    <w:unhideWhenUsed/>
    <w:rPr>
      <w:vertAlign w:val="superscript"/>
    </w:rPr>
  </w:style>
  <w:style w:type="paragraph" w:styleId="11">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9">
    <w:name w:val="TOC Heading"/>
    <w:uiPriority w:val="39"/>
    <w:unhideWhenUsed/>
  </w:style>
  <w:style w:type="paragraph" w:styleId="afa">
    <w:name w:val="table of figures"/>
    <w:basedOn w:val="a"/>
    <w:next w:val="a"/>
    <w:uiPriority w:val="99"/>
    <w:unhideWhenUsed/>
  </w:style>
  <w:style w:type="paragraph" w:customStyle="1" w:styleId="ConsPlusTitle">
    <w:name w:val="ConsPlusTitle"/>
    <w:pPr>
      <w:widowControl w:val="0"/>
    </w:pPr>
    <w:rPr>
      <w:b/>
      <w:bCs/>
      <w:sz w:val="24"/>
      <w:szCs w:val="24"/>
      <w:lang w:eastAsia="ru-RU"/>
    </w:rPr>
  </w:style>
  <w:style w:type="paragraph" w:styleId="afb">
    <w:name w:val="Balloon Text"/>
    <w:basedOn w:val="a"/>
    <w:semiHidden/>
    <w:rPr>
      <w:rFonts w:ascii="Tahoma" w:hAnsi="Tahoma" w:cs="Tahoma"/>
      <w:sz w:val="16"/>
      <w:szCs w:val="16"/>
    </w:rPr>
  </w:style>
  <w:style w:type="paragraph" w:styleId="afc">
    <w:name w:val="Body Text"/>
    <w:basedOn w:val="a"/>
    <w:link w:val="afd"/>
    <w:rPr>
      <w:sz w:val="28"/>
      <w:lang w:val="en-US" w:eastAsia="ar-SA"/>
    </w:rPr>
  </w:style>
  <w:style w:type="character" w:customStyle="1" w:styleId="afd">
    <w:name w:val="Основной текст Знак"/>
    <w:link w:val="afc"/>
    <w:rPr>
      <w:sz w:val="28"/>
      <w:szCs w:val="24"/>
      <w:lang w:eastAsia="ar-SA"/>
    </w:rPr>
  </w:style>
  <w:style w:type="paragraph" w:customStyle="1" w:styleId="ConsPlusCell">
    <w:name w:val="ConsPlusCell"/>
    <w:pPr>
      <w:widowControl w:val="0"/>
    </w:pPr>
    <w:rPr>
      <w:rFonts w:ascii="Arial" w:hAnsi="Arial" w:cs="Arial"/>
      <w:lang w:eastAsia="ru-RU"/>
    </w:rPr>
  </w:style>
  <w:style w:type="paragraph" w:customStyle="1" w:styleId="ConsTitle">
    <w:name w:val="ConsTitle"/>
    <w:pPr>
      <w:widowControl w:val="0"/>
      <w:ind w:right="19772"/>
    </w:pPr>
    <w:rPr>
      <w:rFonts w:ascii="Arial" w:hAnsi="Arial" w:cs="Arial"/>
      <w:b/>
      <w:bCs/>
      <w:sz w:val="16"/>
      <w:szCs w:val="16"/>
      <w:lang w:eastAsia="en-US"/>
    </w:rPr>
  </w:style>
  <w:style w:type="character" w:customStyle="1" w:styleId="42">
    <w:name w:val="Основной текст (4)"/>
    <w:rPr>
      <w:b/>
      <w:bCs/>
      <w:sz w:val="26"/>
      <w:szCs w:val="26"/>
      <w:lang w:bidi="ar-SA"/>
    </w:rPr>
  </w:style>
  <w:style w:type="character" w:customStyle="1" w:styleId="24">
    <w:name w:val="Основной текст (2)_"/>
    <w:link w:val="25"/>
    <w:rPr>
      <w:b/>
      <w:bCs/>
      <w:sz w:val="26"/>
      <w:szCs w:val="26"/>
      <w:shd w:val="clear" w:color="auto" w:fill="FFFFFF"/>
    </w:rPr>
  </w:style>
  <w:style w:type="paragraph" w:customStyle="1" w:styleId="25">
    <w:name w:val="Основной текст (2)"/>
    <w:basedOn w:val="a"/>
    <w:link w:val="24"/>
    <w:pPr>
      <w:shd w:val="clear" w:color="auto" w:fill="FFFFFF"/>
      <w:spacing w:after="840" w:line="298" w:lineRule="exact"/>
    </w:pPr>
    <w:rPr>
      <w:b/>
      <w:bCs/>
      <w:sz w:val="26"/>
      <w:szCs w:val="26"/>
      <w:lang w:val="en-US" w:eastAsia="en-US"/>
    </w:rPr>
  </w:style>
  <w:style w:type="paragraph" w:customStyle="1" w:styleId="ConsPlusNormal">
    <w:name w:val="ConsPlusNormal"/>
    <w:qFormat/>
    <w:pPr>
      <w:widowControl w:val="0"/>
      <w:ind w:firstLine="720"/>
    </w:pPr>
    <w:rPr>
      <w:rFonts w:ascii="Arial" w:hAnsi="Arial" w:cs="Arial"/>
      <w:lang w:eastAsia="ru-RU"/>
    </w:rPr>
  </w:style>
  <w:style w:type="paragraph" w:styleId="32">
    <w:name w:val="Body Text Indent 3"/>
    <w:basedOn w:val="a"/>
    <w:link w:val="33"/>
    <w:pPr>
      <w:spacing w:after="120"/>
      <w:ind w:left="283"/>
    </w:pPr>
    <w:rPr>
      <w:sz w:val="16"/>
      <w:szCs w:val="16"/>
      <w:lang w:val="en-US" w:eastAsia="en-US"/>
    </w:rPr>
  </w:style>
  <w:style w:type="character" w:customStyle="1" w:styleId="33">
    <w:name w:val="Основной текст с отступом 3 Знак"/>
    <w:link w:val="32"/>
    <w:rPr>
      <w:sz w:val="16"/>
      <w:szCs w:val="16"/>
    </w:rPr>
  </w:style>
  <w:style w:type="paragraph" w:styleId="26">
    <w:name w:val="Body Text Indent 2"/>
    <w:basedOn w:val="a"/>
    <w:link w:val="27"/>
    <w:pPr>
      <w:spacing w:after="120" w:line="480" w:lineRule="auto"/>
      <w:ind w:left="283"/>
    </w:pPr>
    <w:rPr>
      <w:lang w:val="en-US" w:eastAsia="en-US"/>
    </w:rPr>
  </w:style>
  <w:style w:type="character" w:customStyle="1" w:styleId="27">
    <w:name w:val="Основной текст с отступом 2 Знак"/>
    <w:link w:val="26"/>
    <w:rPr>
      <w:sz w:val="24"/>
      <w:szCs w:val="24"/>
    </w:rPr>
  </w:style>
  <w:style w:type="character" w:customStyle="1" w:styleId="ac">
    <w:name w:val="Верхний колонтитул Знак"/>
    <w:link w:val="ab"/>
    <w:uiPriority w:val="99"/>
    <w:qFormat/>
    <w:rPr>
      <w:sz w:val="24"/>
      <w:szCs w:val="24"/>
    </w:rPr>
  </w:style>
  <w:style w:type="character" w:customStyle="1" w:styleId="ae">
    <w:name w:val="Нижний колонтитул Знак"/>
    <w:link w:val="ad"/>
    <w:rPr>
      <w:sz w:val="24"/>
      <w:szCs w:val="24"/>
    </w:rPr>
  </w:style>
  <w:style w:type="character" w:styleId="afe">
    <w:name w:val="annotation reference"/>
    <w:rPr>
      <w:sz w:val="16"/>
      <w:szCs w:val="16"/>
    </w:rPr>
  </w:style>
  <w:style w:type="paragraph" w:styleId="aff">
    <w:name w:val="annotation text"/>
    <w:basedOn w:val="a"/>
    <w:link w:val="aff0"/>
    <w:rPr>
      <w:sz w:val="20"/>
      <w:szCs w:val="20"/>
    </w:rPr>
  </w:style>
  <w:style w:type="character" w:customStyle="1" w:styleId="aff0">
    <w:name w:val="Текст примечания Знак"/>
    <w:basedOn w:val="a0"/>
    <w:link w:val="aff"/>
  </w:style>
  <w:style w:type="paragraph" w:styleId="aff1">
    <w:name w:val="annotation subject"/>
    <w:basedOn w:val="aff"/>
    <w:next w:val="aff"/>
    <w:link w:val="aff2"/>
    <w:rPr>
      <w:b/>
      <w:bCs/>
      <w:lang w:val="en-US" w:eastAsia="en-US"/>
    </w:rPr>
  </w:style>
  <w:style w:type="character" w:customStyle="1" w:styleId="aff2">
    <w:name w:val="Тема примечания Знак"/>
    <w:link w:val="aff1"/>
    <w:rPr>
      <w:b/>
      <w:bCs/>
    </w:rPr>
  </w:style>
  <w:style w:type="table" w:customStyle="1" w:styleId="12">
    <w:name w:val="Сетка таблицы1"/>
    <w:basedOn w:val="a1"/>
    <w:rPr>
      <w:rFonts w:ascii="Calibri" w:eastAsia="Calibri" w:hAnsi="Calibri"/>
      <w:szCs w:val="22"/>
      <w:lang w:eastAsia="en-US"/>
    </w:rPr>
    <w:tblPr>
      <w:tblInd w:w="0" w:type="dxa"/>
      <w:tblCellMar>
        <w:top w:w="0" w:type="dxa"/>
        <w:left w:w="108" w:type="dxa"/>
        <w:bottom w:w="0" w:type="dxa"/>
        <w:right w:w="108" w:type="dxa"/>
      </w:tblCellMar>
    </w:tblPr>
  </w:style>
  <w:style w:type="paragraph" w:customStyle="1" w:styleId="FORMATTEXT">
    <w:name w:val=".FORMATTEXT"/>
    <w:pPr>
      <w:widowControl w:val="0"/>
    </w:pPr>
    <w:rPr>
      <w:rFonts w:ascii="Arial" w:hAnsi="Arial"/>
      <w:lang w:eastAsia="ru-RU"/>
    </w:rPr>
  </w:style>
  <w:style w:type="character" w:customStyle="1" w:styleId="ListLabel8">
    <w:name w:val="ListLabel 8"/>
    <w:qFormat/>
    <w:rPr>
      <w:b/>
      <w:sz w:val="24"/>
      <w:szCs w:val="24"/>
    </w:rPr>
  </w:style>
  <w:style w:type="character" w:customStyle="1" w:styleId="ListLabel22">
    <w:name w:val="ListLabel 22"/>
    <w:qFormat/>
    <w:rPr>
      <w:rFonts w:ascii="Times New Roman" w:hAnsi="Times New Roman"/>
      <w:b/>
      <w:sz w:val="23"/>
      <w:szCs w:val="24"/>
    </w:rPr>
  </w:style>
  <w:style w:type="paragraph" w:customStyle="1" w:styleId="aff3">
    <w:name w:val="Обычный (Интернет)"/>
    <w:basedOn w:val="a"/>
    <w:uiPriority w:val="99"/>
    <w:unhideWhenUsed/>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D4E32A31A176726FF77A9EFC32AC1AADF1A11E10915B9C2EAEB08B6420BA89D5285C3D8291066ADE36704B4B5FA87C24CDB8E14FED710BCUBy5H" TargetMode="External"/><Relationship Id="rId13" Type="http://schemas.openxmlformats.org/officeDocument/2006/relationships/hyperlink" Target="https://login.consultant.ru/link/?rnd=208493C66BF8748DD99574B4BA3AE6E1&amp;req=doc&amp;base=LAW&amp;n=386954&amp;dst=100229&amp;fld=134&amp;date=09.07.2021&amp;demo=2" TargetMode="External"/><Relationship Id="rId18" Type="http://schemas.openxmlformats.org/officeDocument/2006/relationships/hyperlink" Target="https://login.consultant.ru/link/?req=doc&amp;base=LAW&amp;n=495001&amp;dst=101412" TargetMode="External"/><Relationship Id="rId26" Type="http://schemas.openxmlformats.org/officeDocument/2006/relationships/hyperlink" Target="https://login.consultant.ru/link/?req=doc&amp;base=LAW&amp;n=495001&amp;dst=100637" TargetMode="External"/><Relationship Id="rId39" Type="http://schemas.microsoft.com/office/2007/relationships/stylesWithEffects" Target="stylesWithEffects.xml"/><Relationship Id="rId3" Type="http://schemas.openxmlformats.org/officeDocument/2006/relationships/settings" Target="settings.xml"/><Relationship Id="rId21" Type="http://schemas.openxmlformats.org/officeDocument/2006/relationships/hyperlink" Target="https://login.consultant.ru/link/?req=doc&amp;base=LAW&amp;n=495001&amp;dst=101410" TargetMode="External"/><Relationship Id="rId34" Type="http://schemas.openxmlformats.org/officeDocument/2006/relationships/hyperlink" Target="https://login.consultant.ru/link/?rnd=DD4C46D5562F181F7F5E33570EFA9753&amp;req=doc&amp;base=RZR&amp;n=386954&amp;dst=100468&amp;fld=134&amp;date=23.07.2021" TargetMode="External"/><Relationship Id="rId7" Type="http://schemas.openxmlformats.org/officeDocument/2006/relationships/hyperlink" Target="https://docs.cntd.ru/document/565415215" TargetMode="External"/><Relationship Id="rId12" Type="http://schemas.openxmlformats.org/officeDocument/2006/relationships/hyperlink" Target="https://login.consultant.ru/link/?req=doc&amp;base=LAW&amp;n=495001&amp;dst=101176" TargetMode="External"/><Relationship Id="rId17" Type="http://schemas.openxmlformats.org/officeDocument/2006/relationships/hyperlink" Target="https://login.consultant.ru/link/?req=doc&amp;base=LAW&amp;n=495001&amp;dst=100639" TargetMode="External"/><Relationship Id="rId25" Type="http://schemas.openxmlformats.org/officeDocument/2006/relationships/hyperlink" Target="https://login.consultant.ru/link/?req=doc&amp;base=LAW&amp;n=495001&amp;dst=101410" TargetMode="External"/><Relationship Id="rId33" Type="http://schemas.openxmlformats.org/officeDocument/2006/relationships/hyperlink" Target="https://login.consultant.ru/link/?rnd=DD4C46D5562F181F7F5E33570EFA9753&amp;req=doc&amp;base=RZR&amp;n=386954&amp;dst=100423&amp;fld=134&amp;date=23.07.2021" TargetMode="External"/><Relationship Id="rId2" Type="http://schemas.openxmlformats.org/officeDocument/2006/relationships/styles" Target="styles.xml"/><Relationship Id="rId16" Type="http://schemas.openxmlformats.org/officeDocument/2006/relationships/hyperlink" Target="https://login.consultant.ru/link/?req=doc&amp;base=LAW&amp;n=495001&amp;dst=100637" TargetMode="External"/><Relationship Id="rId20" Type="http://schemas.openxmlformats.org/officeDocument/2006/relationships/hyperlink" Target="https://login.consultant.ru/link/?req=doc&amp;base=LAW&amp;n=495001&amp;dst=100747" TargetMode="External"/><Relationship Id="rId29" Type="http://schemas.openxmlformats.org/officeDocument/2006/relationships/hyperlink" Target="https://login.consultant.ru/link/?req=doc&amp;base=LAW&amp;n=495001&amp;dst=101175"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ogin.consultant.ru/link/?req=doc&amp;base=RLAW072&amp;n=193519&amp;dst=100037" TargetMode="External"/><Relationship Id="rId24" Type="http://schemas.openxmlformats.org/officeDocument/2006/relationships/hyperlink" Target="https://login.consultant.ru/link/?req=doc&amp;base=LAW&amp;n=495001&amp;dst=101412" TargetMode="External"/><Relationship Id="rId32" Type="http://schemas.openxmlformats.org/officeDocument/2006/relationships/hyperlink" Target="consultantplus://offline/ref=9973AF9809BF6FD7C6FA1DCB1E3BFC325CA72E64D6D0187C48E7D1D092BB72F1061FA5639DFA6EBAFE80ED108EC9F0C63D63A127D42BC0FBZ6nEJ" TargetMode="Externa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login.consultant.ru/link/?req=doc&amp;base=LAW&amp;n=495001&amp;dst=101410" TargetMode="External"/><Relationship Id="rId23" Type="http://schemas.openxmlformats.org/officeDocument/2006/relationships/hyperlink" Target="https://login.consultant.ru/link/?req=doc&amp;base=LAW&amp;n=495001&amp;dst=100639" TargetMode="External"/><Relationship Id="rId28" Type="http://schemas.openxmlformats.org/officeDocument/2006/relationships/hyperlink" Target="https://login.consultant.ru/link/?req=doc&amp;base=LAW&amp;n=495001&amp;dst=101412" TargetMode="External"/><Relationship Id="rId36" Type="http://schemas.openxmlformats.org/officeDocument/2006/relationships/fontTable" Target="fontTable.xml"/><Relationship Id="rId10" Type="http://schemas.openxmlformats.org/officeDocument/2006/relationships/hyperlink" Target="https://login.consultant.ru/link/?req=doc&amp;base=LAW&amp;n=495001&amp;dst=101175" TargetMode="External"/><Relationship Id="rId19" Type="http://schemas.openxmlformats.org/officeDocument/2006/relationships/hyperlink" Target="https://login.consultant.ru/link/?req=doc&amp;base=LAW&amp;n=495001&amp;dst=101175" TargetMode="External"/><Relationship Id="rId31" Type="http://schemas.openxmlformats.org/officeDocument/2006/relationships/hyperlink" Target="https://login.consultant.ru/link/?req=doc&amp;base=LAW&amp;n=495001&amp;dst=9" TargetMode="External"/><Relationship Id="rId4" Type="http://schemas.openxmlformats.org/officeDocument/2006/relationships/webSettings" Target="webSettings.xml"/><Relationship Id="rId9" Type="http://schemas.openxmlformats.org/officeDocument/2006/relationships/hyperlink" Target="https://login.consultant.ru/link/?rnd=F0DAF462C3E10FD88800F682F109FDF6&amp;req=doc&amp;base=RZR&amp;n=386954&amp;dst=100547&amp;fld=134&amp;REFFIELD=134&amp;REFDST=100169&amp;REFDOC=389272&amp;REFBASE=RZR&amp;stat=refcode%3D16876%3Bdstident%3D100547%3Bindex%3D202&amp;date=15.07.2021" TargetMode="External"/><Relationship Id="rId14" Type="http://schemas.openxmlformats.org/officeDocument/2006/relationships/hyperlink" Target="https://login.consultant.ru/link/?rnd=208493C66BF8748DD99574B4BA3AE6E1&amp;req=doc&amp;base=LAW&amp;n=386954&amp;dst=100230&amp;fld=134&amp;date=09.07.2021&amp;demo=2" TargetMode="External"/><Relationship Id="rId22" Type="http://schemas.openxmlformats.org/officeDocument/2006/relationships/hyperlink" Target="https://login.consultant.ru/link/?req=doc&amp;base=LAW&amp;n=495001&amp;dst=100637" TargetMode="External"/><Relationship Id="rId27" Type="http://schemas.openxmlformats.org/officeDocument/2006/relationships/hyperlink" Target="https://login.consultant.ru/link/?req=doc&amp;base=LAW&amp;n=495001&amp;dst=100639" TargetMode="External"/><Relationship Id="rId30" Type="http://schemas.openxmlformats.org/officeDocument/2006/relationships/hyperlink" Target="https://login.consultant.ru/link/?req=doc&amp;base=LAW&amp;n=495001&amp;dst=101187" TargetMode="External"/><Relationship Id="rId35" Type="http://schemas.openxmlformats.org/officeDocument/2006/relationships/header" Target="header1.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26</Pages>
  <Words>9335</Words>
  <Characters>53213</Characters>
  <Application>Microsoft Office Word</Application>
  <DocSecurity>0</DocSecurity>
  <Lines>443</Lines>
  <Paragraphs>124</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
  <LinksUpToDate>false</LinksUpToDate>
  <CharactersWithSpaces>62424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user</dc:creator>
  <cp:lastModifiedBy>AdminSD</cp:lastModifiedBy>
  <cp:revision>4</cp:revision>
  <dcterms:created xsi:type="dcterms:W3CDTF">2026-08-26T07:00:00Z</dcterms:created>
  <dcterms:modified xsi:type="dcterms:W3CDTF">2026-08-26T08:47:00Z</dcterms:modified>
  <cp:version>917504</cp:version>
</cp:coreProperties>
</file>