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  <w:rPr>
          <w:rFonts w:ascii="PT Astra Serif" w:hAnsi="PT Astra Serif" w:cs="PT Astra Serif" w:eastAsia="PT Astra Serif"/>
          <w:color w:val="000000"/>
        </w:rPr>
        <w:framePr w:w="170" w:h="260" w:hSpace="141" w:wrap="around" w:vAnchor="page" w:hAnchor="page" w:x="6" w:y="16578" w:hRule="exact"/>
      </w:pPr>
      <w:r>
        <w:rPr>
          <w:rFonts w:ascii="PT Astra Serif" w:hAnsi="PT Astra Serif" w:cs="PT Astra Serif" w:eastAsia="PT Astra Serif"/>
          <w:b/>
          <w:color w:val="000000"/>
          <w:sz w:val="24"/>
        </w:rPr>
      </w:r>
      <w:r>
        <w:rPr>
          <w:rFonts w:ascii="PT Astra Serif" w:hAnsi="PT Astra Serif" w:cs="PT Astra Serif" w:eastAsia="PT Astra Serif"/>
          <w:b/>
          <w:color w:val="000000"/>
          <w:sz w:val="24"/>
        </w:rPr>
      </w:r>
      <w:r/>
    </w:p>
    <w:p>
      <w:r>
        <mc:AlternateContent>
          <mc:Choice Requires="wpg">
            <w:drawing>
              <wp:anchor xmlns:wp="http://schemas.openxmlformats.org/drawingml/2006/wordprocessingDrawing" distT="0" distB="0" distL="115570" distR="115570" simplePos="0" relativeHeight="524288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-378576</wp:posOffset>
                </wp:positionV>
                <wp:extent cx="561340" cy="60960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1339" cy="609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524288;o:allowoverlap:true;o:allowincell:true;mso-position-horizontal-relative:text;margin-left:186.3pt;mso-position-horizontal:absolute;mso-position-vertical-relative:text;margin-top:-29.8pt;mso-position-vertical:absolute;width:44.2pt;height:48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PT Astra Serif" w:hAnsi="PT Astra Serif" w:cs="PT Astra Serif" w:eastAsia="PT Astra Serif"/>
          <w:sz w:val="16"/>
        </w:rPr>
      </w:r>
      <w:r/>
    </w:p>
    <w:p>
      <w:pPr>
        <w:pStyle w:val="819"/>
        <w:jc w:val="center"/>
        <w:shd w:val="nil" w:fill="000000" w:color="000000"/>
        <w:rPr>
          <w:rFonts w:ascii="PT Astra Serif" w:hAnsi="PT Astra Serif" w:cs="PT Astra Serif" w:eastAsia="PT Astra Serif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 w:eastAsia="PT Astra Serif"/>
          <w:b/>
          <w:sz w:val="16"/>
        </w:rPr>
      </w:r>
      <w:r>
        <w:rPr>
          <w:rFonts w:ascii="PT Astra Serif" w:hAnsi="PT Astra Serif" w:cs="PT Astra Serif" w:eastAsia="PT Astra Serif"/>
          <w:b/>
          <w:sz w:val="32"/>
        </w:rPr>
        <w:t xml:space="preserve">ГР</w:t>
      </w:r>
      <w:r>
        <w:rPr>
          <w:rFonts w:ascii="PT Astra Serif" w:hAnsi="PT Astra Serif" w:cs="PT Astra Serif" w:eastAsia="PT Astra Serif"/>
          <w:b/>
          <w:sz w:val="32"/>
        </w:rPr>
        <w:t xml:space="preserve">АЙВОРОНСКАЯ ТЕРРИТОРИАЛЬНАЯ </w:t>
      </w:r>
      <w:r>
        <w:rPr>
          <w:rFonts w:ascii="PT Astra Serif" w:hAnsi="PT Astra Serif" w:cs="PT Astra Serif" w:eastAsia="PT Astra Serif"/>
        </w:rPr>
      </w:r>
      <w:r/>
    </w:p>
    <w:p>
      <w:pPr>
        <w:pStyle w:val="819"/>
        <w:jc w:val="center"/>
        <w:shd w:val="nil" w:fill="000000" w:color="000000"/>
        <w:rPr>
          <w:rFonts w:ascii="PT Astra Serif" w:hAnsi="PT Astra Serif" w:cs="PT Astra Serif" w:eastAsia="PT Astra Serif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 w:eastAsia="PT Astra Serif"/>
          <w:b/>
          <w:sz w:val="32"/>
        </w:rPr>
        <w:t xml:space="preserve">ИЗБИРАТЕЛЬНАЯ КОМИССИЯ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32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b/>
          <w:spacing w:val="60"/>
          <w:sz w:val="32"/>
        </w:rPr>
        <w:t xml:space="preserve">ПОСТАНОВЛЕНИЕ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jc w:val="left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W w:w="0" w:type="auto"/>
        <w:tblInd w:w="108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4"/>
        <w:gridCol w:w="2528"/>
        <w:gridCol w:w="3107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504" w:type="dxa"/>
            <w:vAlign w:val="top"/>
            <w:textDirection w:val="lrTb"/>
            <w:noWrap/>
          </w:tcPr>
          <w:p>
            <w:pPr>
              <w:pStyle w:val="81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  <w:t xml:space="preserve">24 июля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 2025 года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28" w:type="dxa"/>
            <w:vAlign w:val="top"/>
            <w:textDirection w:val="lrTb"/>
            <w:noWrap/>
          </w:tcPr>
          <w:p>
            <w:pPr>
              <w:pStyle w:val="818"/>
              <w:jc w:val="center"/>
              <w:rPr>
                <w:rFonts w:ascii="PT Astra Serif" w:hAnsi="PT Astra Serif" w:cs="PT Astra Serif" w:eastAsia="PT Astra Serif"/>
                <w:sz w:val="24"/>
              </w:rPr>
            </w:pPr>
            <w:r>
              <w:rPr>
                <w:rFonts w:ascii="PT Astra Serif" w:hAnsi="PT Astra Serif" w:cs="PT Astra Serif" w:eastAsia="PT Astra Serif"/>
                <w:sz w:val="24"/>
              </w:rPr>
              <w:t xml:space="preserve">г. Грайворон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107" w:type="dxa"/>
            <w:vAlign w:val="top"/>
            <w:textDirection w:val="lrTb"/>
            <w:noWrap/>
          </w:tcPr>
          <w:p>
            <w:pPr>
              <w:pStyle w:val="818"/>
              <w:jc w:val="right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  <w:t xml:space="preserve">№ 84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/765-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1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pStyle w:val="821"/>
        <w:widowControl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6"/>
          <w:szCs w:val="26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right="2552"/>
        <w:jc w:val="both"/>
        <w:widowControl w:val="off"/>
        <w:rPr>
          <w:rFonts w:ascii="PT Astra Serif" w:hAnsi="PT Astra Serif" w:cs="PT Astra Serif" w:eastAsia="PT Astra Serif"/>
          <w:b/>
          <w:sz w:val="28"/>
          <w:szCs w:val="28"/>
        </w:rPr>
      </w:pP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О регистрации кандидата в депутаты Белгородской областной Думы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восьмого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созыва, выдвинутого избират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ельным объединением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«Белгородское региональное отделение Всероссийской политической партии «ЕДИНАЯ РОССИЯ»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на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выборах депутатов Белгородской областной Думы восьмого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созыва по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Грайворонскому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одномандатному избирательному округу №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13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, Трофименко Виктора Ивановича</w:t>
      </w:r>
      <w:r/>
    </w:p>
    <w:p>
      <w:pPr>
        <w:pStyle w:val="818"/>
        <w:ind w:right="2552"/>
        <w:jc w:val="both"/>
        <w:widowControl w:val="off"/>
        <w:rPr>
          <w:rFonts w:ascii="PT Astra Serif" w:hAnsi="PT Astra Serif" w:cs="PT Astra Serif" w:eastAsia="PT Astra Serif"/>
          <w:b/>
          <w:sz w:val="28"/>
          <w:szCs w:val="28"/>
        </w:rPr>
      </w:pPr>
      <w:r>
        <w:rPr>
          <w:rFonts w:ascii="PT Astra Serif" w:hAnsi="PT Astra Serif" w:cs="PT Astra Serif" w:eastAsia="PT Astra Serif"/>
          <w:b/>
          <w:sz w:val="28"/>
          <w:szCs w:val="28"/>
        </w:rPr>
      </w:r>
      <w:r/>
    </w:p>
    <w:p>
      <w:pPr>
        <w:pStyle w:val="818"/>
        <w:ind w:left="0" w:right="1" w:firstLine="708"/>
        <w:jc w:val="both"/>
        <w:widowControl w:val="off"/>
        <w:rPr>
          <w:rFonts w:ascii="PT Astra Serif" w:hAnsi="PT Astra Serif" w:cs="PT Astra Serif" w:eastAsia="PT Astra Serif"/>
          <w:b/>
          <w:sz w:val="28"/>
          <w:szCs w:val="28"/>
        </w:rPr>
      </w:pPr>
      <w:r>
        <w:rPr>
          <w:rFonts w:ascii="PT Astra Serif" w:hAnsi="PT Astra Serif" w:cs="PT Astra Serif" w:eastAsia="PT Astra Serif"/>
          <w:b/>
          <w:sz w:val="28"/>
          <w:szCs w:val="28"/>
        </w:rPr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Проверив соответствие порядка выдвижения избирательным объединением</w:t>
      </w:r>
      <w:r>
        <w:rPr>
          <w:rFonts w:ascii="PT Astra Serif" w:hAnsi="PT Astra Serif" w:cs="PT Astra Serif" w:eastAsia="PT Astra Serif"/>
          <w:b w:val="false"/>
          <w:sz w:val="28"/>
          <w:szCs w:val="28"/>
          <w:shd w:val="clear" w:fill="FFFFFF" w:color="FFFFFF"/>
        </w:rPr>
        <w:t xml:space="preserve">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«Белгородское региональное отделение Всероссийской политической партии «ЕДИНАЯ РОССИЯ»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кандидата в депутаты </w:t>
      </w:r>
      <w:bookmarkStart w:id="1" w:name="_Hlk109651982"/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созыва</w:t>
      </w:r>
      <w:bookmarkEnd w:id="1"/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Трофименко Виктора Ивановича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на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выборах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депутатов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восьмого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созыва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по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Грайворонскому 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дномандатному избирательному округу №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13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требованиям Избирательного кодекса Белгородской области и необходимые для регистрации кандидата документ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ы,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 соответствии с час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тями 1, 2 статьи 46 Избирательного кодекса Белгородской области, на основании постановления Избирательной ком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иссии Белгородской области от 10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июня 202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5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года №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107/961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-7 «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 возложении на территориальные избирательные комиссии полномоч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ий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окр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ужных избирате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льных комиссий по выборам депутатов Белгородской областной Думы восьмого созыва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», Грайворонская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территориальная избирательная комиссия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ов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Белгоро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дск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ой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областной Думы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созыва по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Грайворонскому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одномандатному избирательному округу №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13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постановляет: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firstLine="700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1. Зарегистрировать кандидата в депутаты 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созыва по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Грайворонскому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одномандатному избирательному округу № 13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Трофименко Виктора Ивановича, дата рождения – 8 марта 1960 года,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место рождения – гор. Полтава Республика Украина, адрес места жительства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– Белгородская область, город Белгород, ул. Победы, д. 85 корп. А, кв. 15,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основное место работы или службы, занимаемая должность / род</w:t>
      </w:r>
      <w:r/>
    </w:p>
    <w:p>
      <w:pPr>
        <w:pStyle w:val="818"/>
        <w:ind w:left="0" w:right="0" w:firstLine="0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занятий – Акционерное общество «Завод ЖБК-1», заместитель директора.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firstLine="700"/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Дата регистрации: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24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июля 202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5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года. Время регистрации:14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часов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40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минут.</w:t>
      </w:r>
      <w:r>
        <w:rPr>
          <w:rFonts w:ascii="PT Astra Serif" w:hAnsi="PT Astra Serif" w:cs="PT Astra Serif" w:eastAsia="PT Astra Serif"/>
        </w:rPr>
      </w:r>
      <w:r/>
    </w:p>
    <w:p>
      <w:pPr>
        <w:pStyle w:val="822"/>
        <w:ind w:firstLine="720"/>
        <w:jc w:val="both"/>
        <w:spacing w:lineRule="auto" w:line="24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2.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Выдать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з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арегистрирова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нному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кандидат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у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в депутаты 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созыва по Грайворонскому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одномандатному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избирательному округу №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13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Трофименко Виктору Ивановичу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удостоверение 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регистрации кандидата установленного образца.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firstLine="720"/>
        <w:jc w:val="both"/>
        <w:widowControl w:val="off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3.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Направить настоящее постановление для опубликования в сетевые издания «Родной край 31», «Призыв 31», «Наша жизнь 31» и разместить на странице Грайворонской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firstLine="709"/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7"/>
        </w:rPr>
        <w:t xml:space="preserve">4. Контроль за исполнением настоящего постановления возложить </w:t>
        <w:br/>
        <w:t xml:space="preserve">на председателя Грайворонской </w:t>
      </w:r>
      <w:r>
        <w:rPr>
          <w:rFonts w:ascii="PT Astra Serif" w:hAnsi="PT Astra Serif" w:cs="PT Astra Serif" w:eastAsia="PT Astra Serif"/>
          <w:sz w:val="28"/>
          <w:szCs w:val="27"/>
        </w:rPr>
        <w:t xml:space="preserve">территориальной избирательной комиссии С.В. Краснокутского.</w:t>
      </w:r>
      <w:r>
        <w:rPr>
          <w:rFonts w:ascii="PT Astra Serif" w:hAnsi="PT Astra Serif" w:cs="PT Astra Serif" w:eastAsia="PT Astra Serif"/>
        </w:rPr>
      </w:r>
      <w:r/>
    </w:p>
    <w:p>
      <w:pPr>
        <w:ind w:firstLine="720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  <w:highlight w:val="none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W w:w="9305" w:type="dxa"/>
        <w:jc w:val="center"/>
        <w:tblInd w:w="-4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2926"/>
      </w:tblGrid>
      <w:tr>
        <w:trPr>
          <w:jc w:val="center"/>
          <w:trHeight w:val="92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Председатель</w:t>
              <w:br/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Грайворонской территориальной избирательной комиссии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С.В. Краснокутский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jc w:val="center"/>
          <w:trHeight w:val="6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jc w:val="center"/>
          <w:trHeight w:val="962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Секретарь</w:t>
              <w:br/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Грайворонской территориальной избирательной комиссии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Л.А. </w:t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Угольникова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2"/>
    <w:next w:val="81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2"/>
    <w:next w:val="812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qFormat/>
    <w:uiPriority w:val="1"/>
    <w:pPr>
      <w:spacing w:lineRule="auto" w:line="240" w:after="0"/>
    </w:pPr>
  </w:style>
  <w:style w:type="paragraph" w:styleId="816">
    <w:name w:val="List Paragraph"/>
    <w:basedOn w:val="812"/>
    <w:qFormat/>
    <w:uiPriority w:val="34"/>
    <w:pPr>
      <w:contextualSpacing w:val="true"/>
      <w:ind w:left="720"/>
    </w:pPr>
  </w:style>
  <w:style w:type="character" w:styleId="817" w:default="1">
    <w:name w:val="Default Paragraph Font"/>
    <w:uiPriority w:val="1"/>
    <w:semiHidden/>
    <w:unhideWhenUsed/>
  </w:style>
  <w:style w:type="paragraph" w:styleId="818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19">
    <w:name w:val="Основной текст 3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0">
    <w:name w:val="Body Text 2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1">
    <w:name w:val="Body Text 22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4535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2">
    <w:name w:val="FR1"/>
    <w:next w:val="645"/>
    <w:rPr>
      <w:rFonts w:ascii="Arial" w:hAnsi="Arial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880"/>
      <w:jc w:val="left"/>
      <w:keepLines w:val="false"/>
      <w:keepNext w:val="false"/>
      <w:pageBreakBefore w:val="false"/>
      <w:spacing w:lineRule="auto" w:line="30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2025-07-24T11:38:30Z</dcterms:modified>
</cp:coreProperties>
</file>